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F4B41" w:rsidRDefault="003F4B41" w:rsidP="008C33DF">
      <w:pPr>
        <w:pStyle w:val="affe"/>
      </w:pPr>
    </w:p>
    <w:p w:rsidR="00554434" w:rsidRDefault="00554434" w:rsidP="008C33DF">
      <w:pPr>
        <w:pStyle w:val="affe"/>
      </w:pPr>
    </w:p>
    <w:p w:rsidR="00554434" w:rsidRDefault="00554434" w:rsidP="008C33DF">
      <w:pPr>
        <w:pStyle w:val="affe"/>
      </w:pPr>
    </w:p>
    <w:p w:rsidR="00A56018" w:rsidRDefault="00A56018" w:rsidP="008C33DF">
      <w:pPr>
        <w:pStyle w:val="affe"/>
      </w:pPr>
    </w:p>
    <w:p w:rsidR="00A56018" w:rsidRDefault="00A56018" w:rsidP="008C33DF">
      <w:pPr>
        <w:pStyle w:val="affe"/>
      </w:pPr>
    </w:p>
    <w:p w:rsidR="00A56018" w:rsidRPr="008A1D8D" w:rsidRDefault="00DC1721" w:rsidP="008C33DF">
      <w:pPr>
        <w:pStyle w:val="affe"/>
      </w:pPr>
      <w:r w:rsidRPr="008A1D8D">
        <w:rPr>
          <w:noProof/>
          <w:lang w:eastAsia="ru-RU"/>
        </w:rPr>
        <w:drawing>
          <wp:inline distT="0" distB="0" distL="0" distR="0">
            <wp:extent cx="2455200" cy="2988000"/>
            <wp:effectExtent l="0" t="0" r="254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герб.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55200" cy="2988000"/>
                    </a:xfrm>
                    <a:prstGeom prst="rect">
                      <a:avLst/>
                    </a:prstGeom>
                  </pic:spPr>
                </pic:pic>
              </a:graphicData>
            </a:graphic>
          </wp:inline>
        </w:drawing>
      </w:r>
    </w:p>
    <w:p w:rsidR="00A56018" w:rsidRPr="008A1D8D" w:rsidRDefault="00A56018" w:rsidP="008C33DF">
      <w:pPr>
        <w:pStyle w:val="affe"/>
      </w:pPr>
    </w:p>
    <w:p w:rsidR="00554434" w:rsidRPr="008A1D8D" w:rsidRDefault="00554434" w:rsidP="008C33DF">
      <w:pPr>
        <w:pStyle w:val="affe"/>
      </w:pPr>
    </w:p>
    <w:p w:rsidR="00554434" w:rsidRPr="008A1D8D" w:rsidRDefault="00554434" w:rsidP="008C33DF">
      <w:pPr>
        <w:pStyle w:val="affe"/>
      </w:pPr>
    </w:p>
    <w:p w:rsidR="003F4B41" w:rsidRPr="008A1D8D" w:rsidRDefault="009431A8" w:rsidP="008C33DF">
      <w:pPr>
        <w:pStyle w:val="aff0"/>
        <w:ind w:firstLine="0"/>
        <w:jc w:val="center"/>
        <w:rPr>
          <w:b/>
          <w:sz w:val="32"/>
          <w:szCs w:val="32"/>
        </w:rPr>
      </w:pPr>
      <w:r w:rsidRPr="008A1D8D">
        <w:rPr>
          <w:b/>
          <w:sz w:val="32"/>
          <w:szCs w:val="32"/>
        </w:rPr>
        <w:t xml:space="preserve">АКТУАЛИЗАЦИЯ НА 2017 ГОД </w:t>
      </w:r>
      <w:r w:rsidR="00554434" w:rsidRPr="008A1D8D">
        <w:rPr>
          <w:b/>
          <w:sz w:val="32"/>
          <w:szCs w:val="32"/>
        </w:rPr>
        <w:t>СХЕМ</w:t>
      </w:r>
      <w:r w:rsidRPr="008A1D8D">
        <w:rPr>
          <w:b/>
          <w:sz w:val="32"/>
          <w:szCs w:val="32"/>
        </w:rPr>
        <w:t>Ы</w:t>
      </w:r>
      <w:r w:rsidR="00554434" w:rsidRPr="008A1D8D">
        <w:rPr>
          <w:b/>
          <w:sz w:val="32"/>
          <w:szCs w:val="32"/>
        </w:rPr>
        <w:t xml:space="preserve"> ТЕПЛОСНАБЖЕНИЯ</w:t>
      </w:r>
    </w:p>
    <w:p w:rsidR="00446C5A" w:rsidRPr="008A1D8D" w:rsidRDefault="00DC1721" w:rsidP="008C33DF">
      <w:pPr>
        <w:pStyle w:val="aff0"/>
        <w:ind w:firstLine="0"/>
        <w:jc w:val="center"/>
        <w:rPr>
          <w:b/>
          <w:sz w:val="32"/>
          <w:szCs w:val="32"/>
        </w:rPr>
      </w:pPr>
      <w:r w:rsidRPr="008A1D8D">
        <w:rPr>
          <w:b/>
          <w:sz w:val="32"/>
          <w:szCs w:val="32"/>
        </w:rPr>
        <w:t>МУНИЦИПАЛЬНОГО ОБРАЗОВАНИЯ</w:t>
      </w:r>
    </w:p>
    <w:p w:rsidR="00DC1721" w:rsidRPr="008A1D8D" w:rsidRDefault="00DC1721" w:rsidP="008C33DF">
      <w:pPr>
        <w:pStyle w:val="aff0"/>
        <w:ind w:firstLine="0"/>
        <w:jc w:val="center"/>
        <w:rPr>
          <w:b/>
          <w:sz w:val="32"/>
          <w:szCs w:val="32"/>
        </w:rPr>
      </w:pPr>
      <w:r w:rsidRPr="008A1D8D">
        <w:rPr>
          <w:b/>
          <w:sz w:val="32"/>
          <w:szCs w:val="32"/>
        </w:rPr>
        <w:t>«АГАЛАТОВСКОЕ СЕЛЬСКОЕ ПОСЕЛЕНИЕ»</w:t>
      </w:r>
    </w:p>
    <w:p w:rsidR="00DC1721" w:rsidRPr="008A1D8D" w:rsidRDefault="00DC1721" w:rsidP="008C33DF">
      <w:pPr>
        <w:pStyle w:val="aff0"/>
        <w:ind w:firstLine="0"/>
        <w:jc w:val="center"/>
        <w:rPr>
          <w:b/>
          <w:sz w:val="32"/>
          <w:szCs w:val="32"/>
        </w:rPr>
      </w:pPr>
      <w:r w:rsidRPr="008A1D8D">
        <w:rPr>
          <w:b/>
          <w:sz w:val="32"/>
          <w:szCs w:val="32"/>
        </w:rPr>
        <w:t>ВСЕВОЛОЖСКОГО МУНИЦИПАЛЬНОГО РАЙОНА</w:t>
      </w:r>
    </w:p>
    <w:p w:rsidR="003F4B41" w:rsidRPr="008A1D8D" w:rsidRDefault="00DC1721" w:rsidP="008C33DF">
      <w:pPr>
        <w:pStyle w:val="aff0"/>
        <w:ind w:firstLine="0"/>
        <w:jc w:val="center"/>
        <w:rPr>
          <w:b/>
          <w:sz w:val="32"/>
          <w:szCs w:val="32"/>
        </w:rPr>
      </w:pPr>
      <w:r w:rsidRPr="008A1D8D">
        <w:rPr>
          <w:b/>
          <w:sz w:val="32"/>
          <w:szCs w:val="32"/>
        </w:rPr>
        <w:t>ЛЕНИНГРАДСКОЙ ОБЛАСТИ</w:t>
      </w:r>
      <w:r w:rsidR="007B470F" w:rsidRPr="008A1D8D">
        <w:rPr>
          <w:b/>
          <w:sz w:val="32"/>
          <w:szCs w:val="32"/>
        </w:rPr>
        <w:t xml:space="preserve"> </w:t>
      </w:r>
    </w:p>
    <w:p w:rsidR="003F4B41" w:rsidRPr="008A1D8D" w:rsidRDefault="00DC1721" w:rsidP="008C33DF">
      <w:pPr>
        <w:pStyle w:val="aff0"/>
        <w:spacing w:after="360"/>
        <w:ind w:firstLine="0"/>
        <w:jc w:val="center"/>
        <w:rPr>
          <w:b/>
          <w:sz w:val="32"/>
          <w:szCs w:val="32"/>
        </w:rPr>
      </w:pPr>
      <w:r w:rsidRPr="008A1D8D">
        <w:rPr>
          <w:b/>
          <w:sz w:val="32"/>
          <w:szCs w:val="32"/>
        </w:rPr>
        <w:t>ДО 2030 ГОДА</w:t>
      </w:r>
    </w:p>
    <w:p w:rsidR="003F4B41" w:rsidRPr="008A1D8D" w:rsidRDefault="003F4B41" w:rsidP="008C33DF">
      <w:pPr>
        <w:numPr>
          <w:ilvl w:val="1"/>
          <w:numId w:val="0"/>
        </w:numPr>
        <w:snapToGrid w:val="0"/>
        <w:spacing w:after="0"/>
        <w:contextualSpacing/>
        <w:jc w:val="center"/>
        <w:rPr>
          <w:rFonts w:ascii="Times New Roman" w:eastAsia="MS Mincho" w:hAnsi="Times New Roman" w:cs="Times New Roman"/>
          <w:b/>
          <w:smallCaps/>
          <w:spacing w:val="5"/>
          <w:sz w:val="28"/>
        </w:rPr>
      </w:pPr>
      <w:r w:rsidRPr="008A1D8D">
        <w:rPr>
          <w:rFonts w:ascii="Times New Roman" w:eastAsia="MS Mincho" w:hAnsi="Times New Roman" w:cs="Times New Roman"/>
          <w:b/>
          <w:smallCaps/>
          <w:spacing w:val="5"/>
          <w:sz w:val="28"/>
        </w:rPr>
        <w:t>Обосновывающие материалы</w:t>
      </w:r>
    </w:p>
    <w:p w:rsidR="00C70745" w:rsidRPr="008A1D8D" w:rsidRDefault="00C70745" w:rsidP="008C33DF">
      <w:pPr>
        <w:rPr>
          <w:rFonts w:ascii="Times New Roman" w:hAnsi="Times New Roman" w:cs="Times New Roman"/>
          <w:b/>
          <w:sz w:val="26"/>
          <w:szCs w:val="26"/>
        </w:rPr>
      </w:pPr>
    </w:p>
    <w:p w:rsidR="00C70745" w:rsidRPr="008A1D8D" w:rsidRDefault="00C70745" w:rsidP="008C33DF">
      <w:pPr>
        <w:rPr>
          <w:rFonts w:ascii="Times New Roman" w:hAnsi="Times New Roman" w:cs="Times New Roman"/>
          <w:b/>
          <w:sz w:val="26"/>
          <w:szCs w:val="26"/>
        </w:rPr>
      </w:pPr>
    </w:p>
    <w:p w:rsidR="00C70745" w:rsidRPr="008A1D8D" w:rsidRDefault="00C70745" w:rsidP="008C33DF">
      <w:pPr>
        <w:rPr>
          <w:rFonts w:ascii="Times New Roman" w:hAnsi="Times New Roman" w:cs="Times New Roman"/>
          <w:b/>
          <w:sz w:val="26"/>
          <w:szCs w:val="26"/>
        </w:rPr>
      </w:pPr>
    </w:p>
    <w:p w:rsidR="00C70745" w:rsidRPr="008A1D8D" w:rsidRDefault="00C70745" w:rsidP="008C33DF">
      <w:pPr>
        <w:rPr>
          <w:rFonts w:ascii="Times New Roman" w:hAnsi="Times New Roman" w:cs="Times New Roman"/>
          <w:b/>
          <w:sz w:val="26"/>
          <w:szCs w:val="26"/>
        </w:rPr>
      </w:pPr>
    </w:p>
    <w:p w:rsidR="00812D09" w:rsidRPr="008A1D8D" w:rsidRDefault="00812D09" w:rsidP="008C33DF">
      <w:pPr>
        <w:rPr>
          <w:rFonts w:ascii="Times New Roman" w:hAnsi="Times New Roman" w:cs="Times New Roman"/>
          <w:b/>
          <w:sz w:val="26"/>
          <w:szCs w:val="26"/>
        </w:rPr>
        <w:sectPr w:rsidR="00812D09" w:rsidRPr="008A1D8D" w:rsidSect="004E1C4F">
          <w:footerReference w:type="default" r:id="rId9"/>
          <w:headerReference w:type="first" r:id="rId10"/>
          <w:footerReference w:type="first" r:id="rId11"/>
          <w:pgSz w:w="11906" w:h="16838" w:code="9"/>
          <w:pgMar w:top="1134" w:right="567" w:bottom="567" w:left="1701" w:header="709" w:footer="397" w:gutter="0"/>
          <w:pgNumType w:start="1"/>
          <w:cols w:space="708"/>
          <w:titlePg/>
          <w:docGrid w:linePitch="360"/>
        </w:sectPr>
      </w:pPr>
    </w:p>
    <w:p w:rsidR="003F4B41" w:rsidRPr="008A1D8D" w:rsidRDefault="003F4B41" w:rsidP="008C33DF">
      <w:pPr>
        <w:pStyle w:val="affe"/>
        <w:spacing w:after="0"/>
        <w:ind w:left="2268" w:right="2268"/>
      </w:pPr>
    </w:p>
    <w:p w:rsidR="003F4B41" w:rsidRPr="008A1D8D" w:rsidRDefault="003F4B41" w:rsidP="008C33DF">
      <w:pPr>
        <w:pStyle w:val="affe"/>
        <w:ind w:left="2268" w:right="2268"/>
      </w:pPr>
    </w:p>
    <w:tbl>
      <w:tblPr>
        <w:tblW w:w="9498" w:type="dxa"/>
        <w:tblInd w:w="108" w:type="dxa"/>
        <w:tblLook w:val="0000" w:firstRow="0" w:lastRow="0" w:firstColumn="0" w:lastColumn="0" w:noHBand="0" w:noVBand="0"/>
      </w:tblPr>
      <w:tblGrid>
        <w:gridCol w:w="4678"/>
        <w:gridCol w:w="4820"/>
      </w:tblGrid>
      <w:tr w:rsidR="003F4B41" w:rsidRPr="008A1D8D" w:rsidTr="007B0C54">
        <w:trPr>
          <w:trHeight w:val="432"/>
        </w:trPr>
        <w:tc>
          <w:tcPr>
            <w:tcW w:w="4678" w:type="dxa"/>
          </w:tcPr>
          <w:p w:rsidR="003F4B41" w:rsidRPr="008A1D8D" w:rsidRDefault="003F4B41" w:rsidP="008C33DF">
            <w:pPr>
              <w:keepNext/>
              <w:keepLines/>
              <w:suppressAutoHyphens/>
              <w:spacing w:after="0"/>
              <w:rPr>
                <w:rFonts w:ascii="Times New Roman" w:hAnsi="Times New Roman" w:cs="Times New Roman"/>
                <w:sz w:val="24"/>
                <w:szCs w:val="24"/>
              </w:rPr>
            </w:pPr>
          </w:p>
          <w:p w:rsidR="003F4B41" w:rsidRPr="008A1D8D" w:rsidRDefault="003F4B41" w:rsidP="008C33DF">
            <w:pPr>
              <w:keepNext/>
              <w:keepLines/>
              <w:suppressAutoHyphens/>
              <w:spacing w:after="0"/>
              <w:rPr>
                <w:rFonts w:ascii="Times New Roman" w:hAnsi="Times New Roman" w:cs="Times New Roman"/>
                <w:sz w:val="24"/>
                <w:szCs w:val="24"/>
              </w:rPr>
            </w:pPr>
            <w:r w:rsidRPr="008A1D8D">
              <w:rPr>
                <w:rFonts w:ascii="Times New Roman" w:hAnsi="Times New Roman" w:cs="Times New Roman"/>
                <w:sz w:val="24"/>
                <w:szCs w:val="24"/>
              </w:rPr>
              <w:t>УТВЕРЖДАЮ</w:t>
            </w:r>
          </w:p>
          <w:p w:rsidR="003F4B41" w:rsidRPr="008A1D8D" w:rsidRDefault="003F4B41" w:rsidP="008C33DF">
            <w:pPr>
              <w:keepNext/>
              <w:tabs>
                <w:tab w:val="left" w:pos="6379"/>
              </w:tabs>
              <w:suppressAutoHyphens/>
              <w:spacing w:after="0"/>
              <w:rPr>
                <w:rFonts w:ascii="Times New Roman" w:hAnsi="Times New Roman" w:cs="Times New Roman"/>
                <w:sz w:val="24"/>
                <w:szCs w:val="24"/>
              </w:rPr>
            </w:pPr>
          </w:p>
          <w:p w:rsidR="003F4B41" w:rsidRPr="008A1D8D" w:rsidRDefault="003F4B41" w:rsidP="008C33DF">
            <w:pPr>
              <w:keepNext/>
              <w:tabs>
                <w:tab w:val="left" w:pos="6379"/>
              </w:tabs>
              <w:suppressAutoHyphens/>
              <w:spacing w:after="0"/>
              <w:rPr>
                <w:rFonts w:ascii="Times New Roman" w:hAnsi="Times New Roman" w:cs="Times New Roman"/>
                <w:sz w:val="24"/>
                <w:szCs w:val="24"/>
              </w:rPr>
            </w:pPr>
          </w:p>
          <w:p w:rsidR="003F4B41" w:rsidRPr="008A1D8D" w:rsidRDefault="003F4B41" w:rsidP="008C33DF">
            <w:pPr>
              <w:suppressAutoHyphens/>
              <w:spacing w:after="0"/>
              <w:rPr>
                <w:rFonts w:ascii="Times New Roman" w:hAnsi="Times New Roman" w:cs="Times New Roman"/>
                <w:sz w:val="24"/>
                <w:szCs w:val="24"/>
              </w:rPr>
            </w:pPr>
          </w:p>
          <w:p w:rsidR="003F4B41" w:rsidRPr="008A1D8D" w:rsidRDefault="00F53345" w:rsidP="008C33DF">
            <w:pPr>
              <w:keepNext/>
              <w:keepLines/>
              <w:suppressAutoHyphens/>
              <w:spacing w:after="0"/>
              <w:rPr>
                <w:rFonts w:ascii="Times New Roman" w:hAnsi="Times New Roman" w:cs="Times New Roman"/>
                <w:sz w:val="24"/>
                <w:szCs w:val="24"/>
              </w:rPr>
            </w:pPr>
            <w:r w:rsidRPr="008A1D8D">
              <w:rPr>
                <w:rFonts w:ascii="Times New Roman" w:hAnsi="Times New Roman" w:cs="Times New Roman"/>
                <w:sz w:val="24"/>
                <w:szCs w:val="24"/>
              </w:rPr>
              <w:t>_______________</w:t>
            </w:r>
            <w:r w:rsidR="003F4B41" w:rsidRPr="008A1D8D">
              <w:rPr>
                <w:rFonts w:ascii="Times New Roman" w:hAnsi="Times New Roman" w:cs="Times New Roman"/>
                <w:sz w:val="24"/>
                <w:szCs w:val="24"/>
              </w:rPr>
              <w:t xml:space="preserve"> </w:t>
            </w:r>
          </w:p>
          <w:p w:rsidR="003F4B41" w:rsidRPr="008A1D8D" w:rsidRDefault="003F4B41" w:rsidP="008C33DF">
            <w:pPr>
              <w:keepNext/>
              <w:keepLines/>
              <w:suppressAutoHyphens/>
              <w:spacing w:after="0"/>
              <w:rPr>
                <w:rFonts w:ascii="Times New Roman" w:hAnsi="Times New Roman" w:cs="Times New Roman"/>
                <w:sz w:val="24"/>
                <w:szCs w:val="24"/>
              </w:rPr>
            </w:pPr>
          </w:p>
        </w:tc>
        <w:tc>
          <w:tcPr>
            <w:tcW w:w="4820" w:type="dxa"/>
          </w:tcPr>
          <w:p w:rsidR="003F4B41" w:rsidRPr="008A1D8D" w:rsidRDefault="003F4B41" w:rsidP="008C33DF">
            <w:pPr>
              <w:keepNext/>
              <w:keepLines/>
              <w:suppressAutoHyphens/>
              <w:spacing w:after="0"/>
              <w:rPr>
                <w:rFonts w:ascii="Times New Roman" w:hAnsi="Times New Roman" w:cs="Times New Roman"/>
                <w:sz w:val="24"/>
                <w:szCs w:val="24"/>
              </w:rPr>
            </w:pPr>
          </w:p>
          <w:p w:rsidR="003F4B41" w:rsidRPr="008A1D8D" w:rsidRDefault="003F4B41" w:rsidP="008C33DF">
            <w:pPr>
              <w:keepNext/>
              <w:keepLines/>
              <w:suppressAutoHyphens/>
              <w:spacing w:after="0"/>
              <w:rPr>
                <w:rFonts w:ascii="Times New Roman" w:hAnsi="Times New Roman" w:cs="Times New Roman"/>
                <w:sz w:val="24"/>
                <w:szCs w:val="24"/>
              </w:rPr>
            </w:pPr>
            <w:r w:rsidRPr="008A1D8D">
              <w:rPr>
                <w:rFonts w:ascii="Times New Roman" w:hAnsi="Times New Roman" w:cs="Times New Roman"/>
                <w:sz w:val="24"/>
                <w:szCs w:val="24"/>
              </w:rPr>
              <w:t>СОГЛАСОВАНО</w:t>
            </w:r>
          </w:p>
          <w:p w:rsidR="003F4B41" w:rsidRPr="008A1D8D" w:rsidRDefault="003F4B41" w:rsidP="008C33DF">
            <w:pPr>
              <w:keepNext/>
              <w:keepLines/>
              <w:suppressAutoHyphens/>
              <w:spacing w:after="0"/>
              <w:rPr>
                <w:rFonts w:ascii="Times New Roman" w:hAnsi="Times New Roman" w:cs="Times New Roman"/>
                <w:sz w:val="24"/>
                <w:szCs w:val="24"/>
              </w:rPr>
            </w:pPr>
          </w:p>
          <w:p w:rsidR="003F4B41" w:rsidRPr="008A1D8D" w:rsidRDefault="003F4B41" w:rsidP="008C33DF">
            <w:pPr>
              <w:keepNext/>
              <w:keepLines/>
              <w:suppressAutoHyphens/>
              <w:spacing w:after="0"/>
              <w:rPr>
                <w:rFonts w:ascii="Times New Roman" w:hAnsi="Times New Roman" w:cs="Times New Roman"/>
                <w:sz w:val="24"/>
                <w:szCs w:val="24"/>
              </w:rPr>
            </w:pPr>
          </w:p>
          <w:p w:rsidR="003F4B41" w:rsidRPr="008A1D8D" w:rsidRDefault="003F4B41" w:rsidP="008C33DF">
            <w:pPr>
              <w:keepNext/>
              <w:keepLines/>
              <w:suppressAutoHyphens/>
              <w:spacing w:after="0"/>
              <w:rPr>
                <w:rFonts w:ascii="Times New Roman" w:hAnsi="Times New Roman" w:cs="Times New Roman"/>
                <w:sz w:val="24"/>
                <w:szCs w:val="24"/>
              </w:rPr>
            </w:pPr>
          </w:p>
          <w:p w:rsidR="003F4B41" w:rsidRPr="008A1D8D" w:rsidRDefault="008B6AF3" w:rsidP="008C33DF">
            <w:pPr>
              <w:keepNext/>
              <w:keepLines/>
              <w:suppressAutoHyphens/>
              <w:spacing w:after="0"/>
              <w:rPr>
                <w:rFonts w:ascii="Times New Roman" w:hAnsi="Times New Roman" w:cs="Times New Roman"/>
                <w:sz w:val="24"/>
                <w:szCs w:val="24"/>
              </w:rPr>
            </w:pPr>
            <w:r w:rsidRPr="008A1D8D">
              <w:rPr>
                <w:rFonts w:ascii="Times New Roman" w:hAnsi="Times New Roman" w:cs="Times New Roman"/>
                <w:sz w:val="24"/>
                <w:szCs w:val="24"/>
              </w:rPr>
              <w:t xml:space="preserve">_________________ </w:t>
            </w:r>
          </w:p>
        </w:tc>
      </w:tr>
      <w:tr w:rsidR="003F4B41" w:rsidRPr="008A1D8D" w:rsidTr="007B0C54">
        <w:trPr>
          <w:trHeight w:val="432"/>
        </w:trPr>
        <w:tc>
          <w:tcPr>
            <w:tcW w:w="4678" w:type="dxa"/>
          </w:tcPr>
          <w:p w:rsidR="003F4B41" w:rsidRPr="008A1D8D" w:rsidRDefault="003F4B41" w:rsidP="00DC1721">
            <w:pPr>
              <w:keepNext/>
              <w:keepLines/>
              <w:suppressAutoHyphens/>
              <w:spacing w:after="0"/>
              <w:rPr>
                <w:rFonts w:ascii="Times New Roman" w:hAnsi="Times New Roman" w:cs="Times New Roman"/>
                <w:sz w:val="24"/>
                <w:szCs w:val="24"/>
              </w:rPr>
            </w:pPr>
            <w:r w:rsidRPr="008A1D8D">
              <w:rPr>
                <w:rFonts w:ascii="Times New Roman" w:hAnsi="Times New Roman" w:cs="Times New Roman"/>
                <w:sz w:val="24"/>
                <w:szCs w:val="24"/>
              </w:rPr>
              <w:t>«____» ___________ 201</w:t>
            </w:r>
            <w:r w:rsidR="00DC1721" w:rsidRPr="008A1D8D">
              <w:rPr>
                <w:rFonts w:ascii="Times New Roman" w:hAnsi="Times New Roman" w:cs="Times New Roman"/>
                <w:sz w:val="24"/>
                <w:szCs w:val="24"/>
              </w:rPr>
              <w:t>6</w:t>
            </w:r>
            <w:r w:rsidRPr="008A1D8D">
              <w:rPr>
                <w:rFonts w:ascii="Times New Roman" w:hAnsi="Times New Roman" w:cs="Times New Roman"/>
                <w:sz w:val="24"/>
                <w:szCs w:val="24"/>
              </w:rPr>
              <w:t xml:space="preserve"> г.</w:t>
            </w:r>
          </w:p>
        </w:tc>
        <w:tc>
          <w:tcPr>
            <w:tcW w:w="4820" w:type="dxa"/>
          </w:tcPr>
          <w:p w:rsidR="003F4B41" w:rsidRPr="008A1D8D" w:rsidRDefault="003F4B41" w:rsidP="00DC1721">
            <w:pPr>
              <w:keepNext/>
              <w:keepLines/>
              <w:suppressAutoHyphens/>
              <w:spacing w:after="0"/>
              <w:rPr>
                <w:rFonts w:ascii="Times New Roman" w:hAnsi="Times New Roman" w:cs="Times New Roman"/>
                <w:sz w:val="24"/>
                <w:szCs w:val="24"/>
              </w:rPr>
            </w:pPr>
            <w:r w:rsidRPr="008A1D8D">
              <w:rPr>
                <w:rFonts w:ascii="Times New Roman" w:hAnsi="Times New Roman" w:cs="Times New Roman"/>
                <w:sz w:val="24"/>
                <w:szCs w:val="24"/>
              </w:rPr>
              <w:t>«____» ___________ 201</w:t>
            </w:r>
            <w:r w:rsidR="00DC1721" w:rsidRPr="008A1D8D">
              <w:rPr>
                <w:rFonts w:ascii="Times New Roman" w:hAnsi="Times New Roman" w:cs="Times New Roman"/>
                <w:sz w:val="24"/>
                <w:szCs w:val="24"/>
              </w:rPr>
              <w:t>6</w:t>
            </w:r>
            <w:r w:rsidRPr="008A1D8D">
              <w:rPr>
                <w:rFonts w:ascii="Times New Roman" w:hAnsi="Times New Roman" w:cs="Times New Roman"/>
                <w:sz w:val="24"/>
                <w:szCs w:val="24"/>
              </w:rPr>
              <w:t xml:space="preserve"> г.</w:t>
            </w:r>
          </w:p>
        </w:tc>
      </w:tr>
    </w:tbl>
    <w:p w:rsidR="00554434" w:rsidRPr="008A1D8D" w:rsidRDefault="00554434" w:rsidP="008C33DF">
      <w:pPr>
        <w:pStyle w:val="aff0"/>
        <w:ind w:firstLine="0"/>
        <w:jc w:val="center"/>
        <w:rPr>
          <w:b/>
          <w:sz w:val="20"/>
          <w:szCs w:val="20"/>
        </w:rPr>
      </w:pPr>
    </w:p>
    <w:p w:rsidR="00A56018" w:rsidRPr="008A1D8D" w:rsidRDefault="00A56018" w:rsidP="008C33DF">
      <w:pPr>
        <w:pStyle w:val="aff0"/>
        <w:ind w:firstLine="0"/>
        <w:jc w:val="center"/>
        <w:rPr>
          <w:b/>
          <w:sz w:val="20"/>
          <w:szCs w:val="20"/>
        </w:rPr>
      </w:pPr>
    </w:p>
    <w:p w:rsidR="00A56018" w:rsidRPr="008A1D8D" w:rsidRDefault="00A56018" w:rsidP="008C33DF">
      <w:pPr>
        <w:pStyle w:val="aff0"/>
        <w:ind w:firstLine="0"/>
        <w:jc w:val="center"/>
        <w:rPr>
          <w:b/>
          <w:sz w:val="20"/>
          <w:szCs w:val="20"/>
        </w:rPr>
      </w:pPr>
    </w:p>
    <w:p w:rsidR="00A56018" w:rsidRPr="008A1D8D" w:rsidRDefault="00A56018" w:rsidP="008C33DF">
      <w:pPr>
        <w:pStyle w:val="aff0"/>
        <w:ind w:firstLine="0"/>
        <w:jc w:val="center"/>
        <w:rPr>
          <w:b/>
          <w:sz w:val="20"/>
          <w:szCs w:val="20"/>
        </w:rPr>
      </w:pPr>
    </w:p>
    <w:p w:rsidR="00A56018" w:rsidRPr="008A1D8D" w:rsidRDefault="00A56018" w:rsidP="008C33DF">
      <w:pPr>
        <w:pStyle w:val="aff0"/>
        <w:ind w:firstLine="0"/>
        <w:jc w:val="center"/>
        <w:rPr>
          <w:b/>
          <w:sz w:val="20"/>
          <w:szCs w:val="20"/>
        </w:rPr>
      </w:pPr>
    </w:p>
    <w:p w:rsidR="00A56018" w:rsidRPr="008A1D8D" w:rsidRDefault="00A56018" w:rsidP="008C33DF">
      <w:pPr>
        <w:pStyle w:val="aff0"/>
        <w:ind w:firstLine="0"/>
        <w:jc w:val="center"/>
        <w:rPr>
          <w:b/>
          <w:sz w:val="20"/>
          <w:szCs w:val="20"/>
        </w:rPr>
      </w:pPr>
    </w:p>
    <w:p w:rsidR="00A56018" w:rsidRPr="008A1D8D" w:rsidRDefault="00A56018" w:rsidP="008C33DF">
      <w:pPr>
        <w:pStyle w:val="aff0"/>
        <w:ind w:firstLine="0"/>
        <w:jc w:val="center"/>
        <w:rPr>
          <w:b/>
          <w:sz w:val="20"/>
          <w:szCs w:val="20"/>
        </w:rPr>
      </w:pPr>
    </w:p>
    <w:p w:rsidR="00A56018" w:rsidRPr="008A1D8D" w:rsidRDefault="00A56018" w:rsidP="008C33DF">
      <w:pPr>
        <w:pStyle w:val="aff0"/>
        <w:ind w:firstLine="0"/>
        <w:jc w:val="center"/>
        <w:rPr>
          <w:b/>
          <w:sz w:val="20"/>
          <w:szCs w:val="20"/>
        </w:rPr>
      </w:pPr>
    </w:p>
    <w:p w:rsidR="002F7BD3" w:rsidRPr="008A1D8D" w:rsidRDefault="009431A8" w:rsidP="008C33DF">
      <w:pPr>
        <w:pStyle w:val="aff0"/>
        <w:ind w:firstLine="0"/>
        <w:jc w:val="center"/>
        <w:rPr>
          <w:b/>
          <w:sz w:val="32"/>
          <w:szCs w:val="32"/>
        </w:rPr>
      </w:pPr>
      <w:r w:rsidRPr="008A1D8D">
        <w:rPr>
          <w:b/>
          <w:sz w:val="32"/>
          <w:szCs w:val="32"/>
        </w:rPr>
        <w:t>АКТУАЛИЗАЦИЯ НА 2017 ГОД СХЕМЫ</w:t>
      </w:r>
      <w:r w:rsidR="002F7BD3" w:rsidRPr="008A1D8D">
        <w:rPr>
          <w:b/>
          <w:sz w:val="32"/>
          <w:szCs w:val="32"/>
        </w:rPr>
        <w:t xml:space="preserve"> ТЕПЛОСНАБЖЕНИЯ</w:t>
      </w:r>
    </w:p>
    <w:p w:rsidR="00446C5A" w:rsidRPr="008A1D8D" w:rsidRDefault="00DC1721" w:rsidP="008C33DF">
      <w:pPr>
        <w:pStyle w:val="aff0"/>
        <w:ind w:firstLine="0"/>
        <w:jc w:val="center"/>
        <w:rPr>
          <w:b/>
          <w:sz w:val="32"/>
          <w:szCs w:val="32"/>
        </w:rPr>
      </w:pPr>
      <w:r w:rsidRPr="008A1D8D">
        <w:rPr>
          <w:b/>
          <w:sz w:val="32"/>
          <w:szCs w:val="32"/>
        </w:rPr>
        <w:t>МУНИЦИПАЛЬНОГО ОБРАЗОВАНИЯ</w:t>
      </w:r>
    </w:p>
    <w:p w:rsidR="00DC1721" w:rsidRPr="008A1D8D" w:rsidRDefault="00DC1721" w:rsidP="008C33DF">
      <w:pPr>
        <w:pStyle w:val="aff0"/>
        <w:ind w:firstLine="0"/>
        <w:jc w:val="center"/>
        <w:rPr>
          <w:b/>
          <w:sz w:val="32"/>
          <w:szCs w:val="32"/>
        </w:rPr>
      </w:pPr>
      <w:r w:rsidRPr="008A1D8D">
        <w:rPr>
          <w:b/>
          <w:sz w:val="32"/>
          <w:szCs w:val="32"/>
        </w:rPr>
        <w:t>«АГАЛАТОВСКОЕ СЕЛЬСКОЕ ПОСЕЛЕНИЕ»</w:t>
      </w:r>
    </w:p>
    <w:p w:rsidR="00DC1721" w:rsidRPr="008A1D8D" w:rsidRDefault="00DC1721" w:rsidP="008C33DF">
      <w:pPr>
        <w:pStyle w:val="aff0"/>
        <w:ind w:firstLine="0"/>
        <w:jc w:val="center"/>
        <w:rPr>
          <w:b/>
          <w:sz w:val="32"/>
          <w:szCs w:val="32"/>
        </w:rPr>
      </w:pPr>
      <w:r w:rsidRPr="008A1D8D">
        <w:rPr>
          <w:b/>
          <w:sz w:val="32"/>
          <w:szCs w:val="32"/>
        </w:rPr>
        <w:t>ВСЕВОЛОЖСКОГО МУНИЦИПАЛЬНОГО РАЙОНА</w:t>
      </w:r>
    </w:p>
    <w:p w:rsidR="002F7BD3" w:rsidRPr="008A1D8D" w:rsidRDefault="00DC1721" w:rsidP="008C33DF">
      <w:pPr>
        <w:pStyle w:val="aff0"/>
        <w:ind w:firstLine="0"/>
        <w:jc w:val="center"/>
        <w:rPr>
          <w:b/>
          <w:sz w:val="32"/>
          <w:szCs w:val="32"/>
        </w:rPr>
      </w:pPr>
      <w:r w:rsidRPr="008A1D8D">
        <w:rPr>
          <w:b/>
          <w:sz w:val="32"/>
          <w:szCs w:val="32"/>
        </w:rPr>
        <w:t>ЛЕНИНГРАДСКОЙ ОБЛАСТИ</w:t>
      </w:r>
      <w:r w:rsidR="002F7BD3" w:rsidRPr="008A1D8D">
        <w:rPr>
          <w:b/>
          <w:sz w:val="32"/>
          <w:szCs w:val="32"/>
        </w:rPr>
        <w:t xml:space="preserve"> </w:t>
      </w:r>
    </w:p>
    <w:p w:rsidR="00554434" w:rsidRPr="008A1D8D" w:rsidRDefault="00DC1721" w:rsidP="008C33DF">
      <w:pPr>
        <w:pStyle w:val="aff0"/>
        <w:spacing w:after="360"/>
        <w:ind w:firstLine="0"/>
        <w:jc w:val="center"/>
        <w:rPr>
          <w:b/>
          <w:sz w:val="32"/>
          <w:szCs w:val="32"/>
        </w:rPr>
      </w:pPr>
      <w:r w:rsidRPr="008A1D8D">
        <w:rPr>
          <w:b/>
          <w:sz w:val="32"/>
          <w:szCs w:val="32"/>
        </w:rPr>
        <w:t>ДО 2030 ГОДА</w:t>
      </w:r>
    </w:p>
    <w:p w:rsidR="003F4B41" w:rsidRPr="008A1D8D" w:rsidRDefault="003F4B41" w:rsidP="008C33DF">
      <w:pPr>
        <w:numPr>
          <w:ilvl w:val="1"/>
          <w:numId w:val="0"/>
        </w:numPr>
        <w:snapToGrid w:val="0"/>
        <w:spacing w:after="0"/>
        <w:contextualSpacing/>
        <w:jc w:val="center"/>
        <w:rPr>
          <w:rFonts w:ascii="Times New Roman" w:eastAsia="MS Mincho" w:hAnsi="Times New Roman" w:cs="Times New Roman"/>
          <w:b/>
          <w:smallCaps/>
          <w:spacing w:val="5"/>
          <w:sz w:val="28"/>
        </w:rPr>
      </w:pPr>
      <w:r w:rsidRPr="008A1D8D">
        <w:rPr>
          <w:rFonts w:ascii="Times New Roman" w:eastAsia="MS Mincho" w:hAnsi="Times New Roman" w:cs="Times New Roman"/>
          <w:b/>
          <w:smallCaps/>
          <w:spacing w:val="5"/>
          <w:sz w:val="28"/>
        </w:rPr>
        <w:t>Обосновывающие материалы</w:t>
      </w:r>
    </w:p>
    <w:p w:rsidR="003F4B41" w:rsidRPr="008A1D8D" w:rsidRDefault="003F4B41" w:rsidP="008C33DF"/>
    <w:p w:rsidR="00812D09" w:rsidRPr="008A1D8D" w:rsidRDefault="00812D09" w:rsidP="008C33DF"/>
    <w:p w:rsidR="00812D09" w:rsidRPr="008A1D8D" w:rsidRDefault="00812D09" w:rsidP="008C33DF"/>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1"/>
        <w:gridCol w:w="4407"/>
      </w:tblGrid>
      <w:tr w:rsidR="003F4B41" w:rsidRPr="008A1D8D" w:rsidTr="007B0C54">
        <w:tc>
          <w:tcPr>
            <w:tcW w:w="5353" w:type="dxa"/>
            <w:vAlign w:val="center"/>
          </w:tcPr>
          <w:p w:rsidR="003F4B41" w:rsidRPr="008A1D8D" w:rsidRDefault="003F4B41" w:rsidP="008C33DF">
            <w:pPr>
              <w:rPr>
                <w:rFonts w:ascii="Times New Roman" w:hAnsi="Times New Roman" w:cs="Times New Roman"/>
                <w:sz w:val="26"/>
                <w:szCs w:val="26"/>
              </w:rPr>
            </w:pPr>
          </w:p>
          <w:p w:rsidR="003F4B41" w:rsidRPr="008A1D8D" w:rsidRDefault="003F4B41" w:rsidP="008C33DF">
            <w:pPr>
              <w:rPr>
                <w:rFonts w:ascii="Times New Roman" w:hAnsi="Times New Roman" w:cs="Times New Roman"/>
                <w:sz w:val="26"/>
                <w:szCs w:val="26"/>
              </w:rPr>
            </w:pPr>
          </w:p>
        </w:tc>
        <w:tc>
          <w:tcPr>
            <w:tcW w:w="4502" w:type="dxa"/>
          </w:tcPr>
          <w:p w:rsidR="003F4B41" w:rsidRPr="008A1D8D" w:rsidRDefault="003F4B41" w:rsidP="008C33DF">
            <w:pPr>
              <w:ind w:right="283"/>
              <w:jc w:val="right"/>
              <w:rPr>
                <w:rFonts w:ascii="Times New Roman" w:hAnsi="Times New Roman" w:cs="Times New Roman"/>
                <w:sz w:val="26"/>
                <w:szCs w:val="26"/>
              </w:rPr>
            </w:pPr>
          </w:p>
          <w:p w:rsidR="003F4B41" w:rsidRPr="008A1D8D" w:rsidRDefault="003F4B41" w:rsidP="008C33DF">
            <w:pPr>
              <w:ind w:right="283"/>
              <w:jc w:val="right"/>
              <w:rPr>
                <w:rFonts w:ascii="Times New Roman" w:hAnsi="Times New Roman" w:cs="Times New Roman"/>
                <w:sz w:val="26"/>
                <w:szCs w:val="26"/>
              </w:rPr>
            </w:pPr>
          </w:p>
        </w:tc>
      </w:tr>
      <w:tr w:rsidR="003F4B41" w:rsidRPr="008A1D8D" w:rsidTr="007B0C54">
        <w:tc>
          <w:tcPr>
            <w:tcW w:w="5353" w:type="dxa"/>
            <w:vAlign w:val="center"/>
          </w:tcPr>
          <w:p w:rsidR="003F4B41" w:rsidRPr="008A1D8D" w:rsidRDefault="003F4B41" w:rsidP="008C33DF">
            <w:pPr>
              <w:rPr>
                <w:rFonts w:ascii="Times New Roman" w:hAnsi="Times New Roman" w:cs="Times New Roman"/>
                <w:sz w:val="26"/>
                <w:szCs w:val="26"/>
              </w:rPr>
            </w:pPr>
          </w:p>
          <w:p w:rsidR="003F4B41" w:rsidRPr="008A1D8D" w:rsidRDefault="003F4B41" w:rsidP="008C33DF">
            <w:pPr>
              <w:rPr>
                <w:rFonts w:ascii="Times New Roman" w:hAnsi="Times New Roman" w:cs="Times New Roman"/>
                <w:sz w:val="26"/>
                <w:szCs w:val="26"/>
              </w:rPr>
            </w:pPr>
          </w:p>
        </w:tc>
        <w:tc>
          <w:tcPr>
            <w:tcW w:w="4502" w:type="dxa"/>
          </w:tcPr>
          <w:p w:rsidR="003F4B41" w:rsidRPr="008A1D8D" w:rsidRDefault="003F4B41" w:rsidP="008C33DF">
            <w:pPr>
              <w:ind w:right="283"/>
              <w:jc w:val="center"/>
              <w:rPr>
                <w:rFonts w:ascii="Times New Roman" w:hAnsi="Times New Roman" w:cs="Times New Roman"/>
                <w:sz w:val="26"/>
                <w:szCs w:val="26"/>
              </w:rPr>
            </w:pPr>
          </w:p>
        </w:tc>
      </w:tr>
      <w:tr w:rsidR="003F4B41" w:rsidRPr="008A1D8D" w:rsidTr="007B0C54">
        <w:tc>
          <w:tcPr>
            <w:tcW w:w="5353" w:type="dxa"/>
            <w:vAlign w:val="center"/>
          </w:tcPr>
          <w:p w:rsidR="003F4B41" w:rsidRPr="008A1D8D" w:rsidRDefault="003F4B41" w:rsidP="008C33DF">
            <w:pPr>
              <w:rPr>
                <w:rFonts w:ascii="Times New Roman" w:hAnsi="Times New Roman" w:cs="Times New Roman"/>
                <w:sz w:val="26"/>
                <w:szCs w:val="26"/>
              </w:rPr>
            </w:pPr>
          </w:p>
          <w:p w:rsidR="003F4B41" w:rsidRPr="008A1D8D" w:rsidRDefault="003F4B41" w:rsidP="008C33DF">
            <w:pPr>
              <w:rPr>
                <w:rFonts w:ascii="Times New Roman" w:hAnsi="Times New Roman" w:cs="Times New Roman"/>
                <w:sz w:val="26"/>
                <w:szCs w:val="26"/>
              </w:rPr>
            </w:pPr>
          </w:p>
        </w:tc>
        <w:tc>
          <w:tcPr>
            <w:tcW w:w="4502" w:type="dxa"/>
          </w:tcPr>
          <w:p w:rsidR="003F4B41" w:rsidRPr="008A1D8D" w:rsidRDefault="003F4B41" w:rsidP="008C33DF">
            <w:pPr>
              <w:ind w:right="283"/>
              <w:jc w:val="right"/>
              <w:rPr>
                <w:rFonts w:ascii="Times New Roman" w:hAnsi="Times New Roman" w:cs="Times New Roman"/>
                <w:sz w:val="26"/>
                <w:szCs w:val="26"/>
              </w:rPr>
            </w:pPr>
          </w:p>
        </w:tc>
      </w:tr>
    </w:tbl>
    <w:p w:rsidR="00812D09" w:rsidRPr="008A1D8D" w:rsidRDefault="00812D09" w:rsidP="008C33DF">
      <w:pPr>
        <w:pStyle w:val="25"/>
        <w:spacing w:before="0"/>
      </w:pPr>
    </w:p>
    <w:p w:rsidR="00812D09" w:rsidRPr="008A1D8D" w:rsidRDefault="00812D09" w:rsidP="008C33DF">
      <w:pPr>
        <w:pStyle w:val="25"/>
        <w:spacing w:before="0"/>
      </w:pPr>
    </w:p>
    <w:p w:rsidR="003F4B41" w:rsidRPr="008A1D8D" w:rsidRDefault="003F4B41" w:rsidP="008C33DF">
      <w:pPr>
        <w:pStyle w:val="25"/>
        <w:spacing w:before="0"/>
      </w:pPr>
      <w:r w:rsidRPr="008A1D8D">
        <w:t>Санкт-Петербург</w:t>
      </w:r>
    </w:p>
    <w:p w:rsidR="00812D09" w:rsidRPr="008A1D8D" w:rsidRDefault="003F4B41" w:rsidP="008C33DF">
      <w:pPr>
        <w:pStyle w:val="25"/>
        <w:spacing w:before="0"/>
        <w:sectPr w:rsidR="00812D09" w:rsidRPr="008A1D8D" w:rsidSect="004E1C4F">
          <w:headerReference w:type="first" r:id="rId12"/>
          <w:footerReference w:type="first" r:id="rId13"/>
          <w:pgSz w:w="11906" w:h="16838" w:code="9"/>
          <w:pgMar w:top="1134" w:right="567" w:bottom="567" w:left="1701" w:header="709" w:footer="397" w:gutter="0"/>
          <w:pgNumType w:start="1"/>
          <w:cols w:space="708"/>
          <w:titlePg/>
          <w:docGrid w:linePitch="360"/>
        </w:sectPr>
      </w:pPr>
      <w:r w:rsidRPr="008A1D8D">
        <w:t>201</w:t>
      </w:r>
      <w:r w:rsidR="00DC1721" w:rsidRPr="008A1D8D">
        <w:t>6</w:t>
      </w:r>
    </w:p>
    <w:sdt>
      <w:sdtPr>
        <w:rPr>
          <w:rFonts w:ascii="Times New Roman" w:eastAsiaTheme="minorHAnsi" w:hAnsi="Times New Roman" w:cs="Times New Roman"/>
          <w:b w:val="0"/>
          <w:bCs w:val="0"/>
          <w:color w:val="auto"/>
          <w:sz w:val="20"/>
          <w:szCs w:val="20"/>
        </w:rPr>
        <w:id w:val="1074944082"/>
        <w:docPartObj>
          <w:docPartGallery w:val="Table of Contents"/>
          <w:docPartUnique/>
        </w:docPartObj>
      </w:sdtPr>
      <w:sdtEndPr>
        <w:rPr>
          <w:sz w:val="26"/>
          <w:szCs w:val="26"/>
        </w:rPr>
      </w:sdtEndPr>
      <w:sdtContent>
        <w:p w:rsidR="00783714" w:rsidRPr="00EF4533" w:rsidRDefault="00783714" w:rsidP="008C33DF">
          <w:pPr>
            <w:pStyle w:val="afd"/>
            <w:tabs>
              <w:tab w:val="right" w:leader="dot" w:pos="9498"/>
            </w:tabs>
            <w:spacing w:before="0" w:line="360" w:lineRule="auto"/>
            <w:ind w:right="566"/>
            <w:jc w:val="center"/>
            <w:rPr>
              <w:rFonts w:ascii="Times New Roman" w:hAnsi="Times New Roman" w:cs="Times New Roman"/>
              <w:b w:val="0"/>
              <w:color w:val="auto"/>
              <w:sz w:val="20"/>
              <w:szCs w:val="20"/>
            </w:rPr>
          </w:pPr>
          <w:r w:rsidRPr="00EF4533">
            <w:rPr>
              <w:rFonts w:ascii="Times New Roman" w:hAnsi="Times New Roman" w:cs="Times New Roman"/>
              <w:b w:val="0"/>
              <w:color w:val="auto"/>
              <w:sz w:val="20"/>
              <w:szCs w:val="20"/>
            </w:rPr>
            <w:t>Оглавление</w:t>
          </w:r>
        </w:p>
        <w:p w:rsidR="00EF4533" w:rsidRPr="00EF4533" w:rsidRDefault="00783714">
          <w:pPr>
            <w:pStyle w:val="1d"/>
            <w:tabs>
              <w:tab w:val="right" w:leader="dot" w:pos="9628"/>
            </w:tabs>
            <w:rPr>
              <w:rFonts w:ascii="Times New Roman" w:eastAsiaTheme="minorEastAsia" w:hAnsi="Times New Roman" w:cs="Times New Roman"/>
              <w:noProof/>
              <w:sz w:val="20"/>
              <w:szCs w:val="20"/>
              <w:lang w:eastAsia="ru-RU"/>
            </w:rPr>
          </w:pPr>
          <w:r w:rsidRPr="00EF4533">
            <w:rPr>
              <w:rFonts w:ascii="Times New Roman" w:hAnsi="Times New Roman" w:cs="Times New Roman"/>
              <w:sz w:val="20"/>
              <w:szCs w:val="20"/>
            </w:rPr>
            <w:fldChar w:fldCharType="begin"/>
          </w:r>
          <w:r w:rsidRPr="00EF4533">
            <w:rPr>
              <w:rFonts w:ascii="Times New Roman" w:hAnsi="Times New Roman" w:cs="Times New Roman"/>
              <w:sz w:val="20"/>
              <w:szCs w:val="20"/>
            </w:rPr>
            <w:instrText xml:space="preserve"> TOC \o "1-3" \h \z \u </w:instrText>
          </w:r>
          <w:r w:rsidRPr="00EF4533">
            <w:rPr>
              <w:rFonts w:ascii="Times New Roman" w:hAnsi="Times New Roman" w:cs="Times New Roman"/>
              <w:sz w:val="20"/>
              <w:szCs w:val="20"/>
            </w:rPr>
            <w:fldChar w:fldCharType="separate"/>
          </w:r>
          <w:hyperlink w:anchor="_Toc458589595" w:history="1">
            <w:r w:rsidR="00EF4533" w:rsidRPr="00EF4533">
              <w:rPr>
                <w:rStyle w:val="afffd"/>
                <w:rFonts w:ascii="Times New Roman" w:hAnsi="Times New Roman" w:cs="Times New Roman"/>
                <w:b/>
                <w:noProof/>
                <w:sz w:val="20"/>
                <w:szCs w:val="20"/>
              </w:rPr>
              <w:t>Введение</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_Toc458589595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8</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1d"/>
            <w:tabs>
              <w:tab w:val="right" w:leader="dot" w:pos="9628"/>
            </w:tabs>
            <w:rPr>
              <w:rFonts w:ascii="Times New Roman" w:eastAsiaTheme="minorEastAsia" w:hAnsi="Times New Roman" w:cs="Times New Roman"/>
              <w:noProof/>
              <w:sz w:val="20"/>
              <w:szCs w:val="20"/>
              <w:lang w:eastAsia="ru-RU"/>
            </w:rPr>
          </w:pPr>
          <w:hyperlink w:anchor="_Toc458589596" w:history="1">
            <w:r w:rsidR="00EF4533" w:rsidRPr="00EF4533">
              <w:rPr>
                <w:rStyle w:val="afffd"/>
                <w:rFonts w:ascii="Times New Roman" w:hAnsi="Times New Roman" w:cs="Times New Roman"/>
                <w:b/>
                <w:noProof/>
                <w:sz w:val="20"/>
                <w:szCs w:val="20"/>
              </w:rPr>
              <w:t>Краткая характеристика МО «Агалатовское сельское поселение»</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_Toc458589596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11</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1d"/>
            <w:tabs>
              <w:tab w:val="right" w:leader="dot" w:pos="9628"/>
            </w:tabs>
            <w:rPr>
              <w:rFonts w:ascii="Times New Roman" w:eastAsiaTheme="minorEastAsia" w:hAnsi="Times New Roman" w:cs="Times New Roman"/>
              <w:noProof/>
              <w:sz w:val="20"/>
              <w:szCs w:val="20"/>
              <w:lang w:eastAsia="ru-RU"/>
            </w:rPr>
          </w:pPr>
          <w:hyperlink w:anchor="_Toc458589597" w:history="1">
            <w:r w:rsidR="00EF4533" w:rsidRPr="00EF4533">
              <w:rPr>
                <w:rStyle w:val="afffd"/>
                <w:rFonts w:ascii="Times New Roman" w:hAnsi="Times New Roman" w:cs="Times New Roman"/>
                <w:b/>
                <w:noProof/>
                <w:sz w:val="20"/>
                <w:szCs w:val="20"/>
              </w:rPr>
              <w:t>Климат</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_Toc458589597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12</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1d"/>
            <w:tabs>
              <w:tab w:val="left" w:pos="660"/>
              <w:tab w:val="right" w:leader="dot" w:pos="9628"/>
            </w:tabs>
            <w:rPr>
              <w:rFonts w:ascii="Times New Roman" w:eastAsiaTheme="minorEastAsia" w:hAnsi="Times New Roman" w:cs="Times New Roman"/>
              <w:noProof/>
              <w:sz w:val="20"/>
              <w:szCs w:val="20"/>
              <w:lang w:eastAsia="ru-RU"/>
            </w:rPr>
          </w:pPr>
          <w:hyperlink w:anchor="_Toc458589598" w:history="1">
            <w:r w:rsidR="00EF4533" w:rsidRPr="00EF4533">
              <w:rPr>
                <w:rStyle w:val="afffd"/>
                <w:rFonts w:ascii="Times New Roman" w:hAnsi="Times New Roman" w:cs="Times New Roman"/>
                <w:noProof/>
                <w:sz w:val="20"/>
                <w:szCs w:val="20"/>
              </w:rPr>
              <w:t>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Существующее положение в сфере производства, передачи и потребления тепловой энергии для целей теплоснабжения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_Toc458589598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15</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599" w:history="1">
            <w:r w:rsidR="00EF4533" w:rsidRPr="00EF4533">
              <w:rPr>
                <w:rStyle w:val="afffd"/>
                <w:rFonts w:ascii="Times New Roman" w:hAnsi="Times New Roman" w:cs="Times New Roman"/>
                <w:noProof/>
                <w:sz w:val="20"/>
                <w:szCs w:val="20"/>
              </w:rPr>
              <w:t>1.1.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Функциональная структура теплоснабжения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_Toc458589599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15</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00" w:history="1">
            <w:r w:rsidR="00EF4533" w:rsidRPr="00EF4533">
              <w:rPr>
                <w:rStyle w:val="afffd"/>
                <w:rFonts w:ascii="Times New Roman" w:hAnsi="Times New Roman" w:cs="Times New Roman"/>
                <w:noProof/>
                <w:sz w:val="20"/>
                <w:szCs w:val="20"/>
              </w:rPr>
              <w:t>1.1.1.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_Toc458589600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01" w:history="1">
            <w:r w:rsidR="00EF4533" w:rsidRPr="00EF4533">
              <w:rPr>
                <w:rStyle w:val="afffd"/>
                <w:rFonts w:ascii="Times New Roman" w:hAnsi="Times New Roman" w:cs="Times New Roman"/>
                <w:noProof/>
                <w:sz w:val="20"/>
                <w:szCs w:val="20"/>
              </w:rPr>
              <w:t>1.1.2.</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Зоны действия производственных котельных</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_Toc458589601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02" w:history="1">
            <w:r w:rsidR="00EF4533" w:rsidRPr="00EF4533">
              <w:rPr>
                <w:rStyle w:val="afffd"/>
                <w:rFonts w:ascii="Times New Roman" w:hAnsi="Times New Roman" w:cs="Times New Roman"/>
                <w:noProof/>
                <w:sz w:val="20"/>
                <w:szCs w:val="20"/>
              </w:rPr>
              <w:t>1.1.3.</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Зоны действия индивидуального теплоснабжения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_Toc458589602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03" w:history="1">
            <w:r w:rsidR="00EF4533" w:rsidRPr="00EF4533">
              <w:rPr>
                <w:rStyle w:val="afffd"/>
                <w:rFonts w:ascii="Times New Roman" w:hAnsi="Times New Roman" w:cs="Times New Roman"/>
                <w:noProof/>
                <w:sz w:val="20"/>
                <w:szCs w:val="20"/>
              </w:rPr>
              <w:t>1.2.</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Источники тепловой энергии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_Toc458589603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04" w:history="1">
            <w:r w:rsidR="00EF4533" w:rsidRPr="00EF4533">
              <w:rPr>
                <w:rStyle w:val="afffd"/>
                <w:rFonts w:ascii="Times New Roman" w:hAnsi="Times New Roman" w:cs="Times New Roman"/>
                <w:noProof/>
                <w:sz w:val="20"/>
                <w:szCs w:val="20"/>
              </w:rPr>
              <w:t>1.2.1.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Структура основного оборудования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_Toc458589604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05" w:history="1">
            <w:r w:rsidR="00EF4533" w:rsidRPr="00EF4533">
              <w:rPr>
                <w:rStyle w:val="afffd"/>
                <w:rFonts w:ascii="Times New Roman" w:hAnsi="Times New Roman" w:cs="Times New Roman"/>
                <w:noProof/>
                <w:sz w:val="20"/>
                <w:szCs w:val="20"/>
              </w:rPr>
              <w:t>1.2.2.</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Параметры установленной тепловой мощности теплофикационного оборудования и теплофикационной установки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_Toc458589605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26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06" w:history="1">
            <w:r w:rsidR="00EF4533" w:rsidRPr="00EF4533">
              <w:rPr>
                <w:rStyle w:val="afffd"/>
                <w:rFonts w:ascii="Times New Roman" w:hAnsi="Times New Roman" w:cs="Times New Roman"/>
                <w:noProof/>
                <w:sz w:val="20"/>
                <w:szCs w:val="20"/>
              </w:rPr>
              <w:t>1.2.3.</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Ограничения тепловой мощности и параметры располагаемой тепловой мощности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_Toc458589606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26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07" w:history="1">
            <w:r w:rsidR="00EF4533" w:rsidRPr="00EF4533">
              <w:rPr>
                <w:rStyle w:val="afffd"/>
                <w:rFonts w:ascii="Times New Roman" w:hAnsi="Times New Roman" w:cs="Times New Roman"/>
                <w:noProof/>
                <w:sz w:val="20"/>
                <w:szCs w:val="20"/>
              </w:rPr>
              <w:t>1.2.4.</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Объем потребления тепловой энергии (мощности) и теплоносителя на собственные и хозяйственные нужды и параметры тепловой мощности нетто</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_Toc458589607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26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08" w:history="1">
            <w:r w:rsidR="00EF4533" w:rsidRPr="00EF4533">
              <w:rPr>
                <w:rStyle w:val="afffd"/>
                <w:rFonts w:ascii="Times New Roman" w:hAnsi="Times New Roman" w:cs="Times New Roman"/>
                <w:noProof/>
                <w:sz w:val="20"/>
                <w:szCs w:val="20"/>
              </w:rPr>
              <w:t>1.2.5.</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Срок ввода в эксплуатацию теплофикационного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_Toc458589608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27</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09" w:history="1">
            <w:r w:rsidR="00EF4533" w:rsidRPr="00EF4533">
              <w:rPr>
                <w:rStyle w:val="afffd"/>
                <w:rFonts w:ascii="Times New Roman" w:hAnsi="Times New Roman" w:cs="Times New Roman"/>
                <w:noProof/>
                <w:sz w:val="20"/>
                <w:szCs w:val="20"/>
              </w:rPr>
              <w:t>1.2.6.</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_Toc458589609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27</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10" w:history="1">
            <w:r w:rsidR="00EF4533" w:rsidRPr="00EF4533">
              <w:rPr>
                <w:rStyle w:val="afffd"/>
                <w:rFonts w:ascii="Times New Roman" w:hAnsi="Times New Roman" w:cs="Times New Roman"/>
                <w:noProof/>
                <w:sz w:val="20"/>
                <w:szCs w:val="20"/>
              </w:rPr>
              <w:t>1.2.7.</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Способ регулирования отпуска тепловой энергии от источников тепловой энергии с обоснованием выбора графика изменения температур теплоносителя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_Toc458589610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27</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11" w:history="1">
            <w:r w:rsidR="00EF4533" w:rsidRPr="00EF4533">
              <w:rPr>
                <w:rStyle w:val="afffd"/>
                <w:rFonts w:ascii="Times New Roman" w:hAnsi="Times New Roman" w:cs="Times New Roman"/>
                <w:noProof/>
                <w:sz w:val="20"/>
                <w:szCs w:val="20"/>
              </w:rPr>
              <w:t>1.2.8.</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Среднегодовая загрузка оборудования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_Toc458589611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28</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12" w:history="1">
            <w:r w:rsidR="00EF4533" w:rsidRPr="00EF4533">
              <w:rPr>
                <w:rStyle w:val="afffd"/>
                <w:rFonts w:ascii="Times New Roman" w:hAnsi="Times New Roman" w:cs="Times New Roman"/>
                <w:noProof/>
                <w:sz w:val="20"/>
                <w:szCs w:val="20"/>
              </w:rPr>
              <w:t>1.2.9.</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Способы учета тепла, отпущенного в тепловые сети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_Toc458589612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28</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13" w:history="1">
            <w:r w:rsidR="00EF4533" w:rsidRPr="00EF4533">
              <w:rPr>
                <w:rStyle w:val="afffd"/>
                <w:rFonts w:ascii="Times New Roman" w:hAnsi="Times New Roman" w:cs="Times New Roman"/>
                <w:noProof/>
                <w:sz w:val="20"/>
                <w:szCs w:val="20"/>
              </w:rPr>
              <w:t>1.2.10.</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Статистика отказов и восстановлений оборудования источников тепловой энергии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_Toc458589613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29</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14" w:history="1">
            <w:r w:rsidR="00EF4533" w:rsidRPr="00EF4533">
              <w:rPr>
                <w:rStyle w:val="afffd"/>
                <w:rFonts w:ascii="Times New Roman" w:hAnsi="Times New Roman" w:cs="Times New Roman"/>
                <w:noProof/>
                <w:sz w:val="20"/>
                <w:szCs w:val="20"/>
              </w:rPr>
              <w:t>1.2.11.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Предписания надзорных органов по запрещению дальнейшей эксплуатации источников тепловой энергии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_Toc458589614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29</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15" w:history="1">
            <w:r w:rsidR="00EF4533" w:rsidRPr="00EF4533">
              <w:rPr>
                <w:rStyle w:val="afffd"/>
                <w:rFonts w:ascii="Times New Roman" w:hAnsi="Times New Roman" w:cs="Times New Roman"/>
                <w:noProof/>
                <w:sz w:val="20"/>
                <w:szCs w:val="20"/>
              </w:rPr>
              <w:t>1.3.</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Тепловые сети, сооружения на них, тепловые пункты</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_Toc458589615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29</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16" w:history="1">
            <w:r w:rsidR="00EF4533" w:rsidRPr="00EF4533">
              <w:rPr>
                <w:rStyle w:val="afffd"/>
                <w:rFonts w:ascii="Times New Roman" w:hAnsi="Times New Roman" w:cs="Times New Roman"/>
                <w:noProof/>
                <w:sz w:val="20"/>
                <w:szCs w:val="20"/>
                <w:lang w:eastAsia="ru-RU"/>
              </w:rPr>
              <w:t>1.3.1.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_Toc458589616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29</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17" w:history="1">
            <w:r w:rsidR="00EF4533" w:rsidRPr="00EF4533">
              <w:rPr>
                <w:rStyle w:val="afffd"/>
                <w:rFonts w:ascii="Times New Roman" w:hAnsi="Times New Roman" w:cs="Times New Roman"/>
                <w:noProof/>
                <w:sz w:val="20"/>
                <w:szCs w:val="20"/>
                <w:lang w:eastAsia="ru-RU"/>
              </w:rPr>
              <w:t>1.3.2.</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Электронные и (или) бумажные карты (схемы) тепловых сетей в зонах действия источников тепловой энергии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_Toc458589617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31</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18" w:history="1">
            <w:r w:rsidR="00EF4533" w:rsidRPr="00EF4533">
              <w:rPr>
                <w:rStyle w:val="afffd"/>
                <w:rFonts w:ascii="Times New Roman" w:hAnsi="Times New Roman" w:cs="Times New Roman"/>
                <w:noProof/>
                <w:sz w:val="20"/>
                <w:szCs w:val="20"/>
                <w:lang w:eastAsia="ru-RU"/>
              </w:rPr>
              <w:t>1.3.3.</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Параметры тепловых сетей, включая год начала эксплуатации, тип изоляции, тип прокладки, краткую характеристику грунтов в местах прокладки с выделением наиболее надежных участков</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_Toc458589618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35</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19" w:history="1">
            <w:r w:rsidR="00EF4533" w:rsidRPr="00EF4533">
              <w:rPr>
                <w:rStyle w:val="afffd"/>
                <w:rFonts w:ascii="Times New Roman" w:hAnsi="Times New Roman" w:cs="Times New Roman"/>
                <w:noProof/>
                <w:sz w:val="20"/>
                <w:szCs w:val="20"/>
                <w:lang w:eastAsia="ru-RU"/>
              </w:rPr>
              <w:t>1.3.4.</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Описание типов и количества секционирующей и регулирующей арматуры на тепловых сетях</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_Toc458589619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55</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20" w:history="1">
            <w:r w:rsidR="00EF4533" w:rsidRPr="00EF4533">
              <w:rPr>
                <w:rStyle w:val="afffd"/>
                <w:rFonts w:ascii="Times New Roman" w:hAnsi="Times New Roman" w:cs="Times New Roman"/>
                <w:noProof/>
                <w:sz w:val="20"/>
                <w:szCs w:val="20"/>
                <w:lang w:eastAsia="ru-RU"/>
              </w:rPr>
              <w:t>1.3.5.</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Описание типов и строительных особенностей тепловых камер и павильонов</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_Toc458589620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55</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21" w:history="1">
            <w:r w:rsidR="00EF4533" w:rsidRPr="00EF4533">
              <w:rPr>
                <w:rStyle w:val="afffd"/>
                <w:rFonts w:ascii="Times New Roman" w:hAnsi="Times New Roman" w:cs="Times New Roman"/>
                <w:noProof/>
                <w:sz w:val="20"/>
                <w:szCs w:val="20"/>
                <w:lang w:eastAsia="ru-RU"/>
              </w:rPr>
              <w:t>1.3.6.</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Описание графиков регулирования отпуска тепла в тепловые сети с анализом их обоснованности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_Toc458589621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56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22" w:history="1">
            <w:r w:rsidR="00EF4533" w:rsidRPr="00EF4533">
              <w:rPr>
                <w:rStyle w:val="afffd"/>
                <w:rFonts w:ascii="Times New Roman" w:hAnsi="Times New Roman" w:cs="Times New Roman"/>
                <w:noProof/>
                <w:sz w:val="20"/>
                <w:szCs w:val="20"/>
                <w:lang w:eastAsia="ru-RU"/>
              </w:rPr>
              <w:t>1.3.7.</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_Toc458589622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56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23" w:history="1">
            <w:r w:rsidR="00EF4533" w:rsidRPr="00EF4533">
              <w:rPr>
                <w:rStyle w:val="afffd"/>
                <w:rFonts w:ascii="Times New Roman" w:hAnsi="Times New Roman" w:cs="Times New Roman"/>
                <w:noProof/>
                <w:sz w:val="20"/>
                <w:szCs w:val="20"/>
                <w:lang w:eastAsia="ru-RU"/>
              </w:rPr>
              <w:t>1.3.8.</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Гидравлические режимы тепловых сетей и пьезометрические графики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_Toc458589623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58</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24" w:history="1">
            <w:r w:rsidR="00EF4533" w:rsidRPr="00EF4533">
              <w:rPr>
                <w:rStyle w:val="afffd"/>
                <w:rFonts w:ascii="Times New Roman" w:hAnsi="Times New Roman" w:cs="Times New Roman"/>
                <w:noProof/>
                <w:sz w:val="20"/>
                <w:szCs w:val="20"/>
                <w:lang w:eastAsia="ru-RU"/>
              </w:rPr>
              <w:t>1.3.9.</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Статистика отказов тепловых сетей (аварий, инцидентов) за последние 5 лет</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_Toc458589624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66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25" w:history="1">
            <w:r w:rsidR="00EF4533" w:rsidRPr="00EF4533">
              <w:rPr>
                <w:rStyle w:val="afffd"/>
                <w:rFonts w:ascii="Times New Roman" w:hAnsi="Times New Roman" w:cs="Times New Roman"/>
                <w:noProof/>
                <w:sz w:val="20"/>
                <w:szCs w:val="20"/>
                <w:lang w:eastAsia="ru-RU"/>
              </w:rPr>
              <w:t>1.3.10.</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_Toc458589625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66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26" w:history="1">
            <w:r w:rsidR="00EF4533" w:rsidRPr="00EF4533">
              <w:rPr>
                <w:rStyle w:val="afffd"/>
                <w:rFonts w:ascii="Times New Roman" w:hAnsi="Times New Roman" w:cs="Times New Roman"/>
                <w:noProof/>
                <w:sz w:val="20"/>
                <w:szCs w:val="20"/>
                <w:lang w:eastAsia="ru-RU"/>
              </w:rPr>
              <w:t>1.3.11.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Описание процедур диагностики состояния тепловых сетей и планирования капитальных (текущих) ремонтов</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_Toc458589626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66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27" w:history="1">
            <w:r w:rsidR="00EF4533" w:rsidRPr="00EF4533">
              <w:rPr>
                <w:rStyle w:val="afffd"/>
                <w:rFonts w:ascii="Times New Roman" w:hAnsi="Times New Roman" w:cs="Times New Roman"/>
                <w:noProof/>
                <w:sz w:val="20"/>
                <w:szCs w:val="20"/>
                <w:lang w:eastAsia="ru-RU"/>
              </w:rPr>
              <w:t>1.3.12.</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Процедуры летних ремонтов с параметрами и методами испытаний тепловых сетей</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_Toc458589627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67</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28" w:history="1">
            <w:r w:rsidR="00EF4533" w:rsidRPr="00EF4533">
              <w:rPr>
                <w:rStyle w:val="afffd"/>
                <w:rFonts w:ascii="Times New Roman" w:hAnsi="Times New Roman" w:cs="Times New Roman"/>
                <w:noProof/>
                <w:sz w:val="20"/>
                <w:szCs w:val="20"/>
              </w:rPr>
              <w:t>1.3.13.</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Нормативы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_Toc458589628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72</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29" w:history="1">
            <w:r w:rsidR="00EF4533" w:rsidRPr="00EF4533">
              <w:rPr>
                <w:rStyle w:val="afffd"/>
                <w:rFonts w:ascii="Times New Roman" w:hAnsi="Times New Roman" w:cs="Times New Roman"/>
                <w:noProof/>
                <w:sz w:val="20"/>
                <w:szCs w:val="20"/>
                <w:lang w:eastAsia="ru-RU"/>
              </w:rPr>
              <w:t>1.3.14.</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Оценка тепловых потерь в тепловых сетях за последние 3 года при отсутствии приборов учета тепловой энергии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_Toc458589629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81</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30" w:history="1">
            <w:r w:rsidR="00EF4533" w:rsidRPr="00EF4533">
              <w:rPr>
                <w:rStyle w:val="afffd"/>
                <w:rFonts w:ascii="Times New Roman" w:hAnsi="Times New Roman" w:cs="Times New Roman"/>
                <w:noProof/>
                <w:sz w:val="20"/>
                <w:szCs w:val="20"/>
                <w:lang w:eastAsia="ru-RU"/>
              </w:rPr>
              <w:t>1.3.15.</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Предписания надзорных органов по запрещению дальнейшей эксплуатации участков тепловой сети и результаты их исполнения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_Toc458589630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81</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31" w:history="1">
            <w:r w:rsidR="00EF4533" w:rsidRPr="00EF4533">
              <w:rPr>
                <w:rStyle w:val="afffd"/>
                <w:rFonts w:ascii="Times New Roman" w:hAnsi="Times New Roman" w:cs="Times New Roman"/>
                <w:noProof/>
                <w:sz w:val="20"/>
                <w:szCs w:val="20"/>
                <w:lang w:eastAsia="ru-RU"/>
              </w:rPr>
              <w:t>1.3.16.</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Типы присоединений теплопотребляющих установок потребителей к тепловым сетям</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_Toc458589631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81</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32" w:history="1">
            <w:r w:rsidR="00EF4533" w:rsidRPr="00EF4533">
              <w:rPr>
                <w:rStyle w:val="afffd"/>
                <w:rFonts w:ascii="Times New Roman" w:hAnsi="Times New Roman" w:cs="Times New Roman"/>
                <w:noProof/>
                <w:sz w:val="20"/>
                <w:szCs w:val="20"/>
                <w:lang w:eastAsia="ru-RU"/>
              </w:rPr>
              <w:t>1.3.17.</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_Toc458589632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82</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33" w:history="1">
            <w:r w:rsidR="00EF4533" w:rsidRPr="00EF4533">
              <w:rPr>
                <w:rStyle w:val="afffd"/>
                <w:rFonts w:ascii="Times New Roman" w:hAnsi="Times New Roman" w:cs="Times New Roman"/>
                <w:noProof/>
                <w:sz w:val="20"/>
                <w:szCs w:val="20"/>
                <w:lang w:eastAsia="ru-RU"/>
              </w:rPr>
              <w:t>1.3.18.</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_Toc458589633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82</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34" w:history="1">
            <w:r w:rsidR="00EF4533" w:rsidRPr="00EF4533">
              <w:rPr>
                <w:rStyle w:val="afffd"/>
                <w:rFonts w:ascii="Times New Roman" w:hAnsi="Times New Roman" w:cs="Times New Roman"/>
                <w:noProof/>
                <w:sz w:val="20"/>
                <w:szCs w:val="20"/>
                <w:lang w:eastAsia="ru-RU"/>
              </w:rPr>
              <w:t>1.3.19.</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Уровень автоматизации и обслуживания центральных тепловых пунктов, насосных станций</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_Toc458589634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82</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35" w:history="1">
            <w:r w:rsidR="00EF4533" w:rsidRPr="00EF4533">
              <w:rPr>
                <w:rStyle w:val="afffd"/>
                <w:rFonts w:ascii="Times New Roman" w:hAnsi="Times New Roman" w:cs="Times New Roman"/>
                <w:noProof/>
                <w:sz w:val="20"/>
                <w:szCs w:val="20"/>
                <w:lang w:eastAsia="ru-RU"/>
              </w:rPr>
              <w:t>1.3.20.</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Сведения о наличии защиты тепловых сетей от превышения давления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_Toc458589635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83</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36" w:history="1">
            <w:r w:rsidR="00EF4533" w:rsidRPr="00EF4533">
              <w:rPr>
                <w:rStyle w:val="afffd"/>
                <w:rFonts w:ascii="Times New Roman" w:hAnsi="Times New Roman" w:cs="Times New Roman"/>
                <w:noProof/>
                <w:sz w:val="20"/>
                <w:szCs w:val="20"/>
              </w:rPr>
              <w:t>1.3.21.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Перечень выявленных бесхозяйных тепловых сетей и обоснование выбора организации, уполномоченной на их эксплуатацию</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_Toc458589636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83</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37" w:history="1">
            <w:r w:rsidR="00EF4533" w:rsidRPr="00EF4533">
              <w:rPr>
                <w:rStyle w:val="afffd"/>
                <w:rFonts w:ascii="Times New Roman" w:hAnsi="Times New Roman" w:cs="Times New Roman"/>
                <w:noProof/>
                <w:sz w:val="20"/>
                <w:szCs w:val="20"/>
              </w:rPr>
              <w:t>1.4.</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Зоны действия источников тепловой энергии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_Toc458589637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84</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38" w:history="1">
            <w:r w:rsidR="00EF4533" w:rsidRPr="00EF4533">
              <w:rPr>
                <w:rStyle w:val="afffd"/>
                <w:rFonts w:ascii="Times New Roman" w:hAnsi="Times New Roman" w:cs="Times New Roman"/>
                <w:noProof/>
                <w:sz w:val="20"/>
                <w:szCs w:val="20"/>
              </w:rPr>
              <w:t>1.5.</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Тепловые нагрузки потребителей тепловой энергии, групп потребителей тепловой энергии в зонах действия источников тепловой энергии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_Toc458589638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87</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39" w:history="1">
            <w:r w:rsidR="00EF4533" w:rsidRPr="00EF4533">
              <w:rPr>
                <w:rStyle w:val="afffd"/>
                <w:rFonts w:ascii="Times New Roman" w:hAnsi="Times New Roman" w:cs="Times New Roman"/>
                <w:noProof/>
                <w:sz w:val="20"/>
                <w:szCs w:val="20"/>
                <w:lang w:eastAsia="ru-RU"/>
              </w:rPr>
              <w:t>1.5.1.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Потребление тепловой энергии в расчетных элементах территориального деления и в зонах действия источников тепловой энергии при расчетных температурах наружного воздуха</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_Toc458589639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87</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40" w:history="1">
            <w:r w:rsidR="00EF4533" w:rsidRPr="00EF4533">
              <w:rPr>
                <w:rStyle w:val="afffd"/>
                <w:rFonts w:ascii="Times New Roman" w:hAnsi="Times New Roman" w:cs="Times New Roman"/>
                <w:noProof/>
                <w:sz w:val="20"/>
                <w:szCs w:val="20"/>
                <w:lang w:eastAsia="ru-RU"/>
              </w:rPr>
              <w:t>1.5.2.</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_Toc458589640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89</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41" w:history="1">
            <w:r w:rsidR="00EF4533" w:rsidRPr="00EF4533">
              <w:rPr>
                <w:rStyle w:val="afffd"/>
                <w:rFonts w:ascii="Times New Roman" w:hAnsi="Times New Roman" w:cs="Times New Roman"/>
                <w:noProof/>
                <w:sz w:val="20"/>
                <w:szCs w:val="20"/>
                <w:lang w:eastAsia="ru-RU"/>
              </w:rPr>
              <w:t>1.5.3.</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lang w:eastAsia="ru-RU"/>
              </w:rPr>
              <w:t>Значения потребления тепловой энергии в расчетных элементах территориального деления за отопительный период</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_Toc458589641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90</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42" w:history="1">
            <w:r w:rsidR="00EF4533" w:rsidRPr="00EF4533">
              <w:rPr>
                <w:rStyle w:val="afffd"/>
                <w:rFonts w:ascii="Times New Roman" w:hAnsi="Times New Roman" w:cs="Times New Roman"/>
                <w:noProof/>
                <w:sz w:val="20"/>
                <w:szCs w:val="20"/>
              </w:rPr>
              <w:t>1.5.4.</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 xml:space="preserve">Значения потребления тепловой энергии при расчетных </w:t>
            </w:r>
            <w:r w:rsidR="00EF4533" w:rsidRPr="00EF4533">
              <w:rPr>
                <w:rStyle w:val="afffd"/>
                <w:rFonts w:ascii="Times New Roman" w:hAnsi="Times New Roman" w:cs="Times New Roman"/>
                <w:noProof/>
                <w:sz w:val="20"/>
                <w:szCs w:val="20"/>
                <w:lang w:eastAsia="ru-RU"/>
              </w:rPr>
              <w:t>температурах наружного воздуха в зонах действия источника</w:t>
            </w:r>
            <w:r w:rsidR="00EF4533" w:rsidRPr="00EF4533">
              <w:rPr>
                <w:rStyle w:val="afffd"/>
                <w:rFonts w:ascii="Times New Roman" w:hAnsi="Times New Roman" w:cs="Times New Roman"/>
                <w:noProof/>
                <w:sz w:val="20"/>
                <w:szCs w:val="20"/>
              </w:rPr>
              <w:t xml:space="preserve"> тепловой энергии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_Toc458589642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90</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43" w:history="1">
            <w:r w:rsidR="00EF4533" w:rsidRPr="00EF4533">
              <w:rPr>
                <w:rStyle w:val="afffd"/>
                <w:rFonts w:ascii="Times New Roman" w:hAnsi="Times New Roman" w:cs="Times New Roman"/>
                <w:noProof/>
                <w:sz w:val="20"/>
                <w:szCs w:val="20"/>
              </w:rPr>
              <w:t>1.5.5.</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Существующие нормативы потребления тепловой энергии для населения на отопление и горячее водоснабжение</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_Toc458589643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90</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44" w:history="1">
            <w:r w:rsidR="00EF4533" w:rsidRPr="00EF4533">
              <w:rPr>
                <w:rStyle w:val="afffd"/>
                <w:rFonts w:ascii="Times New Roman" w:hAnsi="Times New Roman" w:cs="Times New Roman"/>
                <w:noProof/>
                <w:sz w:val="20"/>
                <w:szCs w:val="20"/>
              </w:rPr>
              <w:t>1.6.</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Балансы тепловой мощности и тепловой нагрузки в зонах действия источников тепловой энергии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_Toc458589644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93</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45" w:history="1">
            <w:r w:rsidR="00EF4533" w:rsidRPr="00EF4533">
              <w:rPr>
                <w:rStyle w:val="afffd"/>
                <w:rFonts w:ascii="Times New Roman" w:hAnsi="Times New Roman" w:cs="Times New Roman"/>
                <w:noProof/>
                <w:sz w:val="20"/>
                <w:szCs w:val="20"/>
              </w:rPr>
              <w:t>1.6.1.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по каждому из выводов</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_Toc458589645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93</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46" w:history="1">
            <w:r w:rsidR="00EF4533" w:rsidRPr="00EF4533">
              <w:rPr>
                <w:rStyle w:val="afffd"/>
                <w:rFonts w:ascii="Times New Roman" w:hAnsi="Times New Roman" w:cs="Times New Roman"/>
                <w:noProof/>
                <w:sz w:val="20"/>
                <w:szCs w:val="20"/>
              </w:rPr>
              <w:t>1.6.2.</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Резервы и дефициты тепловой мощности нетто по каждому источнику тепловой энергии и выводам тепловой мощности от источников тепловой энергии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_Toc458589646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93</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47" w:history="1">
            <w:r w:rsidR="00EF4533" w:rsidRPr="00EF4533">
              <w:rPr>
                <w:rStyle w:val="afffd"/>
                <w:rFonts w:ascii="Times New Roman" w:hAnsi="Times New Roman" w:cs="Times New Roman"/>
                <w:noProof/>
                <w:sz w:val="20"/>
                <w:szCs w:val="20"/>
              </w:rPr>
              <w:t>1.6.3.</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Гидравлические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_Toc458589647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94</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48" w:history="1">
            <w:r w:rsidR="00EF4533" w:rsidRPr="00EF4533">
              <w:rPr>
                <w:rStyle w:val="afffd"/>
                <w:rFonts w:ascii="Times New Roman" w:hAnsi="Times New Roman" w:cs="Times New Roman"/>
                <w:noProof/>
                <w:sz w:val="20"/>
                <w:szCs w:val="20"/>
              </w:rPr>
              <w:t>1.6.4.</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Причины возникновения дефицитов тепловой мощности и последствия влияния дефицитов на качество теплоснабжения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_Toc458589648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94</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49" w:history="1">
            <w:r w:rsidR="00EF4533" w:rsidRPr="00EF4533">
              <w:rPr>
                <w:rStyle w:val="afffd"/>
                <w:rFonts w:ascii="Times New Roman" w:hAnsi="Times New Roman" w:cs="Times New Roman"/>
                <w:noProof/>
                <w:sz w:val="20"/>
                <w:szCs w:val="20"/>
              </w:rPr>
              <w:t>1.6.5.</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Резервы тепловой мощности нетто источников тепловой энергии и возможности расширения технологических зон действия источников с резервами тепловой мощности нетто в зоны действия с дефицитом тепловой мощности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_Toc458589649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95</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50" w:history="1">
            <w:r w:rsidR="00EF4533" w:rsidRPr="00EF4533">
              <w:rPr>
                <w:rStyle w:val="afffd"/>
                <w:rFonts w:ascii="Times New Roman" w:hAnsi="Times New Roman" w:cs="Times New Roman"/>
                <w:noProof/>
                <w:sz w:val="20"/>
                <w:szCs w:val="20"/>
              </w:rPr>
              <w:t>1.7.</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Балансы теплоносителя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_Toc458589650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95</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51" w:history="1">
            <w:r w:rsidR="00EF4533" w:rsidRPr="00EF4533">
              <w:rPr>
                <w:rStyle w:val="afffd"/>
                <w:rFonts w:ascii="Times New Roman" w:hAnsi="Times New Roman" w:cs="Times New Roman"/>
                <w:noProof/>
                <w:sz w:val="20"/>
                <w:szCs w:val="20"/>
              </w:rPr>
              <w:t>1.7.1.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_Toc458589651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96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52" w:history="1">
            <w:r w:rsidR="00EF4533" w:rsidRPr="00EF4533">
              <w:rPr>
                <w:rStyle w:val="afffd"/>
                <w:rFonts w:ascii="Times New Roman" w:hAnsi="Times New Roman" w:cs="Times New Roman"/>
                <w:noProof/>
                <w:sz w:val="20"/>
                <w:szCs w:val="20"/>
              </w:rPr>
              <w:t>1.7.2.</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_Toc458589652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96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53" w:history="1">
            <w:r w:rsidR="00EF4533" w:rsidRPr="00EF4533">
              <w:rPr>
                <w:rStyle w:val="afffd"/>
                <w:rFonts w:ascii="Times New Roman" w:hAnsi="Times New Roman" w:cs="Times New Roman"/>
                <w:noProof/>
                <w:sz w:val="20"/>
                <w:szCs w:val="20"/>
              </w:rPr>
              <w:t>1.8.</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Топливные балансы источников тепловой энергии и система обеспечения топливом</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_Toc458589653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96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54" w:history="1">
            <w:r w:rsidR="00EF4533" w:rsidRPr="00EF4533">
              <w:rPr>
                <w:rStyle w:val="afffd"/>
                <w:rFonts w:ascii="Times New Roman" w:hAnsi="Times New Roman" w:cs="Times New Roman"/>
                <w:noProof/>
                <w:sz w:val="20"/>
                <w:szCs w:val="20"/>
              </w:rPr>
              <w:t>1.8.1.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Описание видов и количества используемого основного топлива для каждого источника тепловой энергии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_Toc458589654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97</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55" w:history="1">
            <w:r w:rsidR="00EF4533" w:rsidRPr="00EF4533">
              <w:rPr>
                <w:rStyle w:val="afffd"/>
                <w:rFonts w:ascii="Times New Roman" w:hAnsi="Times New Roman" w:cs="Times New Roman"/>
                <w:noProof/>
                <w:sz w:val="20"/>
                <w:szCs w:val="20"/>
              </w:rPr>
              <w:t>1.8.2.</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Описание видов резервного и аварийного топлива и возможности их обеспечения в соответствии с нормативными требованиями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_Toc458589655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98</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56" w:history="1">
            <w:r w:rsidR="00EF4533" w:rsidRPr="00EF4533">
              <w:rPr>
                <w:rStyle w:val="afffd"/>
                <w:rFonts w:ascii="Times New Roman" w:hAnsi="Times New Roman" w:cs="Times New Roman"/>
                <w:noProof/>
                <w:sz w:val="20"/>
                <w:szCs w:val="20"/>
              </w:rPr>
              <w:t>1.8.3.</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Описание особенностей характеристик топлив в зависимости от мест поставки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_Toc458589656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98</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57" w:history="1">
            <w:r w:rsidR="00EF4533" w:rsidRPr="00EF4533">
              <w:rPr>
                <w:rStyle w:val="afffd"/>
                <w:rFonts w:ascii="Times New Roman" w:hAnsi="Times New Roman" w:cs="Times New Roman"/>
                <w:noProof/>
                <w:sz w:val="20"/>
                <w:szCs w:val="20"/>
              </w:rPr>
              <w:t>1.8.4.</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Анализ поставки топлива в периоды расчетных температур наружного воздуха</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_Toc458589657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98</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58" w:history="1">
            <w:r w:rsidR="00EF4533" w:rsidRPr="00EF4533">
              <w:rPr>
                <w:rStyle w:val="afffd"/>
                <w:rFonts w:ascii="Times New Roman" w:hAnsi="Times New Roman" w:cs="Times New Roman"/>
                <w:noProof/>
                <w:sz w:val="20"/>
                <w:szCs w:val="20"/>
              </w:rPr>
              <w:t>1.9.</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Надежность теплоснабжения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_Toc458589658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100</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59" w:history="1">
            <w:r w:rsidR="00EF4533" w:rsidRPr="00EF4533">
              <w:rPr>
                <w:rStyle w:val="afffd"/>
                <w:rFonts w:ascii="Times New Roman" w:hAnsi="Times New Roman" w:cs="Times New Roman"/>
                <w:noProof/>
                <w:sz w:val="20"/>
                <w:szCs w:val="20"/>
              </w:rPr>
              <w:t>1.9.1.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Анализ аварийных отключений потребителей</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_Toc458589659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108</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60" w:history="1">
            <w:r w:rsidR="00EF4533" w:rsidRPr="00EF4533">
              <w:rPr>
                <w:rStyle w:val="afffd"/>
                <w:rFonts w:ascii="Times New Roman" w:hAnsi="Times New Roman" w:cs="Times New Roman"/>
                <w:noProof/>
                <w:sz w:val="20"/>
                <w:szCs w:val="20"/>
              </w:rPr>
              <w:t>1.9.2.</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Анализ времени восстановления теплоснабжения потребителей после аварийных отключений</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_Toc458589660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108</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61" w:history="1">
            <w:r w:rsidR="00EF4533" w:rsidRPr="00EF4533">
              <w:rPr>
                <w:rStyle w:val="afffd"/>
                <w:rFonts w:ascii="Times New Roman" w:hAnsi="Times New Roman" w:cs="Times New Roman"/>
                <w:noProof/>
                <w:sz w:val="20"/>
                <w:szCs w:val="20"/>
              </w:rPr>
              <w:t>1.9.3.</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Графические материалы (карты-схемы тепловых сетей и зон ненормативной надежности и безопасности теплоснабжения)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_Toc458589661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108</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62" w:history="1">
            <w:r w:rsidR="00EF4533" w:rsidRPr="00EF4533">
              <w:rPr>
                <w:rStyle w:val="afffd"/>
                <w:rFonts w:ascii="Times New Roman" w:hAnsi="Times New Roman" w:cs="Times New Roman"/>
                <w:noProof/>
                <w:sz w:val="20"/>
                <w:szCs w:val="20"/>
              </w:rPr>
              <w:t>1.10.</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Технико-экономические показатели теплоснабжающих и теплосетевых организаций</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_Toc458589662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108</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63" w:history="1">
            <w:r w:rsidR="00EF4533" w:rsidRPr="00EF4533">
              <w:rPr>
                <w:rStyle w:val="afffd"/>
                <w:rFonts w:ascii="Times New Roman" w:hAnsi="Times New Roman" w:cs="Times New Roman"/>
                <w:noProof/>
                <w:sz w:val="20"/>
                <w:szCs w:val="20"/>
              </w:rPr>
              <w:t>1.11.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Цены (тарифы) в сфере теплоснабжения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_Toc458589663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112</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64" w:history="1">
            <w:r w:rsidR="00EF4533" w:rsidRPr="00EF4533">
              <w:rPr>
                <w:rStyle w:val="afffd"/>
                <w:rFonts w:ascii="Times New Roman" w:hAnsi="Times New Roman" w:cs="Times New Roman"/>
                <w:noProof/>
                <w:sz w:val="20"/>
                <w:szCs w:val="20"/>
              </w:rPr>
              <w:t>1.11.1.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_Toc458589664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112</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65" w:history="1">
            <w:r w:rsidR="00EF4533" w:rsidRPr="00EF4533">
              <w:rPr>
                <w:rStyle w:val="afffd"/>
                <w:rFonts w:ascii="Times New Roman" w:hAnsi="Times New Roman" w:cs="Times New Roman"/>
                <w:noProof/>
                <w:sz w:val="20"/>
                <w:szCs w:val="20"/>
              </w:rPr>
              <w:t>1.11.2.</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Структура цен (тарифов), установленных на момент разработки схемы теплоснабжения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_Toc458589665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112</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66" w:history="1">
            <w:r w:rsidR="00EF4533" w:rsidRPr="00EF4533">
              <w:rPr>
                <w:rStyle w:val="afffd"/>
                <w:rFonts w:ascii="Times New Roman" w:hAnsi="Times New Roman" w:cs="Times New Roman"/>
                <w:noProof/>
                <w:sz w:val="20"/>
                <w:szCs w:val="20"/>
              </w:rPr>
              <w:t>1.11.3.</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Плата за подключение к тепловым сетям</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_Toc458589666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113</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67" w:history="1">
            <w:r w:rsidR="00EF4533" w:rsidRPr="00EF4533">
              <w:rPr>
                <w:rStyle w:val="afffd"/>
                <w:rFonts w:ascii="Times New Roman" w:hAnsi="Times New Roman" w:cs="Times New Roman"/>
                <w:noProof/>
                <w:sz w:val="20"/>
                <w:szCs w:val="20"/>
              </w:rPr>
              <w:t>1.11.4.</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Платы за услуги по поддержанию резервной тепловой мощности, в том числе для социально значимых категорий потребителей</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_Toc458589667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113</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68" w:history="1">
            <w:r w:rsidR="00EF4533" w:rsidRPr="00EF4533">
              <w:rPr>
                <w:rStyle w:val="afffd"/>
                <w:rFonts w:ascii="Times New Roman" w:hAnsi="Times New Roman" w:cs="Times New Roman"/>
                <w:noProof/>
                <w:sz w:val="20"/>
                <w:szCs w:val="20"/>
              </w:rPr>
              <w:t>1.12.</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Описание существующих технических и технологических проблем в системах теплоснабжения поселения, городского округа</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_Toc458589668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114</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69" w:history="1">
            <w:r w:rsidR="00EF4533" w:rsidRPr="00EF4533">
              <w:rPr>
                <w:rStyle w:val="afffd"/>
                <w:rFonts w:ascii="Times New Roman" w:hAnsi="Times New Roman" w:cs="Times New Roman"/>
                <w:noProof/>
                <w:sz w:val="20"/>
                <w:szCs w:val="20"/>
              </w:rPr>
              <w:t>1.12.1.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Существующие проблемы организации качественного теплоснабжения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_Toc458589669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114</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70" w:history="1">
            <w:r w:rsidR="00EF4533" w:rsidRPr="00EF4533">
              <w:rPr>
                <w:rStyle w:val="afffd"/>
                <w:rFonts w:ascii="Times New Roman" w:hAnsi="Times New Roman" w:cs="Times New Roman"/>
                <w:noProof/>
                <w:sz w:val="20"/>
                <w:szCs w:val="20"/>
              </w:rPr>
              <w:t>1.12.2.</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Существующие проблемы организации надежного и безопасного теплоснабжения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_Toc458589670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115</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71" w:history="1">
            <w:r w:rsidR="00EF4533" w:rsidRPr="00EF4533">
              <w:rPr>
                <w:rStyle w:val="afffd"/>
                <w:rFonts w:ascii="Times New Roman" w:hAnsi="Times New Roman" w:cs="Times New Roman"/>
                <w:noProof/>
                <w:sz w:val="20"/>
                <w:szCs w:val="20"/>
              </w:rPr>
              <w:t>1.12.3.</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Существующие проблемы развития систем теплоснабжения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_Toc458589671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115</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72" w:history="1">
            <w:r w:rsidR="00EF4533" w:rsidRPr="00EF4533">
              <w:rPr>
                <w:rStyle w:val="afffd"/>
                <w:rFonts w:ascii="Times New Roman" w:hAnsi="Times New Roman" w:cs="Times New Roman"/>
                <w:noProof/>
                <w:sz w:val="20"/>
                <w:szCs w:val="20"/>
              </w:rPr>
              <w:t>1.12.4.</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Существующие проблемы надежного и эффективного снабжения топливом действующих систем теплоснабжения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_Toc458589672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115</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73" w:history="1">
            <w:r w:rsidR="00EF4533" w:rsidRPr="00EF4533">
              <w:rPr>
                <w:rStyle w:val="afffd"/>
                <w:rFonts w:ascii="Times New Roman" w:hAnsi="Times New Roman" w:cs="Times New Roman"/>
                <w:noProof/>
                <w:sz w:val="20"/>
                <w:szCs w:val="20"/>
              </w:rPr>
              <w:t>1.12.5.</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Анализ предписаний надзорных органов об устранении нарушений, влияющих на безопасность и надежность системы теплоснабжения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_Toc458589673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116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1d"/>
            <w:tabs>
              <w:tab w:val="left" w:pos="660"/>
              <w:tab w:val="right" w:leader="dot" w:pos="9628"/>
            </w:tabs>
            <w:rPr>
              <w:rFonts w:ascii="Times New Roman" w:eastAsiaTheme="minorEastAsia" w:hAnsi="Times New Roman" w:cs="Times New Roman"/>
              <w:noProof/>
              <w:sz w:val="20"/>
              <w:szCs w:val="20"/>
              <w:lang w:eastAsia="ru-RU"/>
            </w:rPr>
          </w:pPr>
          <w:hyperlink w:anchor="_Toc458589674" w:history="1">
            <w:r w:rsidR="00EF4533" w:rsidRPr="00EF4533">
              <w:rPr>
                <w:rStyle w:val="afffd"/>
                <w:rFonts w:ascii="Times New Roman" w:hAnsi="Times New Roman" w:cs="Times New Roman"/>
                <w:noProof/>
                <w:sz w:val="20"/>
                <w:szCs w:val="20"/>
              </w:rPr>
              <w:t>2.</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Перспективное потребление тепловой энергии на цели теплоснабжения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_Toc458589674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117</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75" w:history="1">
            <w:r w:rsidR="00EF4533" w:rsidRPr="00EF4533">
              <w:rPr>
                <w:rStyle w:val="afffd"/>
                <w:rFonts w:ascii="Times New Roman" w:hAnsi="Times New Roman" w:cs="Times New Roman"/>
                <w:noProof/>
                <w:sz w:val="20"/>
                <w:szCs w:val="20"/>
              </w:rPr>
              <w:t>2.1.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Данные базового уровня потребления тепла на цели теплоснабжения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_Toc458589675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117</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76" w:history="1">
            <w:r w:rsidR="00EF4533" w:rsidRPr="00EF4533">
              <w:rPr>
                <w:rStyle w:val="afffd"/>
                <w:rFonts w:ascii="Times New Roman" w:hAnsi="Times New Roman" w:cs="Times New Roman"/>
                <w:noProof/>
                <w:sz w:val="20"/>
                <w:szCs w:val="20"/>
              </w:rPr>
              <w:t>2.2.</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Прогнозы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_Toc458589676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118</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77" w:history="1">
            <w:r w:rsidR="00EF4533" w:rsidRPr="00EF4533">
              <w:rPr>
                <w:rStyle w:val="afffd"/>
                <w:rFonts w:ascii="Times New Roman" w:hAnsi="Times New Roman" w:cs="Times New Roman"/>
                <w:noProof/>
                <w:sz w:val="20"/>
                <w:szCs w:val="20"/>
              </w:rPr>
              <w:t>2.3.</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_Toc458589677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118</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78" w:history="1">
            <w:r w:rsidR="00EF4533" w:rsidRPr="00EF4533">
              <w:rPr>
                <w:rStyle w:val="afffd"/>
                <w:rFonts w:ascii="Times New Roman" w:hAnsi="Times New Roman" w:cs="Times New Roman"/>
                <w:noProof/>
                <w:sz w:val="20"/>
                <w:szCs w:val="20"/>
              </w:rPr>
              <w:t>2.4.</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Прогнозы перспективных удельных расходов тепловой энергии для обеспечения технологических процессов</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_Toc458589678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119</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79" w:history="1">
            <w:r w:rsidR="00EF4533" w:rsidRPr="00EF4533">
              <w:rPr>
                <w:rStyle w:val="afffd"/>
                <w:rFonts w:ascii="Times New Roman" w:hAnsi="Times New Roman" w:cs="Times New Roman"/>
                <w:noProof/>
                <w:sz w:val="20"/>
                <w:szCs w:val="20"/>
              </w:rPr>
              <w:t>2.5.</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_Toc458589679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120</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80" w:history="1">
            <w:r w:rsidR="00EF4533" w:rsidRPr="00EF4533">
              <w:rPr>
                <w:rStyle w:val="afffd"/>
                <w:rFonts w:ascii="Times New Roman" w:hAnsi="Times New Roman" w:cs="Times New Roman"/>
                <w:noProof/>
                <w:sz w:val="20"/>
                <w:szCs w:val="20"/>
              </w:rPr>
              <w:t>2.6.</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_Toc458589680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120</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81" w:history="1">
            <w:r w:rsidR="00EF4533" w:rsidRPr="00EF4533">
              <w:rPr>
                <w:rStyle w:val="afffd"/>
                <w:rFonts w:ascii="Times New Roman" w:hAnsi="Times New Roman" w:cs="Times New Roman"/>
                <w:noProof/>
                <w:sz w:val="20"/>
                <w:szCs w:val="20"/>
              </w:rPr>
              <w:t>2.7.</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_Toc458589681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120</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82" w:history="1">
            <w:r w:rsidR="00EF4533" w:rsidRPr="00EF4533">
              <w:rPr>
                <w:rStyle w:val="afffd"/>
                <w:rFonts w:ascii="Times New Roman" w:hAnsi="Times New Roman" w:cs="Times New Roman"/>
                <w:noProof/>
                <w:sz w:val="20"/>
                <w:szCs w:val="20"/>
              </w:rPr>
              <w:t>2.8.</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_Toc458589682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121</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83" w:history="1">
            <w:r w:rsidR="00EF4533" w:rsidRPr="00EF4533">
              <w:rPr>
                <w:rStyle w:val="afffd"/>
                <w:rFonts w:ascii="Times New Roman" w:hAnsi="Times New Roman" w:cs="Times New Roman"/>
                <w:noProof/>
                <w:sz w:val="20"/>
                <w:szCs w:val="20"/>
              </w:rPr>
              <w:t>2.9.</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_Toc458589683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122</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84" w:history="1">
            <w:r w:rsidR="00EF4533" w:rsidRPr="00EF4533">
              <w:rPr>
                <w:rStyle w:val="afffd"/>
                <w:rFonts w:ascii="Times New Roman" w:hAnsi="Times New Roman" w:cs="Times New Roman"/>
                <w:noProof/>
                <w:sz w:val="20"/>
                <w:szCs w:val="20"/>
              </w:rPr>
              <w:t>2.10.</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_Toc458589684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123</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1d"/>
            <w:tabs>
              <w:tab w:val="left" w:pos="660"/>
              <w:tab w:val="right" w:leader="dot" w:pos="9628"/>
            </w:tabs>
            <w:rPr>
              <w:rFonts w:ascii="Times New Roman" w:eastAsiaTheme="minorEastAsia" w:hAnsi="Times New Roman" w:cs="Times New Roman"/>
              <w:noProof/>
              <w:sz w:val="20"/>
              <w:szCs w:val="20"/>
              <w:lang w:eastAsia="ru-RU"/>
            </w:rPr>
          </w:pPr>
          <w:hyperlink w:anchor="_Toc458589685" w:history="1">
            <w:r w:rsidR="00EF4533" w:rsidRPr="00EF4533">
              <w:rPr>
                <w:rStyle w:val="afffd"/>
                <w:rFonts w:ascii="Times New Roman" w:hAnsi="Times New Roman" w:cs="Times New Roman"/>
                <w:noProof/>
                <w:sz w:val="20"/>
                <w:szCs w:val="20"/>
              </w:rPr>
              <w:t>3.</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Электронная модель системы теплоснабжения поселения, городского округа</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_Toc458589685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126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86" w:history="1">
            <w:r w:rsidR="00EF4533" w:rsidRPr="00EF4533">
              <w:rPr>
                <w:rStyle w:val="afffd"/>
                <w:rFonts w:ascii="Times New Roman" w:hAnsi="Times New Roman" w:cs="Times New Roman"/>
                <w:noProof/>
                <w:sz w:val="20"/>
                <w:szCs w:val="20"/>
              </w:rPr>
              <w:t>3.1.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Программа моделирования, ее структура, алгоритмы расчетов, возможности и особенности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_Toc458589686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126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31"/>
            <w:rPr>
              <w:rFonts w:ascii="Times New Roman" w:eastAsiaTheme="minorEastAsia" w:hAnsi="Times New Roman" w:cs="Times New Roman"/>
              <w:noProof/>
              <w:sz w:val="20"/>
              <w:szCs w:val="20"/>
              <w:lang w:eastAsia="ru-RU"/>
            </w:rPr>
          </w:pPr>
          <w:hyperlink w:anchor="_Toc458589687" w:history="1">
            <w:r w:rsidR="00EF4533" w:rsidRPr="00EF4533">
              <w:rPr>
                <w:rStyle w:val="afffd"/>
                <w:rFonts w:ascii="Times New Roman" w:hAnsi="Times New Roman" w:cs="Times New Roman"/>
                <w:noProof/>
                <w:sz w:val="20"/>
                <w:szCs w:val="20"/>
              </w:rPr>
              <w:t>3.1.1.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Графическое представление объектов системы теплоснабжения с привязкой к топографической основе поселения, городского округа и с полным топологическим описанием связанности объектов</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_Toc458589687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126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1d"/>
            <w:tabs>
              <w:tab w:val="left" w:pos="660"/>
              <w:tab w:val="right" w:leader="dot" w:pos="9628"/>
            </w:tabs>
            <w:rPr>
              <w:rFonts w:ascii="Times New Roman" w:eastAsiaTheme="minorEastAsia" w:hAnsi="Times New Roman" w:cs="Times New Roman"/>
              <w:noProof/>
              <w:sz w:val="20"/>
              <w:szCs w:val="20"/>
              <w:lang w:eastAsia="ru-RU"/>
            </w:rPr>
          </w:pPr>
          <w:hyperlink w:anchor="_Toc458589688" w:history="1">
            <w:r w:rsidR="00EF4533" w:rsidRPr="00EF4533">
              <w:rPr>
                <w:rStyle w:val="afffd"/>
                <w:rFonts w:ascii="Times New Roman" w:hAnsi="Times New Roman" w:cs="Times New Roman"/>
                <w:noProof/>
                <w:sz w:val="20"/>
                <w:szCs w:val="20"/>
              </w:rPr>
              <w:t>4.</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Перспективные балансы тепловой мощности источников тепловой энергии и тепловой нагрузки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_Toc458589688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129</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89" w:history="1">
            <w:r w:rsidR="00EF4533" w:rsidRPr="00EF4533">
              <w:rPr>
                <w:rStyle w:val="afffd"/>
                <w:rFonts w:ascii="Times New Roman" w:hAnsi="Times New Roman" w:cs="Times New Roman"/>
                <w:noProof/>
                <w:sz w:val="20"/>
                <w:szCs w:val="20"/>
              </w:rPr>
              <w:t>4.1.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_Toc458589689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129</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90" w:history="1">
            <w:r w:rsidR="00EF4533" w:rsidRPr="00EF4533">
              <w:rPr>
                <w:rStyle w:val="afffd"/>
                <w:rFonts w:ascii="Times New Roman" w:hAnsi="Times New Roman" w:cs="Times New Roman"/>
                <w:noProof/>
                <w:sz w:val="20"/>
                <w:szCs w:val="20"/>
              </w:rPr>
              <w:t>4.2.</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_Toc458589690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129</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91" w:history="1">
            <w:r w:rsidR="00EF4533" w:rsidRPr="00EF4533">
              <w:rPr>
                <w:rStyle w:val="afffd"/>
                <w:rFonts w:ascii="Times New Roman" w:hAnsi="Times New Roman" w:cs="Times New Roman"/>
                <w:noProof/>
                <w:sz w:val="20"/>
                <w:szCs w:val="20"/>
              </w:rPr>
              <w:t>4.3.</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_Toc458589691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130</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1d"/>
            <w:tabs>
              <w:tab w:val="left" w:pos="660"/>
              <w:tab w:val="right" w:leader="dot" w:pos="9628"/>
            </w:tabs>
            <w:rPr>
              <w:rFonts w:ascii="Times New Roman" w:eastAsiaTheme="minorEastAsia" w:hAnsi="Times New Roman" w:cs="Times New Roman"/>
              <w:noProof/>
              <w:sz w:val="20"/>
              <w:szCs w:val="20"/>
              <w:lang w:eastAsia="ru-RU"/>
            </w:rPr>
          </w:pPr>
          <w:hyperlink w:anchor="_Toc458589692" w:history="1">
            <w:r w:rsidR="00EF4533" w:rsidRPr="00EF4533">
              <w:rPr>
                <w:rStyle w:val="afffd"/>
                <w:rFonts w:ascii="Times New Roman" w:hAnsi="Times New Roman" w:cs="Times New Roman"/>
                <w:noProof/>
                <w:sz w:val="20"/>
                <w:szCs w:val="20"/>
              </w:rPr>
              <w:t>5.</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_Toc458589692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140</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93" w:history="1">
            <w:r w:rsidR="00EF4533" w:rsidRPr="00EF4533">
              <w:rPr>
                <w:rStyle w:val="afffd"/>
                <w:rFonts w:ascii="Times New Roman" w:hAnsi="Times New Roman" w:cs="Times New Roman"/>
                <w:noProof/>
                <w:sz w:val="20"/>
                <w:szCs w:val="20"/>
              </w:rPr>
              <w:t>5.1.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Обоснование балансов производительности водоподготовительных установок в целях подготовки теплоносителя для тепловых сетей и перспективного потребления теплоносителя теплопотребляющими установками потребителей</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_Toc458589693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140</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94" w:history="1">
            <w:r w:rsidR="00EF4533" w:rsidRPr="00EF4533">
              <w:rPr>
                <w:rStyle w:val="afffd"/>
                <w:rFonts w:ascii="Times New Roman" w:hAnsi="Times New Roman" w:cs="Times New Roman"/>
                <w:noProof/>
                <w:sz w:val="20"/>
                <w:szCs w:val="20"/>
              </w:rPr>
              <w:t>5.2.</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Обоснование перспективных потерь теплоносителя при его передаче по тепловым сетям</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_Toc458589694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140</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1d"/>
            <w:tabs>
              <w:tab w:val="left" w:pos="660"/>
              <w:tab w:val="right" w:leader="dot" w:pos="9628"/>
            </w:tabs>
            <w:rPr>
              <w:rFonts w:ascii="Times New Roman" w:eastAsiaTheme="minorEastAsia" w:hAnsi="Times New Roman" w:cs="Times New Roman"/>
              <w:noProof/>
              <w:sz w:val="20"/>
              <w:szCs w:val="20"/>
              <w:lang w:eastAsia="ru-RU"/>
            </w:rPr>
          </w:pPr>
          <w:hyperlink w:anchor="_Toc458589695" w:history="1">
            <w:r w:rsidR="00EF4533" w:rsidRPr="00EF4533">
              <w:rPr>
                <w:rStyle w:val="afffd"/>
                <w:rFonts w:ascii="Times New Roman" w:hAnsi="Times New Roman" w:cs="Times New Roman"/>
                <w:noProof/>
                <w:sz w:val="20"/>
                <w:szCs w:val="20"/>
              </w:rPr>
              <w:t>6.</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Предложения по строительству, реконструкции и техническому перевооружению источников тепловой энергии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_Toc458589695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141</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96" w:history="1">
            <w:r w:rsidR="00EF4533" w:rsidRPr="00EF4533">
              <w:rPr>
                <w:rStyle w:val="afffd"/>
                <w:rFonts w:ascii="Times New Roman" w:hAnsi="Times New Roman" w:cs="Times New Roman"/>
                <w:noProof/>
                <w:sz w:val="20"/>
                <w:szCs w:val="20"/>
              </w:rPr>
              <w:t>6.1.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Определение условий организации централизованного теплоснабжения, индивидуального теплоснабжения, а также поквартирного отопления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_Toc458589696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141</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97" w:history="1">
            <w:r w:rsidR="00EF4533" w:rsidRPr="00EF4533">
              <w:rPr>
                <w:rStyle w:val="afffd"/>
                <w:rFonts w:ascii="Times New Roman" w:hAnsi="Times New Roman" w:cs="Times New Roman"/>
                <w:noProof/>
                <w:sz w:val="20"/>
                <w:szCs w:val="20"/>
              </w:rPr>
              <w:t>6.2.</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_Toc458589697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144</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98" w:history="1">
            <w:r w:rsidR="00EF4533" w:rsidRPr="00EF4533">
              <w:rPr>
                <w:rStyle w:val="afffd"/>
                <w:rFonts w:ascii="Times New Roman" w:hAnsi="Times New Roman" w:cs="Times New Roman"/>
                <w:noProof/>
                <w:sz w:val="20"/>
                <w:szCs w:val="20"/>
              </w:rPr>
              <w:t>6.3.</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Обоснование предлагаемых для реконструкции действующих источников тепловой энергии для обеспечения перспективных приростов тепловых нагрузок</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_Toc458589698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145</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699" w:history="1">
            <w:r w:rsidR="00EF4533" w:rsidRPr="00EF4533">
              <w:rPr>
                <w:rStyle w:val="afffd"/>
                <w:rFonts w:ascii="Times New Roman" w:hAnsi="Times New Roman" w:cs="Times New Roman"/>
                <w:noProof/>
                <w:sz w:val="20"/>
                <w:szCs w:val="20"/>
              </w:rPr>
              <w:t>6.4.</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_Toc458589699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145</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700" w:history="1">
            <w:r w:rsidR="00EF4533" w:rsidRPr="00EF4533">
              <w:rPr>
                <w:rStyle w:val="afffd"/>
                <w:rFonts w:ascii="Times New Roman" w:hAnsi="Times New Roman" w:cs="Times New Roman"/>
                <w:noProof/>
                <w:sz w:val="20"/>
                <w:szCs w:val="20"/>
              </w:rPr>
              <w:t>6.5.</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_Toc458589700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145</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701" w:history="1">
            <w:r w:rsidR="00EF4533" w:rsidRPr="00EF4533">
              <w:rPr>
                <w:rStyle w:val="afffd"/>
                <w:rFonts w:ascii="Times New Roman" w:hAnsi="Times New Roman" w:cs="Times New Roman"/>
                <w:noProof/>
                <w:sz w:val="20"/>
                <w:szCs w:val="20"/>
              </w:rPr>
              <w:t>6.6.</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_Toc458589701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145</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702" w:history="1">
            <w:r w:rsidR="00EF4533" w:rsidRPr="00EF4533">
              <w:rPr>
                <w:rStyle w:val="afffd"/>
                <w:rFonts w:ascii="Times New Roman" w:hAnsi="Times New Roman" w:cs="Times New Roman"/>
                <w:noProof/>
                <w:sz w:val="20"/>
                <w:szCs w:val="20"/>
              </w:rPr>
              <w:t>6.7.</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_Toc458589702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146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703" w:history="1">
            <w:r w:rsidR="00EF4533" w:rsidRPr="00EF4533">
              <w:rPr>
                <w:rStyle w:val="afffd"/>
                <w:rFonts w:ascii="Times New Roman" w:hAnsi="Times New Roman" w:cs="Times New Roman"/>
                <w:noProof/>
                <w:sz w:val="20"/>
                <w:szCs w:val="20"/>
              </w:rPr>
              <w:t>6.8.</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_Toc458589703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146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704" w:history="1">
            <w:r w:rsidR="00EF4533" w:rsidRPr="00EF4533">
              <w:rPr>
                <w:rStyle w:val="afffd"/>
                <w:rFonts w:ascii="Times New Roman" w:hAnsi="Times New Roman" w:cs="Times New Roman"/>
                <w:noProof/>
                <w:sz w:val="20"/>
                <w:szCs w:val="20"/>
              </w:rPr>
              <w:t>6.9.</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Обоснование организации индивидуального теплоснабжения в зонах застройки поселения малоэтажными жилыми зданиями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_Toc458589704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146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705" w:history="1">
            <w:r w:rsidR="00EF4533" w:rsidRPr="00EF4533">
              <w:rPr>
                <w:rStyle w:val="afffd"/>
                <w:rFonts w:ascii="Times New Roman" w:hAnsi="Times New Roman" w:cs="Times New Roman"/>
                <w:noProof/>
                <w:sz w:val="20"/>
                <w:szCs w:val="20"/>
              </w:rPr>
              <w:t>6.10.</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Обоснование организации теплоснабжения в производственных зонах на территории поселения, городского округа</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_Toc458589705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146</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1d"/>
            <w:tabs>
              <w:tab w:val="left" w:pos="660"/>
              <w:tab w:val="right" w:leader="dot" w:pos="9628"/>
            </w:tabs>
            <w:rPr>
              <w:rFonts w:ascii="Times New Roman" w:eastAsiaTheme="minorEastAsia" w:hAnsi="Times New Roman" w:cs="Times New Roman"/>
              <w:noProof/>
              <w:sz w:val="20"/>
              <w:szCs w:val="20"/>
              <w:lang w:eastAsia="ru-RU"/>
            </w:rPr>
          </w:pPr>
          <w:hyperlink w:anchor="_Toc458589706" w:history="1">
            <w:r w:rsidR="00EF4533" w:rsidRPr="00EF4533">
              <w:rPr>
                <w:rStyle w:val="afffd"/>
                <w:rFonts w:ascii="Times New Roman" w:hAnsi="Times New Roman" w:cs="Times New Roman"/>
                <w:noProof/>
                <w:sz w:val="20"/>
                <w:szCs w:val="20"/>
              </w:rPr>
              <w:t>7.</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Предложения по строительству и реконструкции тепловых сетей и сооружений на них</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_Toc458589706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147</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707" w:history="1">
            <w:r w:rsidR="00EF4533" w:rsidRPr="00EF4533">
              <w:rPr>
                <w:rStyle w:val="afffd"/>
                <w:rFonts w:ascii="Times New Roman" w:hAnsi="Times New Roman" w:cs="Times New Roman"/>
                <w:noProof/>
                <w:sz w:val="20"/>
                <w:szCs w:val="20"/>
              </w:rPr>
              <w:t>7.1.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_Toc458589707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147</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708" w:history="1">
            <w:r w:rsidR="00EF4533" w:rsidRPr="00EF4533">
              <w:rPr>
                <w:rStyle w:val="afffd"/>
                <w:rFonts w:ascii="Times New Roman" w:hAnsi="Times New Roman" w:cs="Times New Roman"/>
                <w:noProof/>
                <w:sz w:val="20"/>
                <w:szCs w:val="20"/>
              </w:rPr>
              <w:t>7.2.</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_Toc458589708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147</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709" w:history="1">
            <w:r w:rsidR="00EF4533" w:rsidRPr="00EF4533">
              <w:rPr>
                <w:rStyle w:val="afffd"/>
                <w:rFonts w:ascii="Times New Roman" w:hAnsi="Times New Roman" w:cs="Times New Roman"/>
                <w:noProof/>
                <w:sz w:val="20"/>
                <w:szCs w:val="20"/>
              </w:rPr>
              <w:t>7.3.</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_Toc458589709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148</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710" w:history="1">
            <w:r w:rsidR="00EF4533" w:rsidRPr="00EF4533">
              <w:rPr>
                <w:rStyle w:val="afffd"/>
                <w:rFonts w:ascii="Times New Roman" w:hAnsi="Times New Roman" w:cs="Times New Roman"/>
                <w:noProof/>
                <w:sz w:val="20"/>
                <w:szCs w:val="20"/>
              </w:rPr>
              <w:t>7.4.</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_Toc458589710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148</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711" w:history="1">
            <w:r w:rsidR="00EF4533" w:rsidRPr="00EF4533">
              <w:rPr>
                <w:rStyle w:val="afffd"/>
                <w:rFonts w:ascii="Times New Roman" w:hAnsi="Times New Roman" w:cs="Times New Roman"/>
                <w:noProof/>
                <w:sz w:val="20"/>
                <w:szCs w:val="20"/>
              </w:rPr>
              <w:t>7.5.</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Строительство тепловых сетей для обеспечения нормативной надежности теплоснабжения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_Toc458589711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148</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712" w:history="1">
            <w:r w:rsidR="00EF4533" w:rsidRPr="00EF4533">
              <w:rPr>
                <w:rStyle w:val="afffd"/>
                <w:rFonts w:ascii="Times New Roman" w:hAnsi="Times New Roman" w:cs="Times New Roman"/>
                <w:noProof/>
                <w:sz w:val="20"/>
                <w:szCs w:val="20"/>
              </w:rPr>
              <w:t>7.6.</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Реконструкция тепловых сетей с увеличением диаметра трубопроводов для обеспечения перспективных приростов тепловой нагрузки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_Toc458589712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148</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713" w:history="1">
            <w:r w:rsidR="00EF4533" w:rsidRPr="00EF4533">
              <w:rPr>
                <w:rStyle w:val="afffd"/>
                <w:rFonts w:ascii="Times New Roman" w:hAnsi="Times New Roman" w:cs="Times New Roman"/>
                <w:noProof/>
                <w:sz w:val="20"/>
                <w:szCs w:val="20"/>
              </w:rPr>
              <w:t>7.7.</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Реконструкция тепловых сетей, подлежащих замене в связи с исчерпанием эксплуатационного ресурса</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_Toc458589713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152</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714" w:history="1">
            <w:r w:rsidR="00EF4533" w:rsidRPr="00EF4533">
              <w:rPr>
                <w:rStyle w:val="afffd"/>
                <w:rFonts w:ascii="Times New Roman" w:hAnsi="Times New Roman" w:cs="Times New Roman"/>
                <w:noProof/>
                <w:sz w:val="20"/>
                <w:szCs w:val="20"/>
              </w:rPr>
              <w:t>7.8.</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Строительство и реконструкция насосных станций</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_Toc458589714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153</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1d"/>
            <w:tabs>
              <w:tab w:val="left" w:pos="660"/>
              <w:tab w:val="right" w:leader="dot" w:pos="9628"/>
            </w:tabs>
            <w:rPr>
              <w:rFonts w:ascii="Times New Roman" w:eastAsiaTheme="minorEastAsia" w:hAnsi="Times New Roman" w:cs="Times New Roman"/>
              <w:noProof/>
              <w:sz w:val="20"/>
              <w:szCs w:val="20"/>
              <w:lang w:eastAsia="ru-RU"/>
            </w:rPr>
          </w:pPr>
          <w:hyperlink w:anchor="_Toc458589715" w:history="1">
            <w:r w:rsidR="00EF4533" w:rsidRPr="00EF4533">
              <w:rPr>
                <w:rStyle w:val="afffd"/>
                <w:rFonts w:ascii="Times New Roman" w:hAnsi="Times New Roman" w:cs="Times New Roman"/>
                <w:noProof/>
                <w:sz w:val="20"/>
                <w:szCs w:val="20"/>
              </w:rPr>
              <w:t>8.</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Перспективные топливные балансы</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_Toc458589715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154</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716" w:history="1">
            <w:r w:rsidR="00EF4533" w:rsidRPr="00EF4533">
              <w:rPr>
                <w:rStyle w:val="afffd"/>
                <w:rFonts w:ascii="Times New Roman" w:hAnsi="Times New Roman" w:cs="Times New Roman"/>
                <w:noProof/>
                <w:sz w:val="20"/>
                <w:szCs w:val="20"/>
              </w:rPr>
              <w:t>8.1.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_Toc458589716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154</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717" w:history="1">
            <w:r w:rsidR="00EF4533" w:rsidRPr="00EF4533">
              <w:rPr>
                <w:rStyle w:val="afffd"/>
                <w:rFonts w:ascii="Times New Roman" w:hAnsi="Times New Roman" w:cs="Times New Roman"/>
                <w:noProof/>
                <w:sz w:val="20"/>
                <w:szCs w:val="20"/>
              </w:rPr>
              <w:t>8.2.</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Расчеты по каждому источнику тепловой энергии нормативных запасов аварийных видов топлива</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_Toc458589717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154</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1d"/>
            <w:tabs>
              <w:tab w:val="left" w:pos="660"/>
              <w:tab w:val="right" w:leader="dot" w:pos="9628"/>
            </w:tabs>
            <w:rPr>
              <w:rFonts w:ascii="Times New Roman" w:eastAsiaTheme="minorEastAsia" w:hAnsi="Times New Roman" w:cs="Times New Roman"/>
              <w:noProof/>
              <w:sz w:val="20"/>
              <w:szCs w:val="20"/>
              <w:lang w:eastAsia="ru-RU"/>
            </w:rPr>
          </w:pPr>
          <w:hyperlink w:anchor="_Toc458589718" w:history="1">
            <w:r w:rsidR="00EF4533" w:rsidRPr="00EF4533">
              <w:rPr>
                <w:rStyle w:val="afffd"/>
                <w:rFonts w:ascii="Times New Roman" w:hAnsi="Times New Roman" w:cs="Times New Roman"/>
                <w:noProof/>
                <w:sz w:val="20"/>
                <w:szCs w:val="20"/>
              </w:rPr>
              <w:t>9.</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Оценка надежности теплоснабжения</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_Toc458589718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155</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1d"/>
            <w:tabs>
              <w:tab w:val="left" w:pos="660"/>
              <w:tab w:val="right" w:leader="dot" w:pos="9628"/>
            </w:tabs>
            <w:rPr>
              <w:rFonts w:ascii="Times New Roman" w:eastAsiaTheme="minorEastAsia" w:hAnsi="Times New Roman" w:cs="Times New Roman"/>
              <w:noProof/>
              <w:sz w:val="20"/>
              <w:szCs w:val="20"/>
              <w:lang w:eastAsia="ru-RU"/>
            </w:rPr>
          </w:pPr>
          <w:hyperlink w:anchor="_Toc458589719" w:history="1">
            <w:r w:rsidR="00EF4533" w:rsidRPr="00EF4533">
              <w:rPr>
                <w:rStyle w:val="afffd"/>
                <w:rFonts w:ascii="Times New Roman" w:hAnsi="Times New Roman" w:cs="Times New Roman"/>
                <w:noProof/>
                <w:sz w:val="20"/>
                <w:szCs w:val="20"/>
              </w:rPr>
              <w:t>10.</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Обоснование инвестиций в строительство, реконструкцию и техническое перевооружение</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_Toc458589719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163</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720" w:history="1">
            <w:r w:rsidR="00EF4533" w:rsidRPr="00EF4533">
              <w:rPr>
                <w:rStyle w:val="afffd"/>
                <w:rFonts w:ascii="Times New Roman" w:hAnsi="Times New Roman" w:cs="Times New Roman"/>
                <w:noProof/>
                <w:sz w:val="20"/>
                <w:szCs w:val="20"/>
              </w:rPr>
              <w:t>10.1.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_Toc458589720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163</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2a"/>
            <w:rPr>
              <w:rFonts w:ascii="Times New Roman" w:eastAsiaTheme="minorEastAsia" w:hAnsi="Times New Roman" w:cs="Times New Roman"/>
              <w:noProof/>
              <w:sz w:val="20"/>
              <w:szCs w:val="20"/>
              <w:lang w:eastAsia="ru-RU"/>
            </w:rPr>
          </w:pPr>
          <w:hyperlink w:anchor="_Toc458589721" w:history="1">
            <w:r w:rsidR="00EF4533" w:rsidRPr="00EF4533">
              <w:rPr>
                <w:rStyle w:val="afffd"/>
                <w:rFonts w:ascii="Times New Roman" w:hAnsi="Times New Roman" w:cs="Times New Roman"/>
                <w:noProof/>
                <w:sz w:val="20"/>
                <w:szCs w:val="20"/>
              </w:rPr>
              <w:t>10.2.</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Предложения по источникам инвестиций, обеспечивающих финансовые потребности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_Toc458589721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164</w:t>
            </w:r>
            <w:r w:rsidR="00EF4533" w:rsidRPr="00EF4533">
              <w:rPr>
                <w:rFonts w:ascii="Times New Roman" w:hAnsi="Times New Roman" w:cs="Times New Roman"/>
                <w:noProof/>
                <w:webHidden/>
                <w:sz w:val="20"/>
                <w:szCs w:val="20"/>
              </w:rPr>
              <w:fldChar w:fldCharType="end"/>
            </w:r>
          </w:hyperlink>
        </w:p>
        <w:p w:rsidR="00EF4533" w:rsidRPr="00EF4533" w:rsidRDefault="007F32D2">
          <w:pPr>
            <w:pStyle w:val="1d"/>
            <w:tabs>
              <w:tab w:val="left" w:pos="660"/>
              <w:tab w:val="right" w:leader="dot" w:pos="9628"/>
            </w:tabs>
            <w:rPr>
              <w:rFonts w:ascii="Times New Roman" w:eastAsiaTheme="minorEastAsia" w:hAnsi="Times New Roman" w:cs="Times New Roman"/>
              <w:noProof/>
              <w:sz w:val="20"/>
              <w:szCs w:val="20"/>
              <w:lang w:eastAsia="ru-RU"/>
            </w:rPr>
          </w:pPr>
          <w:hyperlink w:anchor="_Toc458589722" w:history="1">
            <w:r w:rsidR="00EF4533" w:rsidRPr="00EF4533">
              <w:rPr>
                <w:rStyle w:val="afffd"/>
                <w:rFonts w:ascii="Times New Roman" w:hAnsi="Times New Roman" w:cs="Times New Roman"/>
                <w:noProof/>
                <w:sz w:val="20"/>
                <w:szCs w:val="20"/>
              </w:rPr>
              <w:t>11.</w:t>
            </w:r>
            <w:r w:rsidR="00EF4533" w:rsidRPr="00EF4533">
              <w:rPr>
                <w:rFonts w:ascii="Times New Roman" w:eastAsiaTheme="minorEastAsia" w:hAnsi="Times New Roman" w:cs="Times New Roman"/>
                <w:noProof/>
                <w:sz w:val="20"/>
                <w:szCs w:val="20"/>
                <w:lang w:eastAsia="ru-RU"/>
              </w:rPr>
              <w:tab/>
            </w:r>
            <w:r w:rsidR="00EF4533" w:rsidRPr="00EF4533">
              <w:rPr>
                <w:rStyle w:val="afffd"/>
                <w:rFonts w:ascii="Times New Roman" w:hAnsi="Times New Roman" w:cs="Times New Roman"/>
                <w:noProof/>
                <w:sz w:val="20"/>
                <w:szCs w:val="20"/>
              </w:rPr>
              <w:t>Обоснование предложения по определению единой теплоснабжающей организации. Решения о распределении тепловой нагрузки между источниками тепловой энергии</w:t>
            </w:r>
            <w:r w:rsidR="00EF4533" w:rsidRPr="00EF4533">
              <w:rPr>
                <w:rFonts w:ascii="Times New Roman" w:hAnsi="Times New Roman" w:cs="Times New Roman"/>
                <w:noProof/>
                <w:webHidden/>
                <w:sz w:val="20"/>
                <w:szCs w:val="20"/>
              </w:rPr>
              <w:tab/>
            </w:r>
            <w:r w:rsidR="00EF4533" w:rsidRPr="00EF4533">
              <w:rPr>
                <w:rFonts w:ascii="Times New Roman" w:hAnsi="Times New Roman" w:cs="Times New Roman"/>
                <w:noProof/>
                <w:webHidden/>
                <w:sz w:val="20"/>
                <w:szCs w:val="20"/>
              </w:rPr>
              <w:fldChar w:fldCharType="begin"/>
            </w:r>
            <w:r w:rsidR="00EF4533" w:rsidRPr="00EF4533">
              <w:rPr>
                <w:rFonts w:ascii="Times New Roman" w:hAnsi="Times New Roman" w:cs="Times New Roman"/>
                <w:noProof/>
                <w:webHidden/>
                <w:sz w:val="20"/>
                <w:szCs w:val="20"/>
              </w:rPr>
              <w:instrText xml:space="preserve"> PAGEREF _Toc458589722 \h </w:instrText>
            </w:r>
            <w:r w:rsidR="00EF4533" w:rsidRPr="00EF4533">
              <w:rPr>
                <w:rFonts w:ascii="Times New Roman" w:hAnsi="Times New Roman" w:cs="Times New Roman"/>
                <w:noProof/>
                <w:webHidden/>
                <w:sz w:val="20"/>
                <w:szCs w:val="20"/>
              </w:rPr>
            </w:r>
            <w:r w:rsidR="00EF4533" w:rsidRPr="00EF4533">
              <w:rPr>
                <w:rFonts w:ascii="Times New Roman" w:hAnsi="Times New Roman" w:cs="Times New Roman"/>
                <w:noProof/>
                <w:webHidden/>
                <w:sz w:val="20"/>
                <w:szCs w:val="20"/>
              </w:rPr>
              <w:fldChar w:fldCharType="separate"/>
            </w:r>
            <w:r w:rsidR="00803541">
              <w:rPr>
                <w:rFonts w:ascii="Times New Roman" w:hAnsi="Times New Roman" w:cs="Times New Roman"/>
                <w:noProof/>
                <w:webHidden/>
                <w:sz w:val="20"/>
                <w:szCs w:val="20"/>
              </w:rPr>
              <w:t>166</w:t>
            </w:r>
            <w:r w:rsidR="00EF4533" w:rsidRPr="00EF4533">
              <w:rPr>
                <w:rFonts w:ascii="Times New Roman" w:hAnsi="Times New Roman" w:cs="Times New Roman"/>
                <w:noProof/>
                <w:webHidden/>
                <w:sz w:val="20"/>
                <w:szCs w:val="20"/>
              </w:rPr>
              <w:fldChar w:fldCharType="end"/>
            </w:r>
          </w:hyperlink>
        </w:p>
        <w:p w:rsidR="00783714" w:rsidRPr="008A1D8D" w:rsidRDefault="00783714" w:rsidP="008C33DF">
          <w:pPr>
            <w:tabs>
              <w:tab w:val="left" w:pos="284"/>
              <w:tab w:val="left" w:pos="709"/>
              <w:tab w:val="right" w:leader="dot" w:pos="9498"/>
            </w:tabs>
            <w:spacing w:after="0" w:line="360" w:lineRule="auto"/>
            <w:rPr>
              <w:rFonts w:ascii="Times New Roman" w:hAnsi="Times New Roman" w:cs="Times New Roman"/>
              <w:sz w:val="26"/>
              <w:szCs w:val="26"/>
            </w:rPr>
          </w:pPr>
          <w:r w:rsidRPr="00EF4533">
            <w:rPr>
              <w:rFonts w:ascii="Times New Roman" w:hAnsi="Times New Roman" w:cs="Times New Roman"/>
              <w:bCs/>
              <w:sz w:val="20"/>
              <w:szCs w:val="20"/>
            </w:rPr>
            <w:fldChar w:fldCharType="end"/>
          </w:r>
        </w:p>
      </w:sdtContent>
    </w:sdt>
    <w:p w:rsidR="00783714" w:rsidRPr="008A1D8D" w:rsidRDefault="00783714" w:rsidP="008C33DF">
      <w:pPr>
        <w:rPr>
          <w:rFonts w:ascii="Times New Roman" w:hAnsi="Times New Roman" w:cs="Times New Roman"/>
          <w:b/>
          <w:iCs/>
          <w:sz w:val="26"/>
          <w:szCs w:val="26"/>
        </w:rPr>
      </w:pPr>
      <w:r w:rsidRPr="008A1D8D">
        <w:br w:type="page"/>
      </w:r>
    </w:p>
    <w:p w:rsidR="006D4873" w:rsidRPr="008A1D8D" w:rsidRDefault="006D4873" w:rsidP="008C33DF">
      <w:pPr>
        <w:pStyle w:val="aff8"/>
        <w:jc w:val="center"/>
        <w:rPr>
          <w:b/>
        </w:rPr>
      </w:pPr>
      <w:bookmarkStart w:id="0" w:name="_Toc458589595"/>
      <w:r w:rsidRPr="008A1D8D">
        <w:rPr>
          <w:b/>
        </w:rPr>
        <w:lastRenderedPageBreak/>
        <w:t>Введение</w:t>
      </w:r>
      <w:bookmarkEnd w:id="0"/>
    </w:p>
    <w:p w:rsidR="00821220" w:rsidRPr="008A1D8D" w:rsidRDefault="006E3F68" w:rsidP="008C33DF">
      <w:pPr>
        <w:pStyle w:val="aff0"/>
      </w:pPr>
      <w:r w:rsidRPr="008A1D8D">
        <w:t>Объектом исследования является система теплоснабжения централизованной зоны теплоснабжения МО «Агалатовское сельское поселение».</w:t>
      </w:r>
    </w:p>
    <w:p w:rsidR="006E3F68" w:rsidRPr="008A1D8D" w:rsidRDefault="006E3F68" w:rsidP="008C33DF">
      <w:pPr>
        <w:pStyle w:val="aff0"/>
      </w:pPr>
      <w:r w:rsidRPr="008A1D8D">
        <w:t>Цель работы – разработка оптимальных вариантов развития системы теплоснабжения МО «Агалатовское сельское поселение» по критериям: качества, надежности теплоснабжения и экономической эффективности.</w:t>
      </w:r>
      <w:r w:rsidR="000E6F36" w:rsidRPr="008A1D8D">
        <w:t xml:space="preserve"> Разработанная программа мероприятий по результатам оптимизации режимов работы системы теплоснабжения должна стать базовым документом, определяющим стратегию и единую техническую политику перспективного развития системы теплоснабжения Муниципального образования.</w:t>
      </w:r>
    </w:p>
    <w:p w:rsidR="000E6F36" w:rsidRPr="008A1D8D" w:rsidRDefault="000E6F36" w:rsidP="008C33DF">
      <w:pPr>
        <w:pStyle w:val="aff0"/>
      </w:pPr>
      <w:r w:rsidRPr="008A1D8D">
        <w:t>Согласно Постановлению Правительства РФ от 22.02.2012 №154 «О требованиях к схемам теплоснабжения, порядку их разработки и утверждения» в рамках данной работы рассмотрены основные вопросы:</w:t>
      </w:r>
    </w:p>
    <w:p w:rsidR="006E3F68" w:rsidRPr="008A1D8D" w:rsidRDefault="000E6F36" w:rsidP="00162DBB">
      <w:pPr>
        <w:pStyle w:val="aff0"/>
        <w:numPr>
          <w:ilvl w:val="0"/>
          <w:numId w:val="24"/>
        </w:numPr>
      </w:pPr>
      <w:r w:rsidRPr="008A1D8D">
        <w:t>Показатели перспективного спроса на тепловую энергию (мощность) и теплоноситель в установленных границах территории поселения;</w:t>
      </w:r>
    </w:p>
    <w:p w:rsidR="000E6F36" w:rsidRPr="008A1D8D" w:rsidRDefault="000E6F36" w:rsidP="00162DBB">
      <w:pPr>
        <w:pStyle w:val="aff0"/>
        <w:numPr>
          <w:ilvl w:val="0"/>
          <w:numId w:val="24"/>
        </w:numPr>
      </w:pPr>
      <w:r w:rsidRPr="008A1D8D">
        <w:t>Перспективные балансы тепловой мощности источников тепловой энергии и тепловой нагрузки потребителей;</w:t>
      </w:r>
    </w:p>
    <w:p w:rsidR="000E6F36" w:rsidRPr="008A1D8D" w:rsidRDefault="000E6F36" w:rsidP="00162DBB">
      <w:pPr>
        <w:pStyle w:val="aff0"/>
        <w:numPr>
          <w:ilvl w:val="0"/>
          <w:numId w:val="24"/>
        </w:numPr>
      </w:pPr>
      <w:r w:rsidRPr="008A1D8D">
        <w:t>Перспективные балансы теплоносителя;</w:t>
      </w:r>
    </w:p>
    <w:p w:rsidR="000E6F36" w:rsidRPr="008A1D8D" w:rsidRDefault="000E6F36" w:rsidP="00162DBB">
      <w:pPr>
        <w:pStyle w:val="aff0"/>
        <w:numPr>
          <w:ilvl w:val="0"/>
          <w:numId w:val="24"/>
        </w:numPr>
      </w:pPr>
      <w:r w:rsidRPr="008A1D8D">
        <w:t>Предложения по строительству, реконструкции и техническому перевооружению источников тепловой энергии;</w:t>
      </w:r>
    </w:p>
    <w:p w:rsidR="000E6F36" w:rsidRPr="008A1D8D" w:rsidRDefault="000E6F36" w:rsidP="00162DBB">
      <w:pPr>
        <w:pStyle w:val="aff0"/>
        <w:numPr>
          <w:ilvl w:val="0"/>
          <w:numId w:val="24"/>
        </w:numPr>
      </w:pPr>
      <w:r w:rsidRPr="008A1D8D">
        <w:t>Предложения по строительству и реконструкции тепловых сетей;</w:t>
      </w:r>
    </w:p>
    <w:p w:rsidR="000E6F36" w:rsidRPr="008A1D8D" w:rsidRDefault="000E6F36" w:rsidP="00162DBB">
      <w:pPr>
        <w:pStyle w:val="aff0"/>
        <w:numPr>
          <w:ilvl w:val="0"/>
          <w:numId w:val="24"/>
        </w:numPr>
      </w:pPr>
      <w:r w:rsidRPr="008A1D8D">
        <w:t>Перспективные топливные балансы;</w:t>
      </w:r>
    </w:p>
    <w:p w:rsidR="000E6F36" w:rsidRPr="008A1D8D" w:rsidRDefault="000E6F36" w:rsidP="00162DBB">
      <w:pPr>
        <w:pStyle w:val="aff0"/>
        <w:numPr>
          <w:ilvl w:val="0"/>
          <w:numId w:val="24"/>
        </w:numPr>
      </w:pPr>
      <w:r w:rsidRPr="008A1D8D">
        <w:t>Инвестиции в строительство, реконструкцию и техническое перевооружение;</w:t>
      </w:r>
    </w:p>
    <w:p w:rsidR="000E6F36" w:rsidRPr="008A1D8D" w:rsidRDefault="000E6F36" w:rsidP="00162DBB">
      <w:pPr>
        <w:pStyle w:val="aff0"/>
        <w:numPr>
          <w:ilvl w:val="0"/>
          <w:numId w:val="24"/>
        </w:numPr>
      </w:pPr>
      <w:r w:rsidRPr="008A1D8D">
        <w:t>Решение об определении единой теплоснабжающей организации (организаций);</w:t>
      </w:r>
    </w:p>
    <w:p w:rsidR="000E6F36" w:rsidRPr="008A1D8D" w:rsidRDefault="000E6F36" w:rsidP="00162DBB">
      <w:pPr>
        <w:pStyle w:val="aff0"/>
        <w:numPr>
          <w:ilvl w:val="0"/>
          <w:numId w:val="24"/>
        </w:numPr>
      </w:pPr>
      <w:r w:rsidRPr="008A1D8D">
        <w:t>Решения о распределении тепловой нагрузки между источниками тепловой энергии;</w:t>
      </w:r>
    </w:p>
    <w:p w:rsidR="000E6F36" w:rsidRPr="008A1D8D" w:rsidRDefault="000E6F36" w:rsidP="00162DBB">
      <w:pPr>
        <w:pStyle w:val="aff0"/>
        <w:numPr>
          <w:ilvl w:val="0"/>
          <w:numId w:val="24"/>
        </w:numPr>
      </w:pPr>
      <w:r w:rsidRPr="008A1D8D">
        <w:t>Решения по бесхозяйным тепловым сетям.</w:t>
      </w:r>
    </w:p>
    <w:p w:rsidR="000E6F36" w:rsidRPr="008A1D8D" w:rsidRDefault="004A35AC" w:rsidP="000E6F36">
      <w:pPr>
        <w:pStyle w:val="aff0"/>
      </w:pPr>
      <w:r w:rsidRPr="008A1D8D">
        <w:t xml:space="preserve">Проектирование систем теплоснабжения поселений представляет собой комплексную проблему, от правильного решения которой во многом зависят масштабы </w:t>
      </w:r>
      <w:r w:rsidRPr="008A1D8D">
        <w:lastRenderedPageBreak/>
        <w:t>необходимых капитальных вложений в эти системы. Прогноз спроса на тепловую энергию основан на прогнозировании развития поселения, в первую очередь его градостроительной деятельности, определенной генеральным планом на период до 2030 года.</w:t>
      </w:r>
    </w:p>
    <w:p w:rsidR="006E3F68" w:rsidRPr="008A1D8D" w:rsidRDefault="004A35AC" w:rsidP="008C33DF">
      <w:pPr>
        <w:pStyle w:val="aff0"/>
      </w:pPr>
      <w:r w:rsidRPr="008A1D8D">
        <w:t>Схемы разрабатываются на основе анализа фактических</w:t>
      </w:r>
      <w:r w:rsidR="00F40FAA" w:rsidRPr="008A1D8D">
        <w:t xml:space="preserve"> тепловых нагрузок потребителей с учетом перспективного развития на 15 лет,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надежности, экономичности.</w:t>
      </w:r>
    </w:p>
    <w:p w:rsidR="00F40FAA" w:rsidRPr="008A1D8D" w:rsidRDefault="00F40FAA" w:rsidP="008C33DF">
      <w:pPr>
        <w:pStyle w:val="aff0"/>
      </w:pPr>
      <w:r w:rsidRPr="008A1D8D">
        <w:t>Обоснование решений (рекомендаций) при разработке схемы теплоснабжения осуществляется на основе технико-экономического сопоставления вариантов развития системы теплоснабжения в целом и отдельных ее частей (локальных зон теплоснабжения) путем оценки их сравнительной эффективности по критерию минимума суммарных дисконтированных затрат.</w:t>
      </w:r>
    </w:p>
    <w:p w:rsidR="00F40FAA" w:rsidRPr="008A1D8D" w:rsidRDefault="00F40FAA" w:rsidP="008C33DF">
      <w:pPr>
        <w:pStyle w:val="aff0"/>
      </w:pPr>
      <w:r w:rsidRPr="008A1D8D">
        <w:t>Основой для разработки и реализации схемы теплоснабжения МО «Агалатовское сельское поселение» до 2030 года является Федеральный закон от 27 июля 2010 г. № 190-ФЗ «О теплоснабжении» (Статья 23. Организация развития систем теплоснабжения поселений, городских округов), регулирующий всю систему взаимоотношений в теплоснабжении и направленный на обеспечение устойчивого и надежного снабжения тепловой энергией потребителей, а также Постановление от 22 Февраля 2012 г. № 154 «О требованиях к схемам теплоснабжения, порядку их разработки и утверждения».</w:t>
      </w:r>
    </w:p>
    <w:p w:rsidR="00F40FAA" w:rsidRPr="008A1D8D" w:rsidRDefault="00F40FAA" w:rsidP="008C33DF">
      <w:pPr>
        <w:pStyle w:val="aff0"/>
      </w:pPr>
      <w:r w:rsidRPr="008A1D8D">
        <w:t xml:space="preserve">При проведении разработки использовались «Требования к схемам теплоснабжения» и «Требования к порядку разработки и утверждения схем теплоснабжения», предложенные к утверждению Правительству </w:t>
      </w:r>
      <w:r w:rsidR="007065B9" w:rsidRPr="008A1D8D">
        <w:t>Российской Федерации в соответствии с частью 1 статьи 4 Федерального закона «О теплоснабжении», РД-10-ВВЭП «Методические основы разработки схем теплоснабжения поселений и промышленных узлов РФ», введенный с 22.05.2006 года, а также результаты</w:t>
      </w:r>
      <w:r w:rsidR="00F639C5" w:rsidRPr="008A1D8D">
        <w:t xml:space="preserve"> проведенных ранее энергетических обследований и разработки энергетических характеристик, данные отраслевой статической отчетности.</w:t>
      </w:r>
    </w:p>
    <w:p w:rsidR="00F639C5" w:rsidRPr="008A1D8D" w:rsidRDefault="00F639C5" w:rsidP="008C33DF">
      <w:pPr>
        <w:pStyle w:val="aff0"/>
      </w:pPr>
      <w:r w:rsidRPr="008A1D8D">
        <w:lastRenderedPageBreak/>
        <w:t>В качестве исходной информации при выполнении работы использованы материалы, предоставленные Администрацией МО «Агалатовское сельское поселение».</w:t>
      </w:r>
    </w:p>
    <w:p w:rsidR="004A35AC" w:rsidRPr="008A1D8D" w:rsidRDefault="004A35AC" w:rsidP="008C33DF">
      <w:pPr>
        <w:pStyle w:val="aff0"/>
      </w:pPr>
    </w:p>
    <w:p w:rsidR="004A35AC" w:rsidRPr="008A1D8D" w:rsidRDefault="004A35AC" w:rsidP="008C33DF">
      <w:pPr>
        <w:pStyle w:val="aff0"/>
      </w:pPr>
    </w:p>
    <w:p w:rsidR="004A35AC" w:rsidRPr="008A1D8D" w:rsidRDefault="004A35AC" w:rsidP="008C33DF">
      <w:pPr>
        <w:pStyle w:val="aff0"/>
      </w:pPr>
    </w:p>
    <w:p w:rsidR="00F639C5" w:rsidRPr="008A1D8D" w:rsidRDefault="00F639C5" w:rsidP="00F639C5">
      <w:pPr>
        <w:pStyle w:val="aff8"/>
        <w:jc w:val="center"/>
        <w:rPr>
          <w:b/>
        </w:rPr>
      </w:pPr>
      <w:bookmarkStart w:id="1" w:name="_Toc458589596"/>
      <w:r w:rsidRPr="008A1D8D">
        <w:rPr>
          <w:b/>
        </w:rPr>
        <w:lastRenderedPageBreak/>
        <w:t>Краткая характеристика МО «Агалатовское сельское поселение»</w:t>
      </w:r>
      <w:bookmarkEnd w:id="1"/>
    </w:p>
    <w:p w:rsidR="00F639C5" w:rsidRPr="008A1D8D" w:rsidRDefault="00F639C5" w:rsidP="008C33DF">
      <w:pPr>
        <w:pStyle w:val="aff0"/>
      </w:pPr>
      <w:r w:rsidRPr="008A1D8D">
        <w:t>МО «Агалатовское сельское поселение» занимает площадь 21828 га.</w:t>
      </w:r>
    </w:p>
    <w:p w:rsidR="00F639C5" w:rsidRPr="008A1D8D" w:rsidRDefault="00F639C5" w:rsidP="008C33DF">
      <w:pPr>
        <w:pStyle w:val="aff0"/>
      </w:pPr>
      <w:r w:rsidRPr="008A1D8D">
        <w:t>Населенные пункты: д. Агалатово, д. Вартемяги, д. Елизаветинка, д. Кавголово, д. Касимово, д. Колясово, д. Скотное.</w:t>
      </w:r>
    </w:p>
    <w:p w:rsidR="00F639C5" w:rsidRPr="008A1D8D" w:rsidRDefault="00F639C5" w:rsidP="008C33DF">
      <w:pPr>
        <w:pStyle w:val="aff0"/>
      </w:pPr>
      <w:r w:rsidRPr="008A1D8D">
        <w:t xml:space="preserve">Традиционно территория Агалатовского сельского поселения считалась зоной дачного строительства и рекреации. Большое значение для </w:t>
      </w:r>
      <w:r w:rsidR="00576875" w:rsidRPr="008A1D8D">
        <w:t>развития</w:t>
      </w:r>
      <w:r w:rsidRPr="008A1D8D">
        <w:t xml:space="preserve"> инфраструктуры п. Агалатово стало строительство жилого города для семей военнослужащих в рамках программы вывода войск с территории бывшего ГДР.</w:t>
      </w:r>
    </w:p>
    <w:p w:rsidR="004A35AC" w:rsidRPr="008A1D8D" w:rsidRDefault="00576875" w:rsidP="008C33DF">
      <w:pPr>
        <w:pStyle w:val="aff0"/>
      </w:pPr>
      <w:r w:rsidRPr="008A1D8D">
        <w:t>Численность населения муниципального образования с 2006 по 2016 гг. приведена в таблице 1.</w:t>
      </w:r>
    </w:p>
    <w:p w:rsidR="00576875" w:rsidRPr="008A1D8D" w:rsidRDefault="00576875" w:rsidP="007909BE">
      <w:pPr>
        <w:pStyle w:val="a3"/>
        <w:tabs>
          <w:tab w:val="clear" w:pos="1985"/>
        </w:tabs>
        <w:spacing w:before="0"/>
        <w:ind w:left="0" w:right="284" w:firstLine="0"/>
      </w:pPr>
      <w:r w:rsidRPr="008A1D8D">
        <w:rPr>
          <w:rFonts w:eastAsia="Times New Roman"/>
          <w:bCs/>
          <w:color w:val="000000"/>
          <w:sz w:val="24"/>
          <w:szCs w:val="24"/>
          <w:lang w:eastAsia="ru-RU"/>
        </w:rPr>
        <w:t>Численность населения МО «Агалатовское сельское поселение»</w:t>
      </w:r>
    </w:p>
    <w:tbl>
      <w:tblPr>
        <w:tblStyle w:val="ab"/>
        <w:tblW w:w="0" w:type="auto"/>
        <w:tblLayout w:type="fixed"/>
        <w:tblLook w:val="04A0" w:firstRow="1" w:lastRow="0" w:firstColumn="1" w:lastColumn="0" w:noHBand="0" w:noVBand="1"/>
      </w:tblPr>
      <w:tblGrid>
        <w:gridCol w:w="1203"/>
        <w:gridCol w:w="1203"/>
        <w:gridCol w:w="1203"/>
        <w:gridCol w:w="1203"/>
        <w:gridCol w:w="1204"/>
        <w:gridCol w:w="1204"/>
        <w:gridCol w:w="1204"/>
        <w:gridCol w:w="1204"/>
      </w:tblGrid>
      <w:tr w:rsidR="00576875" w:rsidRPr="008A1D8D" w:rsidTr="00576875">
        <w:trPr>
          <w:trHeight w:val="20"/>
        </w:trPr>
        <w:tc>
          <w:tcPr>
            <w:tcW w:w="9628" w:type="dxa"/>
            <w:gridSpan w:val="8"/>
            <w:vAlign w:val="center"/>
          </w:tcPr>
          <w:p w:rsidR="00576875" w:rsidRPr="008A1D8D" w:rsidRDefault="00576875" w:rsidP="00576875">
            <w:pPr>
              <w:pStyle w:val="aff0"/>
              <w:spacing w:line="240" w:lineRule="auto"/>
              <w:ind w:firstLine="0"/>
              <w:jc w:val="center"/>
              <w:rPr>
                <w:b/>
                <w:sz w:val="20"/>
                <w:szCs w:val="20"/>
              </w:rPr>
            </w:pPr>
            <w:r w:rsidRPr="008A1D8D">
              <w:rPr>
                <w:b/>
                <w:sz w:val="20"/>
                <w:szCs w:val="20"/>
              </w:rPr>
              <w:t>Численность населения</w:t>
            </w:r>
          </w:p>
        </w:tc>
      </w:tr>
      <w:tr w:rsidR="00576875" w:rsidRPr="008A1D8D" w:rsidTr="00576875">
        <w:trPr>
          <w:trHeight w:val="20"/>
        </w:trPr>
        <w:tc>
          <w:tcPr>
            <w:tcW w:w="1203" w:type="dxa"/>
            <w:vAlign w:val="center"/>
          </w:tcPr>
          <w:p w:rsidR="00576875" w:rsidRPr="008B0065" w:rsidRDefault="00576875" w:rsidP="00576875">
            <w:pPr>
              <w:pStyle w:val="aff0"/>
              <w:spacing w:line="240" w:lineRule="auto"/>
              <w:ind w:firstLine="0"/>
              <w:jc w:val="center"/>
              <w:rPr>
                <w:sz w:val="20"/>
                <w:szCs w:val="20"/>
              </w:rPr>
            </w:pPr>
            <w:r w:rsidRPr="008B0065">
              <w:rPr>
                <w:sz w:val="20"/>
                <w:szCs w:val="20"/>
              </w:rPr>
              <w:t>2006</w:t>
            </w:r>
          </w:p>
        </w:tc>
        <w:tc>
          <w:tcPr>
            <w:tcW w:w="1203" w:type="dxa"/>
            <w:vAlign w:val="center"/>
          </w:tcPr>
          <w:p w:rsidR="00576875" w:rsidRPr="008A1D8D" w:rsidRDefault="00576875" w:rsidP="00576875">
            <w:pPr>
              <w:pStyle w:val="aff0"/>
              <w:spacing w:line="240" w:lineRule="auto"/>
              <w:ind w:firstLine="0"/>
              <w:jc w:val="center"/>
              <w:rPr>
                <w:sz w:val="20"/>
                <w:szCs w:val="20"/>
              </w:rPr>
            </w:pPr>
            <w:r w:rsidRPr="008A1D8D">
              <w:rPr>
                <w:sz w:val="20"/>
                <w:szCs w:val="20"/>
              </w:rPr>
              <w:t>2010</w:t>
            </w:r>
          </w:p>
        </w:tc>
        <w:tc>
          <w:tcPr>
            <w:tcW w:w="1203" w:type="dxa"/>
            <w:vAlign w:val="center"/>
          </w:tcPr>
          <w:p w:rsidR="00576875" w:rsidRPr="008A1D8D" w:rsidRDefault="00576875" w:rsidP="00576875">
            <w:pPr>
              <w:pStyle w:val="aff0"/>
              <w:spacing w:line="240" w:lineRule="auto"/>
              <w:ind w:firstLine="0"/>
              <w:jc w:val="center"/>
              <w:rPr>
                <w:sz w:val="20"/>
                <w:szCs w:val="20"/>
              </w:rPr>
            </w:pPr>
            <w:r w:rsidRPr="008A1D8D">
              <w:rPr>
                <w:sz w:val="20"/>
                <w:szCs w:val="20"/>
              </w:rPr>
              <w:t>2011</w:t>
            </w:r>
          </w:p>
        </w:tc>
        <w:tc>
          <w:tcPr>
            <w:tcW w:w="1203" w:type="dxa"/>
            <w:vAlign w:val="center"/>
          </w:tcPr>
          <w:p w:rsidR="00576875" w:rsidRPr="008A1D8D" w:rsidRDefault="00576875" w:rsidP="00576875">
            <w:pPr>
              <w:pStyle w:val="aff0"/>
              <w:spacing w:line="240" w:lineRule="auto"/>
              <w:ind w:firstLine="0"/>
              <w:jc w:val="center"/>
              <w:rPr>
                <w:sz w:val="20"/>
                <w:szCs w:val="20"/>
              </w:rPr>
            </w:pPr>
            <w:r w:rsidRPr="008A1D8D">
              <w:rPr>
                <w:sz w:val="20"/>
                <w:szCs w:val="20"/>
              </w:rPr>
              <w:t>2012</w:t>
            </w:r>
          </w:p>
        </w:tc>
        <w:tc>
          <w:tcPr>
            <w:tcW w:w="1204" w:type="dxa"/>
            <w:vAlign w:val="center"/>
          </w:tcPr>
          <w:p w:rsidR="00576875" w:rsidRPr="008A1D8D" w:rsidRDefault="00576875" w:rsidP="00576875">
            <w:pPr>
              <w:pStyle w:val="aff0"/>
              <w:spacing w:line="240" w:lineRule="auto"/>
              <w:ind w:firstLine="0"/>
              <w:jc w:val="center"/>
              <w:rPr>
                <w:sz w:val="20"/>
                <w:szCs w:val="20"/>
              </w:rPr>
            </w:pPr>
            <w:r w:rsidRPr="008A1D8D">
              <w:rPr>
                <w:sz w:val="20"/>
                <w:szCs w:val="20"/>
              </w:rPr>
              <w:t>2013</w:t>
            </w:r>
          </w:p>
        </w:tc>
        <w:tc>
          <w:tcPr>
            <w:tcW w:w="1204" w:type="dxa"/>
            <w:vAlign w:val="center"/>
          </w:tcPr>
          <w:p w:rsidR="00576875" w:rsidRPr="008A1D8D" w:rsidRDefault="00576875" w:rsidP="00576875">
            <w:pPr>
              <w:pStyle w:val="aff0"/>
              <w:spacing w:line="240" w:lineRule="auto"/>
              <w:ind w:firstLine="0"/>
              <w:jc w:val="center"/>
              <w:rPr>
                <w:sz w:val="20"/>
                <w:szCs w:val="20"/>
              </w:rPr>
            </w:pPr>
            <w:r w:rsidRPr="008A1D8D">
              <w:rPr>
                <w:sz w:val="20"/>
                <w:szCs w:val="20"/>
              </w:rPr>
              <w:t>2014</w:t>
            </w:r>
          </w:p>
        </w:tc>
        <w:tc>
          <w:tcPr>
            <w:tcW w:w="1204" w:type="dxa"/>
            <w:vAlign w:val="center"/>
          </w:tcPr>
          <w:p w:rsidR="00576875" w:rsidRPr="008A1D8D" w:rsidRDefault="00576875" w:rsidP="00576875">
            <w:pPr>
              <w:pStyle w:val="aff0"/>
              <w:spacing w:line="240" w:lineRule="auto"/>
              <w:ind w:firstLine="0"/>
              <w:jc w:val="center"/>
              <w:rPr>
                <w:sz w:val="20"/>
                <w:szCs w:val="20"/>
              </w:rPr>
            </w:pPr>
            <w:r w:rsidRPr="008A1D8D">
              <w:rPr>
                <w:sz w:val="20"/>
                <w:szCs w:val="20"/>
              </w:rPr>
              <w:t>2015</w:t>
            </w:r>
          </w:p>
        </w:tc>
        <w:tc>
          <w:tcPr>
            <w:tcW w:w="1204" w:type="dxa"/>
            <w:vAlign w:val="center"/>
          </w:tcPr>
          <w:p w:rsidR="00576875" w:rsidRPr="008A1D8D" w:rsidRDefault="00576875" w:rsidP="00576875">
            <w:pPr>
              <w:pStyle w:val="aff0"/>
              <w:spacing w:line="240" w:lineRule="auto"/>
              <w:ind w:firstLine="0"/>
              <w:jc w:val="center"/>
              <w:rPr>
                <w:sz w:val="20"/>
                <w:szCs w:val="20"/>
              </w:rPr>
            </w:pPr>
            <w:r w:rsidRPr="008A1D8D">
              <w:rPr>
                <w:sz w:val="20"/>
                <w:szCs w:val="20"/>
              </w:rPr>
              <w:t>2016</w:t>
            </w:r>
          </w:p>
        </w:tc>
      </w:tr>
      <w:tr w:rsidR="00576875" w:rsidRPr="008A1D8D" w:rsidTr="00576875">
        <w:trPr>
          <w:trHeight w:val="20"/>
        </w:trPr>
        <w:tc>
          <w:tcPr>
            <w:tcW w:w="1203" w:type="dxa"/>
            <w:vAlign w:val="center"/>
          </w:tcPr>
          <w:p w:rsidR="00576875" w:rsidRPr="008B0065" w:rsidRDefault="00576875" w:rsidP="00576875">
            <w:pPr>
              <w:pStyle w:val="aff0"/>
              <w:spacing w:line="240" w:lineRule="auto"/>
              <w:ind w:firstLine="0"/>
              <w:jc w:val="center"/>
              <w:rPr>
                <w:sz w:val="20"/>
                <w:szCs w:val="20"/>
              </w:rPr>
            </w:pPr>
            <w:r w:rsidRPr="008B0065">
              <w:rPr>
                <w:sz w:val="20"/>
                <w:szCs w:val="20"/>
              </w:rPr>
              <w:t>6200</w:t>
            </w:r>
          </w:p>
        </w:tc>
        <w:tc>
          <w:tcPr>
            <w:tcW w:w="1203" w:type="dxa"/>
            <w:vAlign w:val="center"/>
          </w:tcPr>
          <w:p w:rsidR="00576875" w:rsidRPr="008A1D8D" w:rsidRDefault="00576875" w:rsidP="00576875">
            <w:pPr>
              <w:pStyle w:val="aff0"/>
              <w:spacing w:line="240" w:lineRule="auto"/>
              <w:ind w:firstLine="0"/>
              <w:jc w:val="center"/>
              <w:rPr>
                <w:sz w:val="20"/>
                <w:szCs w:val="20"/>
              </w:rPr>
            </w:pPr>
            <w:r w:rsidRPr="008A1D8D">
              <w:rPr>
                <w:sz w:val="20"/>
                <w:szCs w:val="20"/>
              </w:rPr>
              <w:t>7205</w:t>
            </w:r>
          </w:p>
        </w:tc>
        <w:tc>
          <w:tcPr>
            <w:tcW w:w="1203" w:type="dxa"/>
            <w:vAlign w:val="center"/>
          </w:tcPr>
          <w:p w:rsidR="00576875" w:rsidRPr="008A1D8D" w:rsidRDefault="00576875" w:rsidP="00576875">
            <w:pPr>
              <w:pStyle w:val="aff0"/>
              <w:spacing w:line="240" w:lineRule="auto"/>
              <w:ind w:firstLine="0"/>
              <w:jc w:val="center"/>
              <w:rPr>
                <w:sz w:val="20"/>
                <w:szCs w:val="20"/>
              </w:rPr>
            </w:pPr>
            <w:r w:rsidRPr="008A1D8D">
              <w:rPr>
                <w:sz w:val="20"/>
                <w:szCs w:val="20"/>
              </w:rPr>
              <w:t>7230</w:t>
            </w:r>
          </w:p>
        </w:tc>
        <w:tc>
          <w:tcPr>
            <w:tcW w:w="1203" w:type="dxa"/>
            <w:vAlign w:val="center"/>
          </w:tcPr>
          <w:p w:rsidR="00576875" w:rsidRPr="008A1D8D" w:rsidRDefault="00576875" w:rsidP="00576875">
            <w:pPr>
              <w:pStyle w:val="aff0"/>
              <w:spacing w:line="240" w:lineRule="auto"/>
              <w:ind w:firstLine="0"/>
              <w:jc w:val="center"/>
              <w:rPr>
                <w:sz w:val="20"/>
                <w:szCs w:val="20"/>
              </w:rPr>
            </w:pPr>
            <w:r w:rsidRPr="008A1D8D">
              <w:rPr>
                <w:sz w:val="20"/>
                <w:szCs w:val="20"/>
              </w:rPr>
              <w:t>7381</w:t>
            </w:r>
          </w:p>
        </w:tc>
        <w:tc>
          <w:tcPr>
            <w:tcW w:w="1204" w:type="dxa"/>
            <w:vAlign w:val="center"/>
          </w:tcPr>
          <w:p w:rsidR="00576875" w:rsidRPr="008A1D8D" w:rsidRDefault="00576875" w:rsidP="00576875">
            <w:pPr>
              <w:pStyle w:val="aff0"/>
              <w:spacing w:line="240" w:lineRule="auto"/>
              <w:ind w:firstLine="0"/>
              <w:jc w:val="center"/>
              <w:rPr>
                <w:sz w:val="20"/>
                <w:szCs w:val="20"/>
              </w:rPr>
            </w:pPr>
            <w:r w:rsidRPr="008A1D8D">
              <w:rPr>
                <w:sz w:val="20"/>
                <w:szCs w:val="20"/>
              </w:rPr>
              <w:t>7589</w:t>
            </w:r>
          </w:p>
        </w:tc>
        <w:tc>
          <w:tcPr>
            <w:tcW w:w="1204" w:type="dxa"/>
            <w:vAlign w:val="center"/>
          </w:tcPr>
          <w:p w:rsidR="00576875" w:rsidRPr="008A1D8D" w:rsidRDefault="00576875" w:rsidP="00576875">
            <w:pPr>
              <w:pStyle w:val="aff0"/>
              <w:spacing w:line="240" w:lineRule="auto"/>
              <w:ind w:firstLine="0"/>
              <w:jc w:val="center"/>
              <w:rPr>
                <w:sz w:val="20"/>
                <w:szCs w:val="20"/>
              </w:rPr>
            </w:pPr>
            <w:r w:rsidRPr="008A1D8D">
              <w:rPr>
                <w:sz w:val="20"/>
                <w:szCs w:val="20"/>
              </w:rPr>
              <w:t>7885</w:t>
            </w:r>
          </w:p>
        </w:tc>
        <w:tc>
          <w:tcPr>
            <w:tcW w:w="1204" w:type="dxa"/>
            <w:vAlign w:val="center"/>
          </w:tcPr>
          <w:p w:rsidR="00576875" w:rsidRPr="008A1D8D" w:rsidRDefault="00576875" w:rsidP="00576875">
            <w:pPr>
              <w:pStyle w:val="aff0"/>
              <w:spacing w:line="240" w:lineRule="auto"/>
              <w:ind w:firstLine="0"/>
              <w:jc w:val="center"/>
              <w:rPr>
                <w:sz w:val="20"/>
                <w:szCs w:val="20"/>
              </w:rPr>
            </w:pPr>
            <w:r w:rsidRPr="008A1D8D">
              <w:rPr>
                <w:sz w:val="20"/>
                <w:szCs w:val="20"/>
              </w:rPr>
              <w:t>8179</w:t>
            </w:r>
          </w:p>
        </w:tc>
        <w:tc>
          <w:tcPr>
            <w:tcW w:w="1204" w:type="dxa"/>
            <w:vAlign w:val="center"/>
          </w:tcPr>
          <w:p w:rsidR="00576875" w:rsidRPr="008A1D8D" w:rsidRDefault="00576875" w:rsidP="00576875">
            <w:pPr>
              <w:pStyle w:val="aff0"/>
              <w:spacing w:line="240" w:lineRule="auto"/>
              <w:ind w:firstLine="0"/>
              <w:jc w:val="center"/>
              <w:rPr>
                <w:sz w:val="20"/>
                <w:szCs w:val="20"/>
              </w:rPr>
            </w:pPr>
            <w:r w:rsidRPr="008A1D8D">
              <w:rPr>
                <w:sz w:val="20"/>
                <w:szCs w:val="20"/>
              </w:rPr>
              <w:t>8502</w:t>
            </w:r>
          </w:p>
        </w:tc>
      </w:tr>
    </w:tbl>
    <w:p w:rsidR="00576875" w:rsidRPr="008A1D8D" w:rsidRDefault="00576875" w:rsidP="00576875">
      <w:pPr>
        <w:pStyle w:val="aff8"/>
        <w:jc w:val="center"/>
        <w:rPr>
          <w:b/>
        </w:rPr>
      </w:pPr>
      <w:bookmarkStart w:id="2" w:name="_Toc458589597"/>
      <w:r w:rsidRPr="008A1D8D">
        <w:rPr>
          <w:b/>
        </w:rPr>
        <w:lastRenderedPageBreak/>
        <w:t>Климат</w:t>
      </w:r>
      <w:bookmarkEnd w:id="2"/>
    </w:p>
    <w:p w:rsidR="00576875" w:rsidRPr="008A1D8D" w:rsidRDefault="00576875" w:rsidP="008C33DF">
      <w:pPr>
        <w:pStyle w:val="aff0"/>
      </w:pPr>
      <w:r w:rsidRPr="008A1D8D">
        <w:t>Климат характеризуется умеренно теплым летом и продолжительной, неустойчивой, с частыми оттепелями зимой. В отдельные дни температура воздуха при оттепелях достигает положительных значений, что вызывает интенсивное таяние снега. Во время продолжительных оттепелей снег на полях может совсем сойти, что при последующем похолодании приводит к образованию ледяной корки. За зиму отмечается до 25 дней с оттепелью. Наиболее мягкой и неустойчивой бывает первая половина зимы. Весна и осень носят затяжной характер.</w:t>
      </w:r>
    </w:p>
    <w:p w:rsidR="00576875" w:rsidRPr="008A1D8D" w:rsidRDefault="00576875" w:rsidP="008C33DF">
      <w:pPr>
        <w:pStyle w:val="aff0"/>
      </w:pPr>
      <w:r w:rsidRPr="008A1D8D">
        <w:t>Самым теплым месяцем года является июль.</w:t>
      </w:r>
      <w:r w:rsidR="006B5822" w:rsidRPr="008A1D8D">
        <w:t xml:space="preserve"> Средняя температура воздуха в этом месяце равно 16,5-17,5 ºС. Абсолютный максимум температуры воздуха равен +32 ºС.</w:t>
      </w:r>
    </w:p>
    <w:p w:rsidR="006B5822" w:rsidRPr="008A1D8D" w:rsidRDefault="006B5822" w:rsidP="008C33DF">
      <w:pPr>
        <w:pStyle w:val="aff0"/>
      </w:pPr>
      <w:r w:rsidRPr="008A1D8D">
        <w:t>Самым холодным месяцем являются февраль с температурой воздуха -8, -9 ºС. Абсолютный минимум температуры воздуха составляет -37 ºС. Один раз в 80-100 лет температура воздуха зимой может понижаться до -42 ºС.</w:t>
      </w:r>
    </w:p>
    <w:p w:rsidR="006B5822" w:rsidRPr="008A1D8D" w:rsidRDefault="006B5822" w:rsidP="008C33DF">
      <w:pPr>
        <w:pStyle w:val="aff0"/>
      </w:pPr>
      <w:r w:rsidRPr="008A1D8D">
        <w:t>Теплый период (период с положительной среднесуточной температурой) начинается в первой декаде апреля и длится до конца октября – начала ноября, в среднем 205-220 дней. Однако заморозки возможны до конца мая. Летние месяцы характеризуются большой продолжительностью солнечного сияния, равной 280-300 часов в июне и 200-240 часов в августе, что соответствует примерно половине возможной продолжительности. Летний день длится от 18,5 часов в июне (на 15-е число) до 16 часов в августе.</w:t>
      </w:r>
    </w:p>
    <w:p w:rsidR="006B5822" w:rsidRPr="008A1D8D" w:rsidRDefault="006B5822" w:rsidP="008C33DF">
      <w:pPr>
        <w:pStyle w:val="aff0"/>
      </w:pPr>
      <w:r w:rsidRPr="008A1D8D">
        <w:t>По количеству осадков район относится к зоне достаточного увлажнения, осадки вполне компенсируют возможное испарение.</w:t>
      </w:r>
    </w:p>
    <w:p w:rsidR="006B5822" w:rsidRPr="008A1D8D" w:rsidRDefault="006B5822" w:rsidP="008C33DF">
      <w:pPr>
        <w:pStyle w:val="aff0"/>
      </w:pPr>
      <w:r w:rsidRPr="008A1D8D">
        <w:t>Примерно 70% годовой суммы осадков приходится на теплый период (апрель-октябрь).</w:t>
      </w:r>
    </w:p>
    <w:p w:rsidR="006B5822" w:rsidRPr="008A1D8D" w:rsidRDefault="006B5822" w:rsidP="008C33DF">
      <w:pPr>
        <w:pStyle w:val="aff0"/>
      </w:pPr>
      <w:r w:rsidRPr="008A1D8D">
        <w:t>Летние осадки часто носят ливневый характер и сопровождаются грозами. Град – явление редкое, за теплый период</w:t>
      </w:r>
      <w:r w:rsidR="009F0D9B" w:rsidRPr="008A1D8D">
        <w:t xml:space="preserve"> в среднем отмечается 1-2 раза, примерно в 1 год из 4-5 лет он отсутствует.</w:t>
      </w:r>
    </w:p>
    <w:p w:rsidR="009F0D9B" w:rsidRPr="008A1D8D" w:rsidRDefault="009F0D9B" w:rsidP="008C33DF">
      <w:pPr>
        <w:pStyle w:val="aff0"/>
      </w:pPr>
      <w:r w:rsidRPr="008A1D8D">
        <w:t>В зимний период из-за частых оттепелей мощного снежного покрова не образуется. Средняя высота снежного покрова максимальных значений достигает в марте, на полевых участках она составляет 25-50 см, что обуславливает запас влаги 80-120 мм. За зиму отмечается 110-150 дней со снежным покровом.</w:t>
      </w:r>
    </w:p>
    <w:p w:rsidR="009F0D9B" w:rsidRPr="008A1D8D" w:rsidRDefault="009F0D9B" w:rsidP="008C33DF">
      <w:pPr>
        <w:pStyle w:val="aff0"/>
      </w:pPr>
      <w:r w:rsidRPr="008A1D8D">
        <w:lastRenderedPageBreak/>
        <w:t>Преобладают ветры юго-западных и западных направлений, несущие влажный во</w:t>
      </w:r>
      <w:r w:rsidR="007346AC" w:rsidRPr="008A1D8D">
        <w:t>з</w:t>
      </w:r>
      <w:r w:rsidRPr="008A1D8D">
        <w:t>дух атлантического происхождения. Вхождения атлантических воздушных масс связаны с циклонической деятельностью и сопровождаются ветреной, пасмурной погодой</w:t>
      </w:r>
      <w:r w:rsidR="007346AC" w:rsidRPr="008A1D8D">
        <w:t>. Скорость ветра в зимние месяцы составляет 3,5-4,0 м/сек. В теплое время года ветры ослабевают. Сильные ветры (15 м/сек и выше) отмечаются преимущественно в холодный период, в году бывает до 8-14 дней с такими ветрами. Скорость ветра выше 30 м/сек в районе не наблюдалась.</w:t>
      </w:r>
    </w:p>
    <w:p w:rsidR="007346AC" w:rsidRPr="008A1D8D" w:rsidRDefault="007346AC" w:rsidP="008C33DF">
      <w:pPr>
        <w:pStyle w:val="aff0"/>
      </w:pPr>
      <w:r w:rsidRPr="008A1D8D">
        <w:t>Распределение температур средних, средних максимальных, средних минимальных, абсолютных минимальных и максимальных по месяцам приведено в таблице 2.</w:t>
      </w:r>
    </w:p>
    <w:p w:rsidR="007346AC" w:rsidRPr="008A1D8D" w:rsidRDefault="007346AC" w:rsidP="007909BE">
      <w:pPr>
        <w:pStyle w:val="a3"/>
        <w:tabs>
          <w:tab w:val="clear" w:pos="1985"/>
        </w:tabs>
        <w:spacing w:before="0"/>
        <w:ind w:left="0" w:right="284" w:firstLine="0"/>
      </w:pPr>
      <w:r w:rsidRPr="008A1D8D">
        <w:t>Распределение температур по месяцам</w:t>
      </w:r>
    </w:p>
    <w:tbl>
      <w:tblPr>
        <w:tblStyle w:val="ab"/>
        <w:tblW w:w="5000" w:type="pct"/>
        <w:tblLook w:val="04A0" w:firstRow="1" w:lastRow="0" w:firstColumn="1" w:lastColumn="0" w:noHBand="0" w:noVBand="1"/>
      </w:tblPr>
      <w:tblGrid>
        <w:gridCol w:w="1541"/>
        <w:gridCol w:w="603"/>
        <w:gridCol w:w="603"/>
        <w:gridCol w:w="603"/>
        <w:gridCol w:w="603"/>
        <w:gridCol w:w="603"/>
        <w:gridCol w:w="657"/>
        <w:gridCol w:w="657"/>
        <w:gridCol w:w="657"/>
        <w:gridCol w:w="657"/>
        <w:gridCol w:w="603"/>
        <w:gridCol w:w="603"/>
        <w:gridCol w:w="618"/>
        <w:gridCol w:w="620"/>
      </w:tblGrid>
      <w:tr w:rsidR="00C37B2C" w:rsidRPr="008A1D8D" w:rsidTr="00C37B2C">
        <w:trPr>
          <w:trHeight w:val="20"/>
        </w:trPr>
        <w:tc>
          <w:tcPr>
            <w:tcW w:w="801" w:type="pct"/>
            <w:vAlign w:val="center"/>
          </w:tcPr>
          <w:p w:rsidR="007346AC" w:rsidRPr="008A1D8D" w:rsidRDefault="00C37B2C" w:rsidP="00C37B2C">
            <w:pPr>
              <w:pStyle w:val="aff0"/>
              <w:spacing w:line="240" w:lineRule="auto"/>
              <w:ind w:left="-57" w:right="-57" w:firstLine="0"/>
              <w:jc w:val="center"/>
              <w:rPr>
                <w:b/>
                <w:sz w:val="20"/>
                <w:szCs w:val="20"/>
              </w:rPr>
            </w:pPr>
            <w:r w:rsidRPr="008A1D8D">
              <w:rPr>
                <w:b/>
                <w:sz w:val="20"/>
                <w:szCs w:val="20"/>
              </w:rPr>
              <w:t>Месяцы</w:t>
            </w:r>
          </w:p>
        </w:tc>
        <w:tc>
          <w:tcPr>
            <w:tcW w:w="313" w:type="pct"/>
            <w:vAlign w:val="center"/>
          </w:tcPr>
          <w:p w:rsidR="007346AC" w:rsidRPr="008A1D8D" w:rsidRDefault="00C37B2C" w:rsidP="00C37B2C">
            <w:pPr>
              <w:pStyle w:val="aff0"/>
              <w:spacing w:line="240" w:lineRule="auto"/>
              <w:ind w:left="-57" w:right="-57" w:firstLine="0"/>
              <w:jc w:val="center"/>
              <w:rPr>
                <w:b/>
                <w:sz w:val="20"/>
                <w:szCs w:val="20"/>
                <w:lang w:val="en-US"/>
              </w:rPr>
            </w:pPr>
            <w:r w:rsidRPr="008A1D8D">
              <w:rPr>
                <w:b/>
                <w:sz w:val="20"/>
                <w:szCs w:val="20"/>
                <w:lang w:val="en-US"/>
              </w:rPr>
              <w:t>I</w:t>
            </w:r>
          </w:p>
        </w:tc>
        <w:tc>
          <w:tcPr>
            <w:tcW w:w="313" w:type="pct"/>
            <w:vAlign w:val="center"/>
          </w:tcPr>
          <w:p w:rsidR="007346AC" w:rsidRPr="008A1D8D" w:rsidRDefault="00C37B2C" w:rsidP="00C37B2C">
            <w:pPr>
              <w:pStyle w:val="aff0"/>
              <w:spacing w:line="240" w:lineRule="auto"/>
              <w:ind w:left="-57" w:right="-57" w:firstLine="0"/>
              <w:jc w:val="center"/>
              <w:rPr>
                <w:b/>
                <w:sz w:val="20"/>
                <w:szCs w:val="20"/>
                <w:lang w:val="en-US"/>
              </w:rPr>
            </w:pPr>
            <w:r w:rsidRPr="008A1D8D">
              <w:rPr>
                <w:b/>
                <w:sz w:val="20"/>
                <w:szCs w:val="20"/>
                <w:lang w:val="en-US"/>
              </w:rPr>
              <w:t>II</w:t>
            </w:r>
          </w:p>
        </w:tc>
        <w:tc>
          <w:tcPr>
            <w:tcW w:w="313" w:type="pct"/>
            <w:vAlign w:val="center"/>
          </w:tcPr>
          <w:p w:rsidR="007346AC" w:rsidRPr="008A1D8D" w:rsidRDefault="00C37B2C" w:rsidP="00C37B2C">
            <w:pPr>
              <w:pStyle w:val="aff0"/>
              <w:spacing w:line="240" w:lineRule="auto"/>
              <w:ind w:left="-57" w:right="-57" w:firstLine="0"/>
              <w:jc w:val="center"/>
              <w:rPr>
                <w:b/>
                <w:sz w:val="20"/>
                <w:szCs w:val="20"/>
                <w:lang w:val="en-US"/>
              </w:rPr>
            </w:pPr>
            <w:r w:rsidRPr="008A1D8D">
              <w:rPr>
                <w:b/>
                <w:sz w:val="20"/>
                <w:szCs w:val="20"/>
                <w:lang w:val="en-US"/>
              </w:rPr>
              <w:t>III</w:t>
            </w:r>
          </w:p>
        </w:tc>
        <w:tc>
          <w:tcPr>
            <w:tcW w:w="313" w:type="pct"/>
            <w:vAlign w:val="center"/>
          </w:tcPr>
          <w:p w:rsidR="007346AC" w:rsidRPr="008A1D8D" w:rsidRDefault="00C37B2C" w:rsidP="00C37B2C">
            <w:pPr>
              <w:pStyle w:val="aff0"/>
              <w:spacing w:line="240" w:lineRule="auto"/>
              <w:ind w:left="-57" w:right="-57" w:firstLine="0"/>
              <w:jc w:val="center"/>
              <w:rPr>
                <w:b/>
                <w:sz w:val="20"/>
                <w:szCs w:val="20"/>
                <w:lang w:val="en-US"/>
              </w:rPr>
            </w:pPr>
            <w:r w:rsidRPr="008A1D8D">
              <w:rPr>
                <w:b/>
                <w:sz w:val="20"/>
                <w:szCs w:val="20"/>
                <w:lang w:val="en-US"/>
              </w:rPr>
              <w:t>IV</w:t>
            </w:r>
          </w:p>
        </w:tc>
        <w:tc>
          <w:tcPr>
            <w:tcW w:w="313" w:type="pct"/>
            <w:vAlign w:val="center"/>
          </w:tcPr>
          <w:p w:rsidR="007346AC" w:rsidRPr="008A1D8D" w:rsidRDefault="00C37B2C" w:rsidP="00C37B2C">
            <w:pPr>
              <w:pStyle w:val="aff0"/>
              <w:spacing w:line="240" w:lineRule="auto"/>
              <w:ind w:left="-57" w:right="-57" w:firstLine="0"/>
              <w:jc w:val="center"/>
              <w:rPr>
                <w:b/>
                <w:sz w:val="20"/>
                <w:szCs w:val="20"/>
                <w:lang w:val="en-US"/>
              </w:rPr>
            </w:pPr>
            <w:r w:rsidRPr="008A1D8D">
              <w:rPr>
                <w:b/>
                <w:sz w:val="20"/>
                <w:szCs w:val="20"/>
                <w:lang w:val="en-US"/>
              </w:rPr>
              <w:t>V</w:t>
            </w:r>
          </w:p>
        </w:tc>
        <w:tc>
          <w:tcPr>
            <w:tcW w:w="341" w:type="pct"/>
            <w:vAlign w:val="center"/>
          </w:tcPr>
          <w:p w:rsidR="007346AC" w:rsidRPr="008A1D8D" w:rsidRDefault="00C37B2C" w:rsidP="00C37B2C">
            <w:pPr>
              <w:pStyle w:val="aff0"/>
              <w:spacing w:line="240" w:lineRule="auto"/>
              <w:ind w:left="-57" w:right="-57" w:firstLine="0"/>
              <w:jc w:val="center"/>
              <w:rPr>
                <w:b/>
                <w:sz w:val="20"/>
                <w:szCs w:val="20"/>
                <w:lang w:val="en-US"/>
              </w:rPr>
            </w:pPr>
            <w:r w:rsidRPr="008A1D8D">
              <w:rPr>
                <w:b/>
                <w:sz w:val="20"/>
                <w:szCs w:val="20"/>
                <w:lang w:val="en-US"/>
              </w:rPr>
              <w:t>VI</w:t>
            </w:r>
          </w:p>
        </w:tc>
        <w:tc>
          <w:tcPr>
            <w:tcW w:w="341" w:type="pct"/>
            <w:vAlign w:val="center"/>
          </w:tcPr>
          <w:p w:rsidR="007346AC" w:rsidRPr="008A1D8D" w:rsidRDefault="00C37B2C" w:rsidP="00C37B2C">
            <w:pPr>
              <w:pStyle w:val="aff0"/>
              <w:spacing w:line="240" w:lineRule="auto"/>
              <w:ind w:left="-57" w:right="-57" w:firstLine="0"/>
              <w:jc w:val="center"/>
              <w:rPr>
                <w:b/>
                <w:sz w:val="20"/>
                <w:szCs w:val="20"/>
                <w:lang w:val="en-US"/>
              </w:rPr>
            </w:pPr>
            <w:r w:rsidRPr="008A1D8D">
              <w:rPr>
                <w:b/>
                <w:sz w:val="20"/>
                <w:szCs w:val="20"/>
                <w:lang w:val="en-US"/>
              </w:rPr>
              <w:t>VII</w:t>
            </w:r>
          </w:p>
        </w:tc>
        <w:tc>
          <w:tcPr>
            <w:tcW w:w="341" w:type="pct"/>
            <w:vAlign w:val="center"/>
          </w:tcPr>
          <w:p w:rsidR="007346AC" w:rsidRPr="008A1D8D" w:rsidRDefault="00C37B2C" w:rsidP="00C37B2C">
            <w:pPr>
              <w:pStyle w:val="aff0"/>
              <w:spacing w:line="240" w:lineRule="auto"/>
              <w:ind w:left="-57" w:right="-57" w:firstLine="0"/>
              <w:jc w:val="center"/>
              <w:rPr>
                <w:b/>
                <w:sz w:val="20"/>
                <w:szCs w:val="20"/>
                <w:lang w:val="en-US"/>
              </w:rPr>
            </w:pPr>
            <w:r w:rsidRPr="008A1D8D">
              <w:rPr>
                <w:b/>
                <w:sz w:val="20"/>
                <w:szCs w:val="20"/>
                <w:lang w:val="en-US"/>
              </w:rPr>
              <w:t>VIII</w:t>
            </w:r>
          </w:p>
        </w:tc>
        <w:tc>
          <w:tcPr>
            <w:tcW w:w="341" w:type="pct"/>
            <w:vAlign w:val="center"/>
          </w:tcPr>
          <w:p w:rsidR="007346AC" w:rsidRPr="008A1D8D" w:rsidRDefault="00C37B2C" w:rsidP="00C37B2C">
            <w:pPr>
              <w:pStyle w:val="aff0"/>
              <w:spacing w:line="240" w:lineRule="auto"/>
              <w:ind w:left="-57" w:right="-57" w:firstLine="0"/>
              <w:jc w:val="center"/>
              <w:rPr>
                <w:b/>
                <w:sz w:val="20"/>
                <w:szCs w:val="20"/>
                <w:lang w:val="en-US"/>
              </w:rPr>
            </w:pPr>
            <w:r w:rsidRPr="008A1D8D">
              <w:rPr>
                <w:b/>
                <w:sz w:val="20"/>
                <w:szCs w:val="20"/>
                <w:lang w:val="en-US"/>
              </w:rPr>
              <w:t>IX</w:t>
            </w:r>
          </w:p>
        </w:tc>
        <w:tc>
          <w:tcPr>
            <w:tcW w:w="313" w:type="pct"/>
            <w:vAlign w:val="center"/>
          </w:tcPr>
          <w:p w:rsidR="007346AC" w:rsidRPr="008A1D8D" w:rsidRDefault="00C37B2C" w:rsidP="00C37B2C">
            <w:pPr>
              <w:pStyle w:val="aff0"/>
              <w:spacing w:line="240" w:lineRule="auto"/>
              <w:ind w:left="-57" w:right="-57" w:firstLine="0"/>
              <w:jc w:val="center"/>
              <w:rPr>
                <w:b/>
                <w:sz w:val="20"/>
                <w:szCs w:val="20"/>
                <w:lang w:val="en-US"/>
              </w:rPr>
            </w:pPr>
            <w:r w:rsidRPr="008A1D8D">
              <w:rPr>
                <w:b/>
                <w:sz w:val="20"/>
                <w:szCs w:val="20"/>
                <w:lang w:val="en-US"/>
              </w:rPr>
              <w:t>X</w:t>
            </w:r>
          </w:p>
        </w:tc>
        <w:tc>
          <w:tcPr>
            <w:tcW w:w="313" w:type="pct"/>
            <w:vAlign w:val="center"/>
          </w:tcPr>
          <w:p w:rsidR="007346AC" w:rsidRPr="008A1D8D" w:rsidRDefault="00C37B2C" w:rsidP="00C37B2C">
            <w:pPr>
              <w:pStyle w:val="aff0"/>
              <w:spacing w:line="240" w:lineRule="auto"/>
              <w:ind w:left="-57" w:right="-57" w:firstLine="0"/>
              <w:jc w:val="center"/>
              <w:rPr>
                <w:b/>
                <w:sz w:val="20"/>
                <w:szCs w:val="20"/>
                <w:lang w:val="en-US"/>
              </w:rPr>
            </w:pPr>
            <w:r w:rsidRPr="008A1D8D">
              <w:rPr>
                <w:b/>
                <w:sz w:val="20"/>
                <w:szCs w:val="20"/>
                <w:lang w:val="en-US"/>
              </w:rPr>
              <w:t>XI</w:t>
            </w:r>
          </w:p>
        </w:tc>
        <w:tc>
          <w:tcPr>
            <w:tcW w:w="321" w:type="pct"/>
            <w:vAlign w:val="center"/>
          </w:tcPr>
          <w:p w:rsidR="007346AC" w:rsidRPr="008A1D8D" w:rsidRDefault="00C37B2C" w:rsidP="00C37B2C">
            <w:pPr>
              <w:pStyle w:val="aff0"/>
              <w:spacing w:line="240" w:lineRule="auto"/>
              <w:ind w:left="-57" w:right="-57" w:firstLine="0"/>
              <w:jc w:val="center"/>
              <w:rPr>
                <w:b/>
                <w:sz w:val="20"/>
                <w:szCs w:val="20"/>
                <w:lang w:val="en-US"/>
              </w:rPr>
            </w:pPr>
            <w:r w:rsidRPr="008A1D8D">
              <w:rPr>
                <w:b/>
                <w:sz w:val="20"/>
                <w:szCs w:val="20"/>
                <w:lang w:val="en-US"/>
              </w:rPr>
              <w:t>XII</w:t>
            </w:r>
          </w:p>
        </w:tc>
        <w:tc>
          <w:tcPr>
            <w:tcW w:w="322" w:type="pct"/>
            <w:vAlign w:val="center"/>
          </w:tcPr>
          <w:p w:rsidR="007346AC" w:rsidRPr="008A1D8D" w:rsidRDefault="00C37B2C" w:rsidP="00C37B2C">
            <w:pPr>
              <w:pStyle w:val="aff0"/>
              <w:spacing w:line="240" w:lineRule="auto"/>
              <w:ind w:left="-57" w:right="-57" w:firstLine="0"/>
              <w:jc w:val="center"/>
              <w:rPr>
                <w:b/>
                <w:sz w:val="20"/>
                <w:szCs w:val="20"/>
              </w:rPr>
            </w:pPr>
            <w:r w:rsidRPr="008A1D8D">
              <w:rPr>
                <w:b/>
                <w:sz w:val="20"/>
                <w:szCs w:val="20"/>
              </w:rPr>
              <w:t>За год</w:t>
            </w:r>
          </w:p>
        </w:tc>
      </w:tr>
      <w:tr w:rsidR="00C37B2C" w:rsidRPr="008A1D8D" w:rsidTr="00C37B2C">
        <w:trPr>
          <w:trHeight w:val="20"/>
        </w:trPr>
        <w:tc>
          <w:tcPr>
            <w:tcW w:w="801" w:type="pct"/>
            <w:vAlign w:val="center"/>
          </w:tcPr>
          <w:p w:rsidR="007346AC" w:rsidRPr="008A1D8D" w:rsidRDefault="00C37B2C" w:rsidP="00C37B2C">
            <w:pPr>
              <w:pStyle w:val="aff0"/>
              <w:spacing w:line="240" w:lineRule="auto"/>
              <w:ind w:left="-57" w:right="-57" w:firstLine="0"/>
              <w:jc w:val="center"/>
              <w:rPr>
                <w:sz w:val="20"/>
                <w:szCs w:val="20"/>
              </w:rPr>
            </w:pPr>
            <w:r w:rsidRPr="008A1D8D">
              <w:rPr>
                <w:sz w:val="20"/>
                <w:szCs w:val="20"/>
              </w:rPr>
              <w:t>Средняя температура воздуха</w:t>
            </w:r>
          </w:p>
        </w:tc>
        <w:tc>
          <w:tcPr>
            <w:tcW w:w="313" w:type="pct"/>
            <w:vAlign w:val="center"/>
          </w:tcPr>
          <w:p w:rsidR="007346AC" w:rsidRPr="008A1D8D" w:rsidRDefault="00C37B2C" w:rsidP="00C37B2C">
            <w:pPr>
              <w:pStyle w:val="aff0"/>
              <w:spacing w:line="240" w:lineRule="auto"/>
              <w:ind w:left="-57" w:right="-57" w:firstLine="0"/>
              <w:jc w:val="center"/>
              <w:rPr>
                <w:sz w:val="20"/>
                <w:szCs w:val="20"/>
              </w:rPr>
            </w:pPr>
            <w:r w:rsidRPr="008A1D8D">
              <w:rPr>
                <w:sz w:val="20"/>
                <w:szCs w:val="20"/>
              </w:rPr>
              <w:t>-7,8</w:t>
            </w:r>
          </w:p>
        </w:tc>
        <w:tc>
          <w:tcPr>
            <w:tcW w:w="313" w:type="pct"/>
            <w:vAlign w:val="center"/>
          </w:tcPr>
          <w:p w:rsidR="007346AC" w:rsidRPr="008A1D8D" w:rsidRDefault="00C37B2C" w:rsidP="00C37B2C">
            <w:pPr>
              <w:pStyle w:val="aff0"/>
              <w:spacing w:line="240" w:lineRule="auto"/>
              <w:ind w:left="-57" w:right="-57" w:firstLine="0"/>
              <w:jc w:val="center"/>
              <w:rPr>
                <w:sz w:val="20"/>
                <w:szCs w:val="20"/>
              </w:rPr>
            </w:pPr>
            <w:r w:rsidRPr="008A1D8D">
              <w:rPr>
                <w:sz w:val="20"/>
                <w:szCs w:val="20"/>
              </w:rPr>
              <w:t>-7,8</w:t>
            </w:r>
          </w:p>
        </w:tc>
        <w:tc>
          <w:tcPr>
            <w:tcW w:w="313" w:type="pct"/>
            <w:vAlign w:val="center"/>
          </w:tcPr>
          <w:p w:rsidR="007346AC" w:rsidRPr="008A1D8D" w:rsidRDefault="00C37B2C" w:rsidP="00C37B2C">
            <w:pPr>
              <w:pStyle w:val="aff0"/>
              <w:spacing w:line="240" w:lineRule="auto"/>
              <w:ind w:left="-57" w:right="-57" w:firstLine="0"/>
              <w:jc w:val="center"/>
              <w:rPr>
                <w:sz w:val="20"/>
                <w:szCs w:val="20"/>
              </w:rPr>
            </w:pPr>
            <w:r w:rsidRPr="008A1D8D">
              <w:rPr>
                <w:sz w:val="20"/>
                <w:szCs w:val="20"/>
              </w:rPr>
              <w:t>-3,9</w:t>
            </w:r>
          </w:p>
        </w:tc>
        <w:tc>
          <w:tcPr>
            <w:tcW w:w="313" w:type="pct"/>
            <w:vAlign w:val="center"/>
          </w:tcPr>
          <w:p w:rsidR="007346AC" w:rsidRPr="008A1D8D" w:rsidRDefault="00C37B2C" w:rsidP="00C37B2C">
            <w:pPr>
              <w:pStyle w:val="aff0"/>
              <w:spacing w:line="240" w:lineRule="auto"/>
              <w:ind w:left="-57" w:right="-57" w:firstLine="0"/>
              <w:jc w:val="center"/>
              <w:rPr>
                <w:sz w:val="20"/>
                <w:szCs w:val="20"/>
              </w:rPr>
            </w:pPr>
            <w:r w:rsidRPr="008A1D8D">
              <w:rPr>
                <w:sz w:val="20"/>
                <w:szCs w:val="20"/>
              </w:rPr>
              <w:t>3,1</w:t>
            </w:r>
          </w:p>
        </w:tc>
        <w:tc>
          <w:tcPr>
            <w:tcW w:w="313" w:type="pct"/>
            <w:vAlign w:val="center"/>
          </w:tcPr>
          <w:p w:rsidR="007346AC" w:rsidRPr="008A1D8D" w:rsidRDefault="00C37B2C" w:rsidP="00C37B2C">
            <w:pPr>
              <w:pStyle w:val="aff0"/>
              <w:spacing w:line="240" w:lineRule="auto"/>
              <w:ind w:left="-57" w:right="-57" w:firstLine="0"/>
              <w:jc w:val="center"/>
              <w:rPr>
                <w:sz w:val="20"/>
                <w:szCs w:val="20"/>
              </w:rPr>
            </w:pPr>
            <w:r w:rsidRPr="008A1D8D">
              <w:rPr>
                <w:sz w:val="20"/>
                <w:szCs w:val="20"/>
              </w:rPr>
              <w:t>9,8</w:t>
            </w:r>
          </w:p>
        </w:tc>
        <w:tc>
          <w:tcPr>
            <w:tcW w:w="341" w:type="pct"/>
            <w:vAlign w:val="center"/>
          </w:tcPr>
          <w:p w:rsidR="007346AC" w:rsidRPr="008A1D8D" w:rsidRDefault="00C37B2C" w:rsidP="00C37B2C">
            <w:pPr>
              <w:pStyle w:val="aff0"/>
              <w:spacing w:line="240" w:lineRule="auto"/>
              <w:ind w:left="-57" w:right="-57" w:firstLine="0"/>
              <w:jc w:val="center"/>
              <w:rPr>
                <w:sz w:val="20"/>
                <w:szCs w:val="20"/>
              </w:rPr>
            </w:pPr>
            <w:r w:rsidRPr="008A1D8D">
              <w:rPr>
                <w:sz w:val="20"/>
                <w:szCs w:val="20"/>
              </w:rPr>
              <w:t>15,0</w:t>
            </w:r>
          </w:p>
        </w:tc>
        <w:tc>
          <w:tcPr>
            <w:tcW w:w="341" w:type="pct"/>
            <w:vAlign w:val="center"/>
          </w:tcPr>
          <w:p w:rsidR="007346AC" w:rsidRPr="008A1D8D" w:rsidRDefault="00C37B2C" w:rsidP="00C37B2C">
            <w:pPr>
              <w:pStyle w:val="aff0"/>
              <w:spacing w:line="240" w:lineRule="auto"/>
              <w:ind w:left="-57" w:right="-57" w:firstLine="0"/>
              <w:jc w:val="center"/>
              <w:rPr>
                <w:sz w:val="20"/>
                <w:szCs w:val="20"/>
              </w:rPr>
            </w:pPr>
            <w:r w:rsidRPr="008A1D8D">
              <w:rPr>
                <w:sz w:val="20"/>
                <w:szCs w:val="20"/>
              </w:rPr>
              <w:t>17,8</w:t>
            </w:r>
          </w:p>
        </w:tc>
        <w:tc>
          <w:tcPr>
            <w:tcW w:w="341" w:type="pct"/>
            <w:vAlign w:val="center"/>
          </w:tcPr>
          <w:p w:rsidR="007346AC" w:rsidRPr="008A1D8D" w:rsidRDefault="00C37B2C" w:rsidP="00C37B2C">
            <w:pPr>
              <w:pStyle w:val="aff0"/>
              <w:spacing w:line="240" w:lineRule="auto"/>
              <w:ind w:left="-57" w:right="-57" w:firstLine="0"/>
              <w:jc w:val="center"/>
              <w:rPr>
                <w:sz w:val="20"/>
                <w:szCs w:val="20"/>
              </w:rPr>
            </w:pPr>
            <w:r w:rsidRPr="008A1D8D">
              <w:rPr>
                <w:sz w:val="20"/>
                <w:szCs w:val="20"/>
              </w:rPr>
              <w:t>16,0</w:t>
            </w:r>
          </w:p>
        </w:tc>
        <w:tc>
          <w:tcPr>
            <w:tcW w:w="341" w:type="pct"/>
            <w:vAlign w:val="center"/>
          </w:tcPr>
          <w:p w:rsidR="007346AC" w:rsidRPr="008A1D8D" w:rsidRDefault="00C37B2C" w:rsidP="00C37B2C">
            <w:pPr>
              <w:pStyle w:val="aff0"/>
              <w:spacing w:line="240" w:lineRule="auto"/>
              <w:ind w:left="-57" w:right="-57" w:firstLine="0"/>
              <w:jc w:val="center"/>
              <w:rPr>
                <w:sz w:val="20"/>
                <w:szCs w:val="20"/>
              </w:rPr>
            </w:pPr>
            <w:r w:rsidRPr="008A1D8D">
              <w:rPr>
                <w:sz w:val="20"/>
                <w:szCs w:val="20"/>
              </w:rPr>
              <w:t>10,9</w:t>
            </w:r>
          </w:p>
        </w:tc>
        <w:tc>
          <w:tcPr>
            <w:tcW w:w="313" w:type="pct"/>
            <w:vAlign w:val="center"/>
          </w:tcPr>
          <w:p w:rsidR="007346AC" w:rsidRPr="008A1D8D" w:rsidRDefault="00C37B2C" w:rsidP="00C37B2C">
            <w:pPr>
              <w:pStyle w:val="aff0"/>
              <w:spacing w:line="240" w:lineRule="auto"/>
              <w:ind w:left="-57" w:right="-57" w:firstLine="0"/>
              <w:jc w:val="center"/>
              <w:rPr>
                <w:sz w:val="20"/>
                <w:szCs w:val="20"/>
              </w:rPr>
            </w:pPr>
            <w:r w:rsidRPr="008A1D8D">
              <w:rPr>
                <w:sz w:val="20"/>
                <w:szCs w:val="20"/>
              </w:rPr>
              <w:t>4,9</w:t>
            </w:r>
          </w:p>
        </w:tc>
        <w:tc>
          <w:tcPr>
            <w:tcW w:w="313" w:type="pct"/>
            <w:vAlign w:val="center"/>
          </w:tcPr>
          <w:p w:rsidR="007346AC" w:rsidRPr="008A1D8D" w:rsidRDefault="00C37B2C" w:rsidP="00C37B2C">
            <w:pPr>
              <w:pStyle w:val="aff0"/>
              <w:spacing w:line="240" w:lineRule="auto"/>
              <w:ind w:left="-57" w:right="-57" w:firstLine="0"/>
              <w:jc w:val="center"/>
              <w:rPr>
                <w:sz w:val="20"/>
                <w:szCs w:val="20"/>
              </w:rPr>
            </w:pPr>
            <w:r w:rsidRPr="008A1D8D">
              <w:rPr>
                <w:sz w:val="20"/>
                <w:szCs w:val="20"/>
              </w:rPr>
              <w:t>-0,3</w:t>
            </w:r>
          </w:p>
        </w:tc>
        <w:tc>
          <w:tcPr>
            <w:tcW w:w="321" w:type="pct"/>
            <w:vAlign w:val="center"/>
          </w:tcPr>
          <w:p w:rsidR="007346AC" w:rsidRPr="008A1D8D" w:rsidRDefault="00C37B2C" w:rsidP="00C37B2C">
            <w:pPr>
              <w:pStyle w:val="aff0"/>
              <w:spacing w:line="240" w:lineRule="auto"/>
              <w:ind w:left="-57" w:right="-57" w:firstLine="0"/>
              <w:jc w:val="center"/>
              <w:rPr>
                <w:sz w:val="20"/>
                <w:szCs w:val="20"/>
              </w:rPr>
            </w:pPr>
            <w:r w:rsidRPr="008A1D8D">
              <w:rPr>
                <w:sz w:val="20"/>
                <w:szCs w:val="20"/>
              </w:rPr>
              <w:t>-5,0</w:t>
            </w:r>
          </w:p>
        </w:tc>
        <w:tc>
          <w:tcPr>
            <w:tcW w:w="322" w:type="pct"/>
            <w:vAlign w:val="center"/>
          </w:tcPr>
          <w:p w:rsidR="007346AC" w:rsidRPr="008A1D8D" w:rsidRDefault="00C37B2C" w:rsidP="00C37B2C">
            <w:pPr>
              <w:pStyle w:val="aff0"/>
              <w:spacing w:line="240" w:lineRule="auto"/>
              <w:ind w:left="-57" w:right="-57" w:firstLine="0"/>
              <w:jc w:val="center"/>
              <w:rPr>
                <w:sz w:val="20"/>
                <w:szCs w:val="20"/>
              </w:rPr>
            </w:pPr>
            <w:r w:rsidRPr="008A1D8D">
              <w:rPr>
                <w:sz w:val="20"/>
                <w:szCs w:val="20"/>
              </w:rPr>
              <w:t>4,4</w:t>
            </w:r>
          </w:p>
        </w:tc>
      </w:tr>
    </w:tbl>
    <w:p w:rsidR="00576875" w:rsidRPr="008A1D8D" w:rsidRDefault="00576875" w:rsidP="008C33DF">
      <w:pPr>
        <w:pStyle w:val="aff0"/>
      </w:pPr>
    </w:p>
    <w:p w:rsidR="00576875" w:rsidRPr="008A1D8D" w:rsidRDefault="00C37B2C" w:rsidP="00C37B2C">
      <w:pPr>
        <w:pStyle w:val="aff0"/>
        <w:jc w:val="center"/>
      </w:pPr>
      <w:r w:rsidRPr="008A1D8D">
        <w:rPr>
          <w:noProof/>
          <w:sz w:val="20"/>
          <w:lang w:eastAsia="ru-RU"/>
        </w:rPr>
        <w:lastRenderedPageBreak/>
        <w:drawing>
          <wp:anchor distT="0" distB="0" distL="114300" distR="114300" simplePos="0" relativeHeight="251659264" behindDoc="0" locked="0" layoutInCell="1" allowOverlap="1" wp14:anchorId="6BCA00E0" wp14:editId="3F90952D">
            <wp:simplePos x="0" y="0"/>
            <wp:positionH relativeFrom="column">
              <wp:posOffset>559479</wp:posOffset>
            </wp:positionH>
            <wp:positionV relativeFrom="paragraph">
              <wp:posOffset>5124</wp:posOffset>
            </wp:positionV>
            <wp:extent cx="5457414" cy="6070644"/>
            <wp:effectExtent l="0" t="0" r="0" b="6350"/>
            <wp:wrapTopAndBottom/>
            <wp:docPr id="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57414" cy="6070644"/>
                    </a:xfrm>
                    <a:prstGeom prst="rect">
                      <a:avLst/>
                    </a:prstGeom>
                  </pic:spPr>
                </pic:pic>
              </a:graphicData>
            </a:graphic>
            <wp14:sizeRelH relativeFrom="page">
              <wp14:pctWidth>0</wp14:pctWidth>
            </wp14:sizeRelH>
            <wp14:sizeRelV relativeFrom="page">
              <wp14:pctHeight>0</wp14:pctHeight>
            </wp14:sizeRelV>
          </wp:anchor>
        </w:drawing>
      </w:r>
    </w:p>
    <w:p w:rsidR="00C37B2C" w:rsidRPr="008A1D8D" w:rsidRDefault="00C37B2C" w:rsidP="007909BE">
      <w:pPr>
        <w:pStyle w:val="a4"/>
        <w:ind w:left="0" w:firstLine="0"/>
        <w:jc w:val="both"/>
      </w:pPr>
      <w:r w:rsidRPr="008A1D8D">
        <w:t>Распределение тепловых сетей по диаметру</w:t>
      </w:r>
    </w:p>
    <w:p w:rsidR="006E3F68" w:rsidRPr="008A1D8D" w:rsidRDefault="006E3F68" w:rsidP="008C33DF">
      <w:pPr>
        <w:pStyle w:val="aff0"/>
      </w:pPr>
    </w:p>
    <w:p w:rsidR="00C37B2C" w:rsidRPr="008A1D8D" w:rsidRDefault="00C37B2C" w:rsidP="008C33DF">
      <w:pPr>
        <w:pStyle w:val="aff0"/>
      </w:pPr>
    </w:p>
    <w:p w:rsidR="00C37B2C" w:rsidRPr="008A1D8D" w:rsidRDefault="00C37B2C" w:rsidP="008C33DF">
      <w:pPr>
        <w:pStyle w:val="aff0"/>
      </w:pPr>
    </w:p>
    <w:p w:rsidR="00C37B2C" w:rsidRPr="008A1D8D" w:rsidRDefault="00C37B2C" w:rsidP="008C33DF">
      <w:pPr>
        <w:pStyle w:val="aff0"/>
      </w:pPr>
    </w:p>
    <w:p w:rsidR="00C37B2C" w:rsidRPr="008A1D8D" w:rsidRDefault="00C37B2C" w:rsidP="008C33DF">
      <w:pPr>
        <w:pStyle w:val="aff0"/>
      </w:pPr>
    </w:p>
    <w:p w:rsidR="00C37B2C" w:rsidRPr="008A1D8D" w:rsidRDefault="00C37B2C" w:rsidP="008C33DF">
      <w:pPr>
        <w:pStyle w:val="aff0"/>
      </w:pPr>
    </w:p>
    <w:p w:rsidR="00C37B2C" w:rsidRPr="008A1D8D" w:rsidRDefault="00C37B2C" w:rsidP="008C33DF">
      <w:pPr>
        <w:pStyle w:val="aff0"/>
      </w:pPr>
    </w:p>
    <w:p w:rsidR="00C37B2C" w:rsidRPr="008A1D8D" w:rsidRDefault="00C37B2C" w:rsidP="008C33DF">
      <w:pPr>
        <w:pStyle w:val="aff0"/>
      </w:pPr>
    </w:p>
    <w:p w:rsidR="00C37B2C" w:rsidRPr="008A1D8D" w:rsidRDefault="00C37B2C" w:rsidP="008C33DF">
      <w:pPr>
        <w:pStyle w:val="aff0"/>
      </w:pPr>
    </w:p>
    <w:p w:rsidR="00C70745" w:rsidRPr="008A1D8D" w:rsidRDefault="00C70745" w:rsidP="008C33DF">
      <w:pPr>
        <w:pStyle w:val="10"/>
        <w:tabs>
          <w:tab w:val="left" w:pos="1134"/>
        </w:tabs>
        <w:spacing w:before="0" w:after="240"/>
        <w:ind w:left="0" w:firstLine="709"/>
      </w:pPr>
      <w:bookmarkStart w:id="3" w:name="_Toc458589598"/>
      <w:r w:rsidRPr="008A1D8D">
        <w:lastRenderedPageBreak/>
        <w:t>Существующее положение в сфере производства, передачи и потребления тепловой энергии для целей теплоснабжения</w:t>
      </w:r>
      <w:bookmarkEnd w:id="3"/>
    </w:p>
    <w:p w:rsidR="00C70745" w:rsidRPr="008A1D8D" w:rsidRDefault="00C70745" w:rsidP="008C33DF">
      <w:pPr>
        <w:pStyle w:val="110"/>
        <w:tabs>
          <w:tab w:val="clear" w:pos="1134"/>
          <w:tab w:val="left" w:pos="1418"/>
        </w:tabs>
        <w:spacing w:before="240" w:after="120"/>
        <w:ind w:left="0" w:right="425" w:firstLine="709"/>
      </w:pPr>
      <w:bookmarkStart w:id="4" w:name="_Toc458589599"/>
      <w:r w:rsidRPr="008A1D8D">
        <w:t>Функциональная структура теплоснабжения</w:t>
      </w:r>
      <w:bookmarkEnd w:id="4"/>
    </w:p>
    <w:p w:rsidR="00D73C61" w:rsidRPr="008A1D8D" w:rsidRDefault="00D73C61" w:rsidP="008C33DF">
      <w:pPr>
        <w:pStyle w:val="aff0"/>
      </w:pPr>
      <w:r w:rsidRPr="008A1D8D">
        <w:t>В настоящее время на территории МО «Агалатовское сельское поселение» в сфере теплоснабжения осуществляет свою деятельность организация – МП «Агалатово-сервис». Данная организация эксплуатирует на праве аренды тепловые сети и источники тепловой энергии, находящиеся на балансе администрации МО «Агалатовское сельское поселение».</w:t>
      </w:r>
    </w:p>
    <w:p w:rsidR="00D73C61" w:rsidRPr="008A1D8D" w:rsidRDefault="00D73C61" w:rsidP="008C33DF">
      <w:pPr>
        <w:pStyle w:val="aff0"/>
      </w:pPr>
      <w:r w:rsidRPr="008A1D8D">
        <w:t>МП «Агалатово-сервис» эксплуатирует на праве аренды тепловые сети и источники тепловой энергии:</w:t>
      </w:r>
    </w:p>
    <w:p w:rsidR="00EB622C" w:rsidRPr="008A1D8D" w:rsidRDefault="00EB622C" w:rsidP="00162DBB">
      <w:pPr>
        <w:pStyle w:val="aff0"/>
        <w:numPr>
          <w:ilvl w:val="0"/>
          <w:numId w:val="25"/>
        </w:numPr>
      </w:pPr>
      <w:r w:rsidRPr="008A1D8D">
        <w:t>Блочно-модульная котельная № 0,5 и тепловые сети после котельной;</w:t>
      </w:r>
    </w:p>
    <w:p w:rsidR="00EB622C" w:rsidRPr="008A1D8D" w:rsidRDefault="00EB622C" w:rsidP="00162DBB">
      <w:pPr>
        <w:pStyle w:val="aff0"/>
        <w:numPr>
          <w:ilvl w:val="0"/>
          <w:numId w:val="25"/>
        </w:numPr>
      </w:pPr>
      <w:r w:rsidRPr="008A1D8D">
        <w:t>Блочно-модульная котельная № 1,0 и тепловые сети после котельной;</w:t>
      </w:r>
    </w:p>
    <w:p w:rsidR="00EB622C" w:rsidRPr="008A1D8D" w:rsidRDefault="00EB622C" w:rsidP="00162DBB">
      <w:pPr>
        <w:pStyle w:val="aff0"/>
        <w:numPr>
          <w:ilvl w:val="0"/>
          <w:numId w:val="25"/>
        </w:numPr>
      </w:pPr>
      <w:r w:rsidRPr="008A1D8D">
        <w:t>Блочно-модульная котельная № 2,7 и тепловые сети после котельной;</w:t>
      </w:r>
    </w:p>
    <w:p w:rsidR="00EB622C" w:rsidRPr="008A1D8D" w:rsidRDefault="00EB622C" w:rsidP="00162DBB">
      <w:pPr>
        <w:pStyle w:val="aff0"/>
        <w:numPr>
          <w:ilvl w:val="0"/>
          <w:numId w:val="25"/>
        </w:numPr>
      </w:pPr>
      <w:r w:rsidRPr="008A1D8D">
        <w:t>Газовая котельная № 62 «Военный городок» и тепловые сети после котельной.</w:t>
      </w:r>
    </w:p>
    <w:p w:rsidR="00EB622C" w:rsidRPr="008A1D8D" w:rsidRDefault="00EB622C" w:rsidP="00EB622C">
      <w:pPr>
        <w:pStyle w:val="aff0"/>
      </w:pPr>
      <w:r w:rsidRPr="008A1D8D">
        <w:t>Функциональная схема централизованного теплоснабжения МО «Агалатовское сельское поселение» представлена на рисунке 2.</w:t>
      </w:r>
    </w:p>
    <w:p w:rsidR="00D73C61" w:rsidRPr="008A1D8D" w:rsidRDefault="00EB622C" w:rsidP="00EB622C">
      <w:pPr>
        <w:pStyle w:val="aff0"/>
        <w:ind w:firstLine="0"/>
      </w:pPr>
      <w:r w:rsidRPr="008A1D8D">
        <w:rPr>
          <w:noProof/>
          <w:sz w:val="20"/>
          <w:lang w:eastAsia="ru-RU"/>
        </w:rPr>
        <w:drawing>
          <wp:anchor distT="0" distB="0" distL="114300" distR="114300" simplePos="0" relativeHeight="251658240" behindDoc="0" locked="0" layoutInCell="1" allowOverlap="1" wp14:anchorId="28B7A64E" wp14:editId="2873D8B4">
            <wp:simplePos x="0" y="0"/>
            <wp:positionH relativeFrom="column">
              <wp:posOffset>1394460</wp:posOffset>
            </wp:positionH>
            <wp:positionV relativeFrom="paragraph">
              <wp:posOffset>-3175</wp:posOffset>
            </wp:positionV>
            <wp:extent cx="3795395" cy="3601720"/>
            <wp:effectExtent l="0" t="0" r="0" b="0"/>
            <wp:wrapTopAndBottom/>
            <wp:docPr id="1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95395" cy="3601720"/>
                    </a:xfrm>
                    <a:prstGeom prst="rect">
                      <a:avLst/>
                    </a:prstGeom>
                  </pic:spPr>
                </pic:pic>
              </a:graphicData>
            </a:graphic>
            <wp14:sizeRelH relativeFrom="page">
              <wp14:pctWidth>0</wp14:pctWidth>
            </wp14:sizeRelH>
            <wp14:sizeRelV relativeFrom="page">
              <wp14:pctHeight>0</wp14:pctHeight>
            </wp14:sizeRelV>
          </wp:anchor>
        </w:drawing>
      </w:r>
    </w:p>
    <w:p w:rsidR="00EB622C" w:rsidRPr="008A1D8D" w:rsidRDefault="00EB622C" w:rsidP="007909BE">
      <w:pPr>
        <w:pStyle w:val="a4"/>
        <w:ind w:left="0" w:firstLine="0"/>
        <w:jc w:val="both"/>
      </w:pPr>
      <w:r w:rsidRPr="008A1D8D">
        <w:t>Функциональная схема централизованного теплоснабжения МО «Агалатовское сельское поселение»</w:t>
      </w:r>
    </w:p>
    <w:p w:rsidR="00D73C61" w:rsidRPr="008A1D8D" w:rsidRDefault="00296B49" w:rsidP="00EB622C">
      <w:pPr>
        <w:pStyle w:val="111"/>
      </w:pPr>
      <w:bookmarkStart w:id="5" w:name="_Toc458589600"/>
      <w:r w:rsidRPr="008A1D8D">
        <w:lastRenderedPageBreak/>
        <w:t>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w:t>
      </w:r>
      <w:bookmarkEnd w:id="5"/>
    </w:p>
    <w:p w:rsidR="00D73C61" w:rsidRPr="008A1D8D" w:rsidRDefault="00296B49" w:rsidP="008C33DF">
      <w:pPr>
        <w:pStyle w:val="aff0"/>
      </w:pPr>
      <w:r w:rsidRPr="008A1D8D">
        <w:t xml:space="preserve">В МО «Агалатовское сельское поселение» действует одна теплоснабжающая организация – МП «Агалатово-сервис». </w:t>
      </w:r>
      <w:r w:rsidR="005F78AD" w:rsidRPr="008A1D8D">
        <w:t>Зоны деятельности эксплуатационной ответственности) обусловлены зонами действия источников теплоснабжения.</w:t>
      </w:r>
    </w:p>
    <w:p w:rsidR="005F78AD" w:rsidRPr="008A1D8D" w:rsidRDefault="005F78AD" w:rsidP="005F78AD">
      <w:pPr>
        <w:pStyle w:val="111"/>
      </w:pPr>
      <w:bookmarkStart w:id="6" w:name="_Toc458589601"/>
      <w:r w:rsidRPr="008A1D8D">
        <w:t>Зоны действия производственных котельных</w:t>
      </w:r>
      <w:bookmarkEnd w:id="6"/>
    </w:p>
    <w:p w:rsidR="005F78AD" w:rsidRPr="008A1D8D" w:rsidRDefault="005F78AD" w:rsidP="008C33DF">
      <w:pPr>
        <w:pStyle w:val="aff0"/>
      </w:pPr>
      <w:r w:rsidRPr="008A1D8D">
        <w:t>На территории МО «Агалатовское сельское поселение» производственных котельных нет.</w:t>
      </w:r>
    </w:p>
    <w:p w:rsidR="005F78AD" w:rsidRPr="008A1D8D" w:rsidRDefault="005F78AD" w:rsidP="005F78AD">
      <w:pPr>
        <w:pStyle w:val="111"/>
      </w:pPr>
      <w:bookmarkStart w:id="7" w:name="_Toc458589602"/>
      <w:r w:rsidRPr="008A1D8D">
        <w:t>Зоны действия индивидуального теплоснабжения</w:t>
      </w:r>
      <w:bookmarkEnd w:id="7"/>
    </w:p>
    <w:p w:rsidR="00D73C61" w:rsidRPr="008A1D8D" w:rsidRDefault="005F78AD" w:rsidP="008C33DF">
      <w:pPr>
        <w:pStyle w:val="aff0"/>
      </w:pPr>
      <w:r w:rsidRPr="008A1D8D">
        <w:t>Информация о зонах действия индивидуального отопления отсутствует.</w:t>
      </w:r>
    </w:p>
    <w:p w:rsidR="00C70745" w:rsidRPr="008A1D8D" w:rsidRDefault="00C70745" w:rsidP="003A4887">
      <w:pPr>
        <w:pStyle w:val="110"/>
        <w:tabs>
          <w:tab w:val="clear" w:pos="1134"/>
          <w:tab w:val="left" w:pos="1418"/>
        </w:tabs>
        <w:spacing w:before="240" w:after="120"/>
        <w:ind w:left="0" w:right="425" w:firstLine="709"/>
      </w:pPr>
      <w:bookmarkStart w:id="8" w:name="_Toc458589603"/>
      <w:r w:rsidRPr="008A1D8D">
        <w:t>Источники тепловой энергии</w:t>
      </w:r>
      <w:bookmarkEnd w:id="8"/>
    </w:p>
    <w:p w:rsidR="005F78AD" w:rsidRPr="008A1D8D" w:rsidRDefault="005E74DB" w:rsidP="003A4887">
      <w:pPr>
        <w:pStyle w:val="111"/>
      </w:pPr>
      <w:bookmarkStart w:id="9" w:name="_Toc458589604"/>
      <w:r w:rsidRPr="008A1D8D">
        <w:t>Структура основного оборудования</w:t>
      </w:r>
      <w:bookmarkEnd w:id="9"/>
    </w:p>
    <w:p w:rsidR="005F78AD" w:rsidRPr="008A1D8D" w:rsidRDefault="003A4887" w:rsidP="008C33DF">
      <w:pPr>
        <w:pStyle w:val="aff0"/>
      </w:pPr>
      <w:r w:rsidRPr="008A1D8D">
        <w:t>Источниками теплоснабжения МО «Агалатовское сельское поселение» являются 4 котельных, см. таблицу 3.</w:t>
      </w:r>
    </w:p>
    <w:p w:rsidR="003A4887" w:rsidRPr="008A1D8D" w:rsidRDefault="003A4887" w:rsidP="007909BE">
      <w:pPr>
        <w:pStyle w:val="a3"/>
        <w:tabs>
          <w:tab w:val="clear" w:pos="1985"/>
        </w:tabs>
        <w:spacing w:before="0"/>
        <w:ind w:left="0" w:right="284" w:firstLine="0"/>
      </w:pPr>
      <w:r w:rsidRPr="008A1D8D">
        <w:t>Распределение температур по месяцам</w:t>
      </w:r>
    </w:p>
    <w:tbl>
      <w:tblPr>
        <w:tblStyle w:val="ab"/>
        <w:tblW w:w="5000" w:type="pct"/>
        <w:jc w:val="center"/>
        <w:tblLook w:val="04A0" w:firstRow="1" w:lastRow="0" w:firstColumn="1" w:lastColumn="0" w:noHBand="0" w:noVBand="1"/>
      </w:tblPr>
      <w:tblGrid>
        <w:gridCol w:w="3473"/>
        <w:gridCol w:w="1435"/>
        <w:gridCol w:w="4720"/>
      </w:tblGrid>
      <w:tr w:rsidR="003A4887" w:rsidRPr="008A1D8D" w:rsidTr="003A4887">
        <w:trPr>
          <w:trHeight w:val="20"/>
          <w:jc w:val="center"/>
        </w:trPr>
        <w:tc>
          <w:tcPr>
            <w:tcW w:w="1804" w:type="pct"/>
            <w:vAlign w:val="center"/>
          </w:tcPr>
          <w:p w:rsidR="003A4887" w:rsidRPr="008A1D8D" w:rsidRDefault="003A4887" w:rsidP="003A4887">
            <w:pPr>
              <w:pStyle w:val="aff0"/>
              <w:spacing w:line="240" w:lineRule="auto"/>
              <w:ind w:firstLine="0"/>
              <w:jc w:val="center"/>
              <w:rPr>
                <w:b/>
                <w:sz w:val="20"/>
                <w:szCs w:val="20"/>
              </w:rPr>
            </w:pPr>
            <w:r w:rsidRPr="008A1D8D">
              <w:rPr>
                <w:b/>
                <w:sz w:val="20"/>
                <w:szCs w:val="20"/>
              </w:rPr>
              <w:t>Наименование</w:t>
            </w:r>
          </w:p>
        </w:tc>
        <w:tc>
          <w:tcPr>
            <w:tcW w:w="745" w:type="pct"/>
            <w:vAlign w:val="center"/>
          </w:tcPr>
          <w:p w:rsidR="003A4887" w:rsidRPr="008A1D8D" w:rsidRDefault="003A4887" w:rsidP="003A4887">
            <w:pPr>
              <w:pStyle w:val="aff0"/>
              <w:spacing w:line="240" w:lineRule="auto"/>
              <w:ind w:firstLine="0"/>
              <w:jc w:val="center"/>
              <w:rPr>
                <w:b/>
                <w:sz w:val="20"/>
                <w:szCs w:val="20"/>
              </w:rPr>
            </w:pPr>
            <w:r w:rsidRPr="008A1D8D">
              <w:rPr>
                <w:b/>
                <w:sz w:val="20"/>
                <w:szCs w:val="20"/>
              </w:rPr>
              <w:t>Вид топлива</w:t>
            </w:r>
          </w:p>
        </w:tc>
        <w:tc>
          <w:tcPr>
            <w:tcW w:w="2451" w:type="pct"/>
            <w:vAlign w:val="center"/>
          </w:tcPr>
          <w:p w:rsidR="003A4887" w:rsidRPr="008A1D8D" w:rsidRDefault="003A4887" w:rsidP="003A4887">
            <w:pPr>
              <w:pStyle w:val="aff0"/>
              <w:spacing w:line="240" w:lineRule="auto"/>
              <w:ind w:firstLine="0"/>
              <w:jc w:val="center"/>
              <w:rPr>
                <w:b/>
                <w:sz w:val="20"/>
                <w:szCs w:val="20"/>
              </w:rPr>
            </w:pPr>
            <w:r w:rsidRPr="008A1D8D">
              <w:rPr>
                <w:b/>
                <w:sz w:val="20"/>
                <w:szCs w:val="20"/>
              </w:rPr>
              <w:t>Установленная мощность котельной, Гкал/час</w:t>
            </w:r>
          </w:p>
        </w:tc>
      </w:tr>
      <w:tr w:rsidR="003A4887" w:rsidRPr="008A1D8D" w:rsidTr="003A4887">
        <w:trPr>
          <w:trHeight w:val="20"/>
          <w:jc w:val="center"/>
        </w:trPr>
        <w:tc>
          <w:tcPr>
            <w:tcW w:w="1804" w:type="pct"/>
            <w:vAlign w:val="center"/>
          </w:tcPr>
          <w:p w:rsidR="003A4887" w:rsidRPr="008A1D8D" w:rsidRDefault="003A4887" w:rsidP="003A4887">
            <w:pPr>
              <w:pStyle w:val="aff0"/>
              <w:spacing w:line="240" w:lineRule="auto"/>
              <w:ind w:firstLine="0"/>
              <w:jc w:val="center"/>
              <w:rPr>
                <w:sz w:val="20"/>
                <w:szCs w:val="20"/>
              </w:rPr>
            </w:pPr>
            <w:r w:rsidRPr="008A1D8D">
              <w:rPr>
                <w:sz w:val="20"/>
                <w:szCs w:val="20"/>
              </w:rPr>
              <w:t>Блочно-модульная котельная №</w:t>
            </w:r>
            <w:r w:rsidR="004F0F9B" w:rsidRPr="008A1D8D">
              <w:rPr>
                <w:sz w:val="20"/>
                <w:szCs w:val="20"/>
              </w:rPr>
              <w:t xml:space="preserve"> </w:t>
            </w:r>
            <w:r w:rsidRPr="008A1D8D">
              <w:rPr>
                <w:sz w:val="20"/>
                <w:szCs w:val="20"/>
              </w:rPr>
              <w:t>0,5</w:t>
            </w:r>
          </w:p>
        </w:tc>
        <w:tc>
          <w:tcPr>
            <w:tcW w:w="745" w:type="pct"/>
            <w:vAlign w:val="center"/>
          </w:tcPr>
          <w:p w:rsidR="003A4887" w:rsidRPr="008A1D8D" w:rsidRDefault="003A4887" w:rsidP="003A4887">
            <w:pPr>
              <w:pStyle w:val="aff0"/>
              <w:spacing w:line="240" w:lineRule="auto"/>
              <w:ind w:firstLine="0"/>
              <w:jc w:val="center"/>
              <w:rPr>
                <w:sz w:val="20"/>
                <w:szCs w:val="20"/>
              </w:rPr>
            </w:pPr>
            <w:r w:rsidRPr="008A1D8D">
              <w:rPr>
                <w:sz w:val="20"/>
                <w:szCs w:val="20"/>
              </w:rPr>
              <w:t>Газ</w:t>
            </w:r>
          </w:p>
        </w:tc>
        <w:tc>
          <w:tcPr>
            <w:tcW w:w="2451" w:type="pct"/>
            <w:vAlign w:val="center"/>
          </w:tcPr>
          <w:p w:rsidR="003A4887" w:rsidRPr="008A1D8D" w:rsidRDefault="003A4887" w:rsidP="003A4887">
            <w:pPr>
              <w:pStyle w:val="aff0"/>
              <w:spacing w:line="240" w:lineRule="auto"/>
              <w:ind w:firstLine="0"/>
              <w:jc w:val="center"/>
              <w:rPr>
                <w:sz w:val="20"/>
                <w:szCs w:val="20"/>
              </w:rPr>
            </w:pPr>
            <w:r w:rsidRPr="008A1D8D">
              <w:rPr>
                <w:sz w:val="20"/>
                <w:szCs w:val="20"/>
              </w:rPr>
              <w:t>0,43</w:t>
            </w:r>
          </w:p>
        </w:tc>
      </w:tr>
      <w:tr w:rsidR="003A4887" w:rsidRPr="008A1D8D" w:rsidTr="003A4887">
        <w:trPr>
          <w:trHeight w:val="20"/>
          <w:jc w:val="center"/>
        </w:trPr>
        <w:tc>
          <w:tcPr>
            <w:tcW w:w="1804" w:type="pct"/>
            <w:vAlign w:val="center"/>
          </w:tcPr>
          <w:p w:rsidR="003A4887" w:rsidRPr="008A1D8D" w:rsidRDefault="003A4887" w:rsidP="003A4887">
            <w:pPr>
              <w:pStyle w:val="aff0"/>
              <w:spacing w:line="240" w:lineRule="auto"/>
              <w:ind w:firstLine="0"/>
              <w:jc w:val="center"/>
              <w:rPr>
                <w:sz w:val="20"/>
                <w:szCs w:val="20"/>
              </w:rPr>
            </w:pPr>
            <w:r w:rsidRPr="008A1D8D">
              <w:rPr>
                <w:sz w:val="20"/>
                <w:szCs w:val="20"/>
              </w:rPr>
              <w:t>Блочно-модульная котельная №</w:t>
            </w:r>
            <w:r w:rsidR="004F0F9B" w:rsidRPr="008A1D8D">
              <w:rPr>
                <w:sz w:val="20"/>
                <w:szCs w:val="20"/>
              </w:rPr>
              <w:t xml:space="preserve"> </w:t>
            </w:r>
            <w:r w:rsidRPr="008A1D8D">
              <w:rPr>
                <w:sz w:val="20"/>
                <w:szCs w:val="20"/>
              </w:rPr>
              <w:t>1,0</w:t>
            </w:r>
          </w:p>
        </w:tc>
        <w:tc>
          <w:tcPr>
            <w:tcW w:w="745" w:type="pct"/>
            <w:vAlign w:val="center"/>
          </w:tcPr>
          <w:p w:rsidR="003A4887" w:rsidRPr="008A1D8D" w:rsidRDefault="003A4887" w:rsidP="003A4887">
            <w:pPr>
              <w:pStyle w:val="aff0"/>
              <w:spacing w:line="240" w:lineRule="auto"/>
              <w:ind w:firstLine="0"/>
              <w:jc w:val="center"/>
              <w:rPr>
                <w:sz w:val="20"/>
                <w:szCs w:val="20"/>
              </w:rPr>
            </w:pPr>
            <w:r w:rsidRPr="008A1D8D">
              <w:rPr>
                <w:sz w:val="20"/>
                <w:szCs w:val="20"/>
              </w:rPr>
              <w:t>Газ</w:t>
            </w:r>
          </w:p>
        </w:tc>
        <w:tc>
          <w:tcPr>
            <w:tcW w:w="2451" w:type="pct"/>
            <w:vAlign w:val="center"/>
          </w:tcPr>
          <w:p w:rsidR="003A4887" w:rsidRPr="008A1D8D" w:rsidRDefault="003A4887" w:rsidP="003A4887">
            <w:pPr>
              <w:pStyle w:val="aff0"/>
              <w:spacing w:line="240" w:lineRule="auto"/>
              <w:ind w:firstLine="0"/>
              <w:jc w:val="center"/>
              <w:rPr>
                <w:sz w:val="20"/>
                <w:szCs w:val="20"/>
              </w:rPr>
            </w:pPr>
            <w:r w:rsidRPr="008A1D8D">
              <w:rPr>
                <w:sz w:val="20"/>
                <w:szCs w:val="20"/>
              </w:rPr>
              <w:t>0,86</w:t>
            </w:r>
          </w:p>
        </w:tc>
      </w:tr>
      <w:tr w:rsidR="003A4887" w:rsidRPr="008A1D8D" w:rsidTr="003A4887">
        <w:trPr>
          <w:trHeight w:val="20"/>
          <w:jc w:val="center"/>
        </w:trPr>
        <w:tc>
          <w:tcPr>
            <w:tcW w:w="1804" w:type="pct"/>
            <w:vAlign w:val="center"/>
          </w:tcPr>
          <w:p w:rsidR="003A4887" w:rsidRPr="008A1D8D" w:rsidRDefault="003A4887" w:rsidP="003A4887">
            <w:pPr>
              <w:pStyle w:val="aff0"/>
              <w:spacing w:line="240" w:lineRule="auto"/>
              <w:ind w:firstLine="0"/>
              <w:jc w:val="center"/>
              <w:rPr>
                <w:sz w:val="20"/>
                <w:szCs w:val="20"/>
              </w:rPr>
            </w:pPr>
            <w:r w:rsidRPr="008A1D8D">
              <w:rPr>
                <w:sz w:val="20"/>
                <w:szCs w:val="20"/>
              </w:rPr>
              <w:t>Блочно-модульная котельная №</w:t>
            </w:r>
            <w:r w:rsidR="004F0F9B" w:rsidRPr="008A1D8D">
              <w:rPr>
                <w:sz w:val="20"/>
                <w:szCs w:val="20"/>
              </w:rPr>
              <w:t xml:space="preserve"> </w:t>
            </w:r>
            <w:r w:rsidRPr="008A1D8D">
              <w:rPr>
                <w:sz w:val="20"/>
                <w:szCs w:val="20"/>
              </w:rPr>
              <w:t>2,7</w:t>
            </w:r>
          </w:p>
        </w:tc>
        <w:tc>
          <w:tcPr>
            <w:tcW w:w="745" w:type="pct"/>
            <w:vAlign w:val="center"/>
          </w:tcPr>
          <w:p w:rsidR="003A4887" w:rsidRPr="008A1D8D" w:rsidRDefault="003A4887" w:rsidP="003A4887">
            <w:pPr>
              <w:pStyle w:val="aff0"/>
              <w:spacing w:line="240" w:lineRule="auto"/>
              <w:ind w:firstLine="0"/>
              <w:jc w:val="center"/>
              <w:rPr>
                <w:sz w:val="20"/>
                <w:szCs w:val="20"/>
              </w:rPr>
            </w:pPr>
            <w:r w:rsidRPr="008A1D8D">
              <w:rPr>
                <w:sz w:val="20"/>
                <w:szCs w:val="20"/>
              </w:rPr>
              <w:t>Газ</w:t>
            </w:r>
          </w:p>
        </w:tc>
        <w:tc>
          <w:tcPr>
            <w:tcW w:w="2451" w:type="pct"/>
            <w:vAlign w:val="center"/>
          </w:tcPr>
          <w:p w:rsidR="003A4887" w:rsidRPr="008A1D8D" w:rsidRDefault="003A4887" w:rsidP="003A4887">
            <w:pPr>
              <w:pStyle w:val="aff0"/>
              <w:spacing w:line="240" w:lineRule="auto"/>
              <w:ind w:firstLine="0"/>
              <w:jc w:val="center"/>
              <w:rPr>
                <w:sz w:val="20"/>
                <w:szCs w:val="20"/>
              </w:rPr>
            </w:pPr>
            <w:r w:rsidRPr="008A1D8D">
              <w:rPr>
                <w:sz w:val="20"/>
                <w:szCs w:val="20"/>
              </w:rPr>
              <w:t>2,32</w:t>
            </w:r>
          </w:p>
        </w:tc>
      </w:tr>
      <w:tr w:rsidR="003A4887" w:rsidRPr="008A1D8D" w:rsidTr="003A4887">
        <w:trPr>
          <w:trHeight w:val="20"/>
          <w:jc w:val="center"/>
        </w:trPr>
        <w:tc>
          <w:tcPr>
            <w:tcW w:w="1804" w:type="pct"/>
            <w:vAlign w:val="center"/>
          </w:tcPr>
          <w:p w:rsidR="003A4887" w:rsidRPr="008A1D8D" w:rsidRDefault="003A4887" w:rsidP="003A4887">
            <w:pPr>
              <w:pStyle w:val="aff0"/>
              <w:spacing w:line="240" w:lineRule="auto"/>
              <w:ind w:firstLine="0"/>
              <w:jc w:val="center"/>
              <w:rPr>
                <w:sz w:val="20"/>
                <w:szCs w:val="20"/>
              </w:rPr>
            </w:pPr>
            <w:r w:rsidRPr="008A1D8D">
              <w:rPr>
                <w:sz w:val="20"/>
                <w:szCs w:val="20"/>
              </w:rPr>
              <w:t>Котельная №</w:t>
            </w:r>
            <w:r w:rsidR="004F0F9B" w:rsidRPr="008A1D8D">
              <w:rPr>
                <w:sz w:val="20"/>
                <w:szCs w:val="20"/>
              </w:rPr>
              <w:t xml:space="preserve"> </w:t>
            </w:r>
            <w:r w:rsidRPr="008A1D8D">
              <w:rPr>
                <w:sz w:val="20"/>
                <w:szCs w:val="20"/>
              </w:rPr>
              <w:t>62 «Военный городок»</w:t>
            </w:r>
          </w:p>
        </w:tc>
        <w:tc>
          <w:tcPr>
            <w:tcW w:w="745" w:type="pct"/>
            <w:vAlign w:val="center"/>
          </w:tcPr>
          <w:p w:rsidR="003A4887" w:rsidRPr="008A1D8D" w:rsidRDefault="003A4887" w:rsidP="003A4887">
            <w:pPr>
              <w:pStyle w:val="aff0"/>
              <w:spacing w:line="240" w:lineRule="auto"/>
              <w:ind w:firstLine="0"/>
              <w:jc w:val="center"/>
              <w:rPr>
                <w:sz w:val="20"/>
                <w:szCs w:val="20"/>
              </w:rPr>
            </w:pPr>
            <w:r w:rsidRPr="008A1D8D">
              <w:rPr>
                <w:sz w:val="20"/>
                <w:szCs w:val="20"/>
              </w:rPr>
              <w:t>Газ</w:t>
            </w:r>
          </w:p>
        </w:tc>
        <w:tc>
          <w:tcPr>
            <w:tcW w:w="2451" w:type="pct"/>
            <w:vAlign w:val="center"/>
          </w:tcPr>
          <w:p w:rsidR="003A4887" w:rsidRPr="008A1D8D" w:rsidRDefault="003A4887" w:rsidP="003A4887">
            <w:pPr>
              <w:pStyle w:val="aff0"/>
              <w:spacing w:line="240" w:lineRule="auto"/>
              <w:ind w:firstLine="0"/>
              <w:jc w:val="center"/>
              <w:rPr>
                <w:sz w:val="20"/>
                <w:szCs w:val="20"/>
              </w:rPr>
            </w:pPr>
            <w:r w:rsidRPr="008A1D8D">
              <w:rPr>
                <w:sz w:val="20"/>
                <w:szCs w:val="20"/>
              </w:rPr>
              <w:t>32,68</w:t>
            </w:r>
          </w:p>
        </w:tc>
      </w:tr>
    </w:tbl>
    <w:p w:rsidR="003A4887" w:rsidRPr="008A1D8D" w:rsidRDefault="003A4887" w:rsidP="008C33DF">
      <w:pPr>
        <w:pStyle w:val="aff0"/>
      </w:pPr>
    </w:p>
    <w:p w:rsidR="00906821" w:rsidRPr="008A1D8D" w:rsidRDefault="00906821" w:rsidP="00906821">
      <w:pPr>
        <w:pStyle w:val="aff0"/>
        <w:rPr>
          <w:b/>
          <w:i/>
        </w:rPr>
      </w:pPr>
      <w:r w:rsidRPr="008A1D8D">
        <w:rPr>
          <w:b/>
          <w:i/>
        </w:rPr>
        <w:br w:type="page"/>
      </w:r>
    </w:p>
    <w:p w:rsidR="00906821" w:rsidRPr="008A1D8D" w:rsidRDefault="004F0F9B" w:rsidP="00906821">
      <w:pPr>
        <w:pStyle w:val="aff0"/>
        <w:rPr>
          <w:b/>
          <w:i/>
        </w:rPr>
      </w:pPr>
      <w:r w:rsidRPr="008A1D8D">
        <w:rPr>
          <w:b/>
          <w:i/>
        </w:rPr>
        <w:lastRenderedPageBreak/>
        <w:t>Блочно-модульная котельная № 2,7</w:t>
      </w:r>
    </w:p>
    <w:p w:rsidR="001118A2" w:rsidRPr="008A1D8D" w:rsidRDefault="001118A2" w:rsidP="001118A2">
      <w:pPr>
        <w:pStyle w:val="aff0"/>
      </w:pPr>
      <w:r w:rsidRPr="008A1D8D">
        <w:t>Котельная запущена в 2012 году вместо угольной котельной № 65. Состояние оборудования очень хорошее. Система теплоснабжения двухтрубная, закрытая. ГВС приготовляется в теплообменных аппаратах в ИТП зданий. Температурный график работы котельной 95/70.</w:t>
      </w:r>
    </w:p>
    <w:tbl>
      <w:tblPr>
        <w:tblStyle w:val="ab"/>
        <w:tblW w:w="0" w:type="auto"/>
        <w:tblLook w:val="04A0" w:firstRow="1" w:lastRow="0" w:firstColumn="1" w:lastColumn="0" w:noHBand="0" w:noVBand="1"/>
      </w:tblPr>
      <w:tblGrid>
        <w:gridCol w:w="3457"/>
        <w:gridCol w:w="6171"/>
      </w:tblGrid>
      <w:tr w:rsidR="007909BE" w:rsidRPr="008A1D8D" w:rsidTr="007909BE">
        <w:trPr>
          <w:trHeight w:val="20"/>
        </w:trPr>
        <w:tc>
          <w:tcPr>
            <w:tcW w:w="0" w:type="auto"/>
            <w:vAlign w:val="center"/>
          </w:tcPr>
          <w:p w:rsidR="007909BE" w:rsidRPr="008A1D8D" w:rsidRDefault="007909BE" w:rsidP="007909BE">
            <w:pPr>
              <w:pStyle w:val="aff0"/>
              <w:spacing w:line="240" w:lineRule="auto"/>
              <w:ind w:firstLine="0"/>
              <w:jc w:val="center"/>
              <w:rPr>
                <w:b/>
                <w:i/>
              </w:rPr>
            </w:pPr>
            <w:r w:rsidRPr="008A1D8D">
              <w:rPr>
                <w:b/>
                <w:sz w:val="20"/>
                <w:szCs w:val="20"/>
              </w:rPr>
              <w:t>Адрес котельной</w:t>
            </w:r>
          </w:p>
        </w:tc>
        <w:tc>
          <w:tcPr>
            <w:tcW w:w="0" w:type="auto"/>
            <w:vAlign w:val="center"/>
          </w:tcPr>
          <w:p w:rsidR="007909BE" w:rsidRPr="008A1D8D" w:rsidRDefault="007909BE" w:rsidP="007909BE">
            <w:pPr>
              <w:pStyle w:val="aff0"/>
              <w:spacing w:line="240" w:lineRule="auto"/>
              <w:ind w:firstLine="0"/>
              <w:jc w:val="center"/>
              <w:rPr>
                <w:b/>
                <w:i/>
              </w:rPr>
            </w:pPr>
            <w:r w:rsidRPr="008A1D8D">
              <w:rPr>
                <w:sz w:val="20"/>
                <w:szCs w:val="20"/>
              </w:rPr>
              <w:t>Ленинградская область, Всеволожский район, д. Агалатово, Жилгородок</w:t>
            </w:r>
          </w:p>
        </w:tc>
      </w:tr>
      <w:tr w:rsidR="007909BE" w:rsidRPr="008A1D8D" w:rsidTr="007909BE">
        <w:trPr>
          <w:trHeight w:val="20"/>
        </w:trPr>
        <w:tc>
          <w:tcPr>
            <w:tcW w:w="0" w:type="auto"/>
            <w:vAlign w:val="center"/>
          </w:tcPr>
          <w:p w:rsidR="007909BE" w:rsidRPr="008A1D8D" w:rsidRDefault="007909BE" w:rsidP="007909BE">
            <w:pPr>
              <w:pStyle w:val="aff0"/>
              <w:spacing w:line="240" w:lineRule="auto"/>
              <w:ind w:firstLine="0"/>
              <w:jc w:val="center"/>
              <w:rPr>
                <w:i/>
              </w:rPr>
            </w:pPr>
            <w:r w:rsidRPr="008A1D8D">
              <w:rPr>
                <w:b/>
                <w:sz w:val="20"/>
                <w:szCs w:val="20"/>
              </w:rPr>
              <w:t>Установленная мощность котельной</w:t>
            </w:r>
          </w:p>
        </w:tc>
        <w:tc>
          <w:tcPr>
            <w:tcW w:w="0" w:type="auto"/>
            <w:vAlign w:val="center"/>
          </w:tcPr>
          <w:p w:rsidR="007909BE" w:rsidRPr="008A1D8D" w:rsidRDefault="007909BE" w:rsidP="007909BE">
            <w:pPr>
              <w:pStyle w:val="aff0"/>
              <w:spacing w:line="240" w:lineRule="auto"/>
              <w:ind w:firstLine="0"/>
              <w:jc w:val="center"/>
              <w:rPr>
                <w:b/>
                <w:i/>
              </w:rPr>
            </w:pPr>
            <w:r w:rsidRPr="008A1D8D">
              <w:rPr>
                <w:sz w:val="20"/>
                <w:szCs w:val="20"/>
              </w:rPr>
              <w:t>2,7 МВт</w:t>
            </w:r>
          </w:p>
        </w:tc>
      </w:tr>
      <w:tr w:rsidR="007909BE" w:rsidRPr="008A1D8D" w:rsidTr="007909BE">
        <w:trPr>
          <w:trHeight w:val="20"/>
        </w:trPr>
        <w:tc>
          <w:tcPr>
            <w:tcW w:w="0" w:type="auto"/>
            <w:vAlign w:val="center"/>
          </w:tcPr>
          <w:p w:rsidR="007909BE" w:rsidRPr="008A1D8D" w:rsidRDefault="007909BE" w:rsidP="007909BE">
            <w:pPr>
              <w:pStyle w:val="aff0"/>
              <w:spacing w:line="240" w:lineRule="auto"/>
              <w:ind w:firstLine="0"/>
              <w:jc w:val="center"/>
              <w:rPr>
                <w:b/>
                <w:i/>
              </w:rPr>
            </w:pPr>
            <w:r w:rsidRPr="008A1D8D">
              <w:rPr>
                <w:b/>
                <w:sz w:val="20"/>
                <w:szCs w:val="20"/>
              </w:rPr>
              <w:t>Количество котлов</w:t>
            </w:r>
          </w:p>
        </w:tc>
        <w:tc>
          <w:tcPr>
            <w:tcW w:w="0" w:type="auto"/>
            <w:vAlign w:val="center"/>
          </w:tcPr>
          <w:p w:rsidR="007909BE" w:rsidRPr="008A1D8D" w:rsidRDefault="007909BE" w:rsidP="007909BE">
            <w:pPr>
              <w:pStyle w:val="aff0"/>
              <w:spacing w:line="240" w:lineRule="auto"/>
              <w:ind w:firstLine="0"/>
              <w:jc w:val="center"/>
              <w:rPr>
                <w:b/>
                <w:i/>
              </w:rPr>
            </w:pPr>
            <w:r w:rsidRPr="008A1D8D">
              <w:rPr>
                <w:sz w:val="20"/>
                <w:szCs w:val="20"/>
              </w:rPr>
              <w:t>2 шт</w:t>
            </w:r>
          </w:p>
        </w:tc>
      </w:tr>
      <w:tr w:rsidR="007909BE" w:rsidRPr="008A1D8D" w:rsidTr="007909BE">
        <w:trPr>
          <w:trHeight w:val="20"/>
        </w:trPr>
        <w:tc>
          <w:tcPr>
            <w:tcW w:w="0" w:type="auto"/>
            <w:vAlign w:val="center"/>
          </w:tcPr>
          <w:p w:rsidR="007909BE" w:rsidRPr="008A1D8D" w:rsidRDefault="007909BE" w:rsidP="007909BE">
            <w:pPr>
              <w:pStyle w:val="aff0"/>
              <w:spacing w:line="240" w:lineRule="auto"/>
              <w:ind w:firstLine="0"/>
              <w:jc w:val="center"/>
              <w:rPr>
                <w:b/>
                <w:i/>
              </w:rPr>
            </w:pPr>
            <w:r w:rsidRPr="008A1D8D">
              <w:rPr>
                <w:b/>
                <w:sz w:val="20"/>
                <w:szCs w:val="20"/>
              </w:rPr>
              <w:t>Марка котла (№1, 2)</w:t>
            </w:r>
          </w:p>
        </w:tc>
        <w:tc>
          <w:tcPr>
            <w:tcW w:w="0" w:type="auto"/>
            <w:vAlign w:val="center"/>
          </w:tcPr>
          <w:p w:rsidR="007909BE" w:rsidRPr="008A1D8D" w:rsidRDefault="007909BE" w:rsidP="007909BE">
            <w:pPr>
              <w:pStyle w:val="aff0"/>
              <w:spacing w:line="240" w:lineRule="auto"/>
              <w:ind w:firstLine="0"/>
              <w:jc w:val="center"/>
              <w:rPr>
                <w:b/>
                <w:i/>
              </w:rPr>
            </w:pPr>
            <w:r w:rsidRPr="008A1D8D">
              <w:rPr>
                <w:sz w:val="20"/>
                <w:szCs w:val="20"/>
                <w:lang w:val="en-US"/>
              </w:rPr>
              <w:t>VIESSMANN</w:t>
            </w:r>
          </w:p>
        </w:tc>
      </w:tr>
      <w:tr w:rsidR="007909BE" w:rsidRPr="008A1D8D" w:rsidTr="007909BE">
        <w:trPr>
          <w:trHeight w:val="20"/>
        </w:trPr>
        <w:tc>
          <w:tcPr>
            <w:tcW w:w="0" w:type="auto"/>
            <w:vAlign w:val="center"/>
          </w:tcPr>
          <w:p w:rsidR="007909BE" w:rsidRPr="008A1D8D" w:rsidRDefault="007909BE" w:rsidP="007909BE">
            <w:pPr>
              <w:pStyle w:val="aff0"/>
              <w:spacing w:line="240" w:lineRule="auto"/>
              <w:ind w:firstLine="0"/>
              <w:jc w:val="center"/>
              <w:rPr>
                <w:b/>
                <w:i/>
              </w:rPr>
            </w:pPr>
            <w:r w:rsidRPr="008A1D8D">
              <w:rPr>
                <w:b/>
                <w:sz w:val="20"/>
                <w:szCs w:val="20"/>
              </w:rPr>
              <w:t>Тип котла (№1,2)</w:t>
            </w:r>
          </w:p>
        </w:tc>
        <w:tc>
          <w:tcPr>
            <w:tcW w:w="0" w:type="auto"/>
            <w:vAlign w:val="center"/>
          </w:tcPr>
          <w:p w:rsidR="007909BE" w:rsidRPr="008A1D8D" w:rsidRDefault="007909BE" w:rsidP="007909BE">
            <w:pPr>
              <w:pStyle w:val="aff0"/>
              <w:spacing w:line="240" w:lineRule="auto"/>
              <w:ind w:firstLine="0"/>
              <w:jc w:val="center"/>
              <w:rPr>
                <w:b/>
                <w:i/>
              </w:rPr>
            </w:pPr>
            <w:r w:rsidRPr="008A1D8D">
              <w:rPr>
                <w:sz w:val="20"/>
                <w:szCs w:val="20"/>
              </w:rPr>
              <w:t xml:space="preserve">Котел водогрейный </w:t>
            </w:r>
            <w:r w:rsidRPr="008A1D8D">
              <w:rPr>
                <w:sz w:val="20"/>
                <w:szCs w:val="20"/>
                <w:lang w:val="en-US"/>
              </w:rPr>
              <w:t>VITOPLEX 100</w:t>
            </w:r>
          </w:p>
        </w:tc>
      </w:tr>
      <w:tr w:rsidR="007909BE" w:rsidRPr="008A1D8D" w:rsidTr="007909BE">
        <w:trPr>
          <w:trHeight w:val="20"/>
        </w:trPr>
        <w:tc>
          <w:tcPr>
            <w:tcW w:w="0" w:type="auto"/>
            <w:vAlign w:val="center"/>
          </w:tcPr>
          <w:p w:rsidR="007909BE" w:rsidRPr="008A1D8D" w:rsidRDefault="00A35150" w:rsidP="007909BE">
            <w:pPr>
              <w:pStyle w:val="aff0"/>
              <w:spacing w:line="240" w:lineRule="auto"/>
              <w:ind w:firstLine="0"/>
              <w:jc w:val="center"/>
              <w:rPr>
                <w:b/>
                <w:i/>
              </w:rPr>
            </w:pPr>
            <w:r w:rsidRPr="008A1D8D">
              <w:rPr>
                <w:b/>
                <w:sz w:val="20"/>
                <w:szCs w:val="20"/>
              </w:rPr>
              <w:t>Мощность котла</w:t>
            </w:r>
            <w:r w:rsidR="007909BE" w:rsidRPr="008A1D8D">
              <w:rPr>
                <w:b/>
                <w:sz w:val="20"/>
                <w:szCs w:val="20"/>
              </w:rPr>
              <w:t xml:space="preserve"> (№1, 2)</w:t>
            </w:r>
          </w:p>
        </w:tc>
        <w:tc>
          <w:tcPr>
            <w:tcW w:w="0" w:type="auto"/>
            <w:vAlign w:val="center"/>
          </w:tcPr>
          <w:p w:rsidR="007909BE" w:rsidRPr="008A1D8D" w:rsidRDefault="007909BE" w:rsidP="007909BE">
            <w:pPr>
              <w:pStyle w:val="aff0"/>
              <w:spacing w:line="240" w:lineRule="auto"/>
              <w:ind w:firstLine="0"/>
              <w:jc w:val="center"/>
              <w:rPr>
                <w:b/>
                <w:i/>
              </w:rPr>
            </w:pPr>
            <w:r w:rsidRPr="008A1D8D">
              <w:rPr>
                <w:sz w:val="20"/>
                <w:szCs w:val="20"/>
                <w:lang w:val="en-US"/>
              </w:rPr>
              <w:t xml:space="preserve">1,350 </w:t>
            </w:r>
            <w:r w:rsidRPr="008A1D8D">
              <w:rPr>
                <w:sz w:val="20"/>
                <w:szCs w:val="20"/>
              </w:rPr>
              <w:t>МВт</w:t>
            </w:r>
          </w:p>
        </w:tc>
      </w:tr>
      <w:tr w:rsidR="007909BE" w:rsidRPr="008A1D8D" w:rsidTr="007909BE">
        <w:trPr>
          <w:trHeight w:val="20"/>
        </w:trPr>
        <w:tc>
          <w:tcPr>
            <w:tcW w:w="0" w:type="auto"/>
            <w:vAlign w:val="center"/>
          </w:tcPr>
          <w:p w:rsidR="007909BE" w:rsidRPr="008A1D8D" w:rsidRDefault="007909BE" w:rsidP="007909BE">
            <w:pPr>
              <w:pStyle w:val="aff0"/>
              <w:spacing w:line="240" w:lineRule="auto"/>
              <w:ind w:firstLine="0"/>
              <w:jc w:val="center"/>
              <w:rPr>
                <w:b/>
                <w:i/>
              </w:rPr>
            </w:pPr>
            <w:r w:rsidRPr="008A1D8D">
              <w:rPr>
                <w:b/>
                <w:sz w:val="20"/>
                <w:szCs w:val="20"/>
              </w:rPr>
              <w:t>Марка горелки котла (№1, 2)</w:t>
            </w:r>
          </w:p>
        </w:tc>
        <w:tc>
          <w:tcPr>
            <w:tcW w:w="0" w:type="auto"/>
            <w:vAlign w:val="center"/>
          </w:tcPr>
          <w:p w:rsidR="007909BE" w:rsidRPr="008A1D8D" w:rsidRDefault="007909BE" w:rsidP="007909BE">
            <w:pPr>
              <w:pStyle w:val="aff0"/>
              <w:spacing w:line="240" w:lineRule="auto"/>
              <w:ind w:firstLine="0"/>
              <w:jc w:val="center"/>
              <w:rPr>
                <w:b/>
                <w:i/>
              </w:rPr>
            </w:pPr>
            <w:r w:rsidRPr="008A1D8D">
              <w:rPr>
                <w:sz w:val="20"/>
                <w:szCs w:val="20"/>
                <w:lang w:val="en-US"/>
              </w:rPr>
              <w:t>OILON</w:t>
            </w:r>
          </w:p>
        </w:tc>
      </w:tr>
      <w:tr w:rsidR="007909BE" w:rsidRPr="008A1D8D" w:rsidTr="007909BE">
        <w:trPr>
          <w:trHeight w:val="20"/>
        </w:trPr>
        <w:tc>
          <w:tcPr>
            <w:tcW w:w="0" w:type="auto"/>
            <w:vAlign w:val="center"/>
          </w:tcPr>
          <w:p w:rsidR="007909BE" w:rsidRPr="008A1D8D" w:rsidRDefault="007909BE" w:rsidP="007909BE">
            <w:pPr>
              <w:pStyle w:val="aff0"/>
              <w:spacing w:line="240" w:lineRule="auto"/>
              <w:ind w:firstLine="0"/>
              <w:jc w:val="center"/>
              <w:rPr>
                <w:b/>
                <w:i/>
              </w:rPr>
            </w:pPr>
            <w:r w:rsidRPr="008A1D8D">
              <w:rPr>
                <w:b/>
                <w:sz w:val="20"/>
                <w:szCs w:val="20"/>
              </w:rPr>
              <w:t>Тип горелки котла №1</w:t>
            </w:r>
          </w:p>
        </w:tc>
        <w:tc>
          <w:tcPr>
            <w:tcW w:w="0" w:type="auto"/>
            <w:vAlign w:val="center"/>
          </w:tcPr>
          <w:p w:rsidR="007909BE" w:rsidRPr="008A1D8D" w:rsidRDefault="007909BE" w:rsidP="007909BE">
            <w:pPr>
              <w:pStyle w:val="aff0"/>
              <w:spacing w:line="240" w:lineRule="auto"/>
              <w:ind w:firstLine="0"/>
              <w:jc w:val="center"/>
              <w:rPr>
                <w:b/>
                <w:i/>
              </w:rPr>
            </w:pPr>
            <w:r w:rsidRPr="008A1D8D">
              <w:rPr>
                <w:sz w:val="20"/>
                <w:szCs w:val="20"/>
              </w:rPr>
              <w:t xml:space="preserve">Горелка комбинированная (газ, дизельное топливо) </w:t>
            </w:r>
            <w:r w:rsidRPr="008A1D8D">
              <w:rPr>
                <w:sz w:val="20"/>
                <w:szCs w:val="20"/>
                <w:lang w:val="en-US"/>
              </w:rPr>
              <w:t>GKP</w:t>
            </w:r>
            <w:r w:rsidRPr="008A1D8D">
              <w:rPr>
                <w:sz w:val="20"/>
                <w:szCs w:val="20"/>
              </w:rPr>
              <w:t>-140М</w:t>
            </w:r>
          </w:p>
        </w:tc>
      </w:tr>
      <w:tr w:rsidR="007909BE" w:rsidRPr="008A1D8D" w:rsidTr="007909BE">
        <w:trPr>
          <w:trHeight w:val="20"/>
        </w:trPr>
        <w:tc>
          <w:tcPr>
            <w:tcW w:w="0" w:type="auto"/>
            <w:vAlign w:val="center"/>
          </w:tcPr>
          <w:p w:rsidR="007909BE" w:rsidRPr="008A1D8D" w:rsidRDefault="007909BE" w:rsidP="007909BE">
            <w:pPr>
              <w:pStyle w:val="aff0"/>
              <w:spacing w:line="240" w:lineRule="auto"/>
              <w:ind w:firstLine="0"/>
              <w:jc w:val="center"/>
              <w:rPr>
                <w:b/>
                <w:i/>
              </w:rPr>
            </w:pPr>
            <w:r w:rsidRPr="008A1D8D">
              <w:rPr>
                <w:b/>
                <w:sz w:val="20"/>
                <w:szCs w:val="20"/>
              </w:rPr>
              <w:t>Тип горелки котла №2</w:t>
            </w:r>
          </w:p>
        </w:tc>
        <w:tc>
          <w:tcPr>
            <w:tcW w:w="0" w:type="auto"/>
            <w:vAlign w:val="center"/>
          </w:tcPr>
          <w:p w:rsidR="007909BE" w:rsidRPr="008A1D8D" w:rsidRDefault="007909BE" w:rsidP="007909BE">
            <w:pPr>
              <w:pStyle w:val="aff0"/>
              <w:spacing w:line="240" w:lineRule="auto"/>
              <w:ind w:firstLine="0"/>
              <w:jc w:val="center"/>
              <w:rPr>
                <w:b/>
                <w:i/>
              </w:rPr>
            </w:pPr>
            <w:r w:rsidRPr="008A1D8D">
              <w:rPr>
                <w:sz w:val="20"/>
                <w:szCs w:val="20"/>
              </w:rPr>
              <w:t xml:space="preserve">Горелка газовая </w:t>
            </w:r>
            <w:r w:rsidRPr="008A1D8D">
              <w:rPr>
                <w:sz w:val="20"/>
                <w:szCs w:val="20"/>
                <w:lang w:val="en-US"/>
              </w:rPr>
              <w:t>GK-140</w:t>
            </w:r>
            <w:r w:rsidRPr="008A1D8D">
              <w:rPr>
                <w:sz w:val="20"/>
                <w:szCs w:val="20"/>
              </w:rPr>
              <w:t>М</w:t>
            </w:r>
          </w:p>
        </w:tc>
      </w:tr>
    </w:tbl>
    <w:p w:rsidR="007909BE" w:rsidRPr="008A1D8D" w:rsidRDefault="00F020D2" w:rsidP="001118A2">
      <w:pPr>
        <w:pStyle w:val="aff0"/>
        <w:spacing w:before="240" w:after="240"/>
        <w:ind w:firstLine="0"/>
        <w:jc w:val="center"/>
      </w:pPr>
      <w:r w:rsidRPr="008A1D8D">
        <w:rPr>
          <w:noProof/>
          <w:lang w:eastAsia="ru-RU"/>
        </w:rPr>
        <w:drawing>
          <wp:inline distT="0" distB="0" distL="0" distR="0" wp14:anchorId="7F4D271C" wp14:editId="4DE26671">
            <wp:extent cx="4215741" cy="5249400"/>
            <wp:effectExtent l="0" t="0" r="0" b="8890"/>
            <wp:docPr id="5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248270" cy="5289904"/>
                    </a:xfrm>
                    <a:prstGeom prst="rect">
                      <a:avLst/>
                    </a:prstGeom>
                  </pic:spPr>
                </pic:pic>
              </a:graphicData>
            </a:graphic>
          </wp:inline>
        </w:drawing>
      </w:r>
    </w:p>
    <w:p w:rsidR="00F020D2" w:rsidRPr="008A1D8D" w:rsidRDefault="00F020D2" w:rsidP="00F020D2">
      <w:pPr>
        <w:pStyle w:val="a4"/>
        <w:spacing w:before="240"/>
        <w:ind w:left="0" w:firstLine="0"/>
        <w:contextualSpacing w:val="0"/>
        <w:jc w:val="both"/>
      </w:pPr>
      <w:r w:rsidRPr="008A1D8D">
        <w:t>Внешний вид блочно-модульной котельной № 2,7</w:t>
      </w:r>
    </w:p>
    <w:p w:rsidR="007909BE" w:rsidRPr="008A1D8D" w:rsidRDefault="00F020D2" w:rsidP="00F020D2">
      <w:pPr>
        <w:pStyle w:val="aff0"/>
        <w:ind w:firstLine="0"/>
        <w:jc w:val="center"/>
      </w:pPr>
      <w:r w:rsidRPr="008A1D8D">
        <w:rPr>
          <w:noProof/>
          <w:sz w:val="20"/>
          <w:lang w:eastAsia="ru-RU"/>
        </w:rPr>
        <w:lastRenderedPageBreak/>
        <w:drawing>
          <wp:inline distT="0" distB="0" distL="0" distR="0" wp14:anchorId="0180CDE7" wp14:editId="4567CA05">
            <wp:extent cx="4263241" cy="3197316"/>
            <wp:effectExtent l="0" t="0" r="4445" b="3175"/>
            <wp:docPr id="5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7" cstate="print"/>
                    <a:stretch>
                      <a:fillRect/>
                    </a:stretch>
                  </pic:blipFill>
                  <pic:spPr>
                    <a:xfrm>
                      <a:off x="0" y="0"/>
                      <a:ext cx="4295648" cy="3221620"/>
                    </a:xfrm>
                    <a:prstGeom prst="rect">
                      <a:avLst/>
                    </a:prstGeom>
                  </pic:spPr>
                </pic:pic>
              </a:graphicData>
            </a:graphic>
          </wp:inline>
        </w:drawing>
      </w:r>
    </w:p>
    <w:p w:rsidR="00F020D2" w:rsidRPr="008A1D8D" w:rsidRDefault="00F020D2" w:rsidP="00F020D2">
      <w:pPr>
        <w:pStyle w:val="a4"/>
        <w:spacing w:before="240" w:line="360" w:lineRule="auto"/>
        <w:ind w:left="0" w:firstLine="0"/>
        <w:contextualSpacing w:val="0"/>
        <w:jc w:val="both"/>
      </w:pPr>
      <w:r w:rsidRPr="008A1D8D">
        <w:t>Котловое оборудование котельной 2,7 МВт</w:t>
      </w:r>
    </w:p>
    <w:p w:rsidR="007909BE" w:rsidRPr="008A1D8D" w:rsidRDefault="00906821" w:rsidP="00906821">
      <w:pPr>
        <w:pStyle w:val="aff0"/>
        <w:ind w:firstLine="0"/>
        <w:jc w:val="center"/>
        <w:rPr>
          <w:b/>
        </w:rPr>
      </w:pPr>
      <w:r w:rsidRPr="008A1D8D">
        <w:rPr>
          <w:b/>
        </w:rPr>
        <w:t>Насосное оборудование котельной</w:t>
      </w:r>
    </w:p>
    <w:tbl>
      <w:tblPr>
        <w:tblStyle w:val="ab"/>
        <w:tblW w:w="5000" w:type="pct"/>
        <w:jc w:val="center"/>
        <w:tblLook w:val="04A0" w:firstRow="1" w:lastRow="0" w:firstColumn="1" w:lastColumn="0" w:noHBand="0" w:noVBand="1"/>
      </w:tblPr>
      <w:tblGrid>
        <w:gridCol w:w="1965"/>
        <w:gridCol w:w="1526"/>
        <w:gridCol w:w="1501"/>
        <w:gridCol w:w="2395"/>
        <w:gridCol w:w="2241"/>
      </w:tblGrid>
      <w:tr w:rsidR="00906821" w:rsidRPr="008A1D8D" w:rsidTr="00906821">
        <w:trPr>
          <w:trHeight w:val="20"/>
          <w:jc w:val="center"/>
        </w:trPr>
        <w:tc>
          <w:tcPr>
            <w:tcW w:w="1020" w:type="pct"/>
            <w:vAlign w:val="center"/>
          </w:tcPr>
          <w:p w:rsidR="00906821" w:rsidRPr="008A1D8D" w:rsidRDefault="00906821" w:rsidP="00906821">
            <w:pPr>
              <w:pStyle w:val="aff0"/>
              <w:spacing w:line="240" w:lineRule="auto"/>
              <w:ind w:left="-57" w:right="-57" w:firstLine="0"/>
              <w:jc w:val="center"/>
              <w:rPr>
                <w:b/>
                <w:sz w:val="20"/>
                <w:szCs w:val="20"/>
              </w:rPr>
            </w:pPr>
            <w:r w:rsidRPr="008A1D8D">
              <w:rPr>
                <w:b/>
                <w:sz w:val="20"/>
                <w:szCs w:val="20"/>
              </w:rPr>
              <w:t>Наименование</w:t>
            </w:r>
          </w:p>
        </w:tc>
        <w:tc>
          <w:tcPr>
            <w:tcW w:w="792" w:type="pct"/>
            <w:vAlign w:val="center"/>
          </w:tcPr>
          <w:p w:rsidR="00906821" w:rsidRPr="008A1D8D" w:rsidRDefault="00906821" w:rsidP="00906821">
            <w:pPr>
              <w:pStyle w:val="aff0"/>
              <w:spacing w:line="240" w:lineRule="auto"/>
              <w:ind w:left="-57" w:right="-57" w:firstLine="0"/>
              <w:jc w:val="center"/>
              <w:rPr>
                <w:b/>
                <w:sz w:val="20"/>
                <w:szCs w:val="20"/>
              </w:rPr>
            </w:pPr>
            <w:r w:rsidRPr="008A1D8D">
              <w:rPr>
                <w:b/>
                <w:sz w:val="20"/>
                <w:szCs w:val="20"/>
              </w:rPr>
              <w:t>Количество, шт</w:t>
            </w:r>
          </w:p>
        </w:tc>
        <w:tc>
          <w:tcPr>
            <w:tcW w:w="779" w:type="pct"/>
            <w:vAlign w:val="center"/>
          </w:tcPr>
          <w:p w:rsidR="00906821" w:rsidRPr="008A1D8D" w:rsidRDefault="00906821" w:rsidP="00906821">
            <w:pPr>
              <w:pStyle w:val="aff0"/>
              <w:spacing w:line="240" w:lineRule="auto"/>
              <w:ind w:left="-57" w:right="-57" w:firstLine="0"/>
              <w:jc w:val="center"/>
              <w:rPr>
                <w:b/>
                <w:sz w:val="20"/>
                <w:szCs w:val="20"/>
              </w:rPr>
            </w:pPr>
            <w:r w:rsidRPr="008A1D8D">
              <w:rPr>
                <w:b/>
                <w:sz w:val="20"/>
                <w:szCs w:val="20"/>
              </w:rPr>
              <w:t>Мощность, кВт</w:t>
            </w:r>
          </w:p>
        </w:tc>
        <w:tc>
          <w:tcPr>
            <w:tcW w:w="1244" w:type="pct"/>
            <w:vAlign w:val="center"/>
          </w:tcPr>
          <w:p w:rsidR="00906821" w:rsidRPr="008A1D8D" w:rsidRDefault="00906821" w:rsidP="00906821">
            <w:pPr>
              <w:pStyle w:val="aff0"/>
              <w:spacing w:line="240" w:lineRule="auto"/>
              <w:ind w:left="-57" w:right="-57" w:firstLine="0"/>
              <w:jc w:val="center"/>
              <w:rPr>
                <w:b/>
                <w:sz w:val="20"/>
                <w:szCs w:val="20"/>
              </w:rPr>
            </w:pPr>
            <w:r w:rsidRPr="008A1D8D">
              <w:rPr>
                <w:b/>
                <w:sz w:val="20"/>
                <w:szCs w:val="20"/>
              </w:rPr>
              <w:t>Производительность, м</w:t>
            </w:r>
            <w:r w:rsidRPr="008A1D8D">
              <w:rPr>
                <w:b/>
                <w:sz w:val="20"/>
                <w:szCs w:val="20"/>
                <w:vertAlign w:val="superscript"/>
              </w:rPr>
              <w:t>3</w:t>
            </w:r>
            <w:r w:rsidRPr="008A1D8D">
              <w:rPr>
                <w:b/>
                <w:sz w:val="20"/>
                <w:szCs w:val="20"/>
              </w:rPr>
              <w:t>/ч</w:t>
            </w:r>
          </w:p>
        </w:tc>
        <w:tc>
          <w:tcPr>
            <w:tcW w:w="1164" w:type="pct"/>
            <w:vAlign w:val="center"/>
          </w:tcPr>
          <w:p w:rsidR="00906821" w:rsidRPr="008A1D8D" w:rsidRDefault="00906821" w:rsidP="00906821">
            <w:pPr>
              <w:pStyle w:val="aff0"/>
              <w:spacing w:line="240" w:lineRule="auto"/>
              <w:ind w:left="-57" w:right="-57" w:firstLine="0"/>
              <w:jc w:val="center"/>
              <w:rPr>
                <w:b/>
                <w:sz w:val="20"/>
                <w:szCs w:val="20"/>
              </w:rPr>
            </w:pPr>
            <w:r w:rsidRPr="008A1D8D">
              <w:rPr>
                <w:b/>
                <w:sz w:val="20"/>
                <w:szCs w:val="20"/>
              </w:rPr>
              <w:t>Назначение</w:t>
            </w:r>
          </w:p>
        </w:tc>
      </w:tr>
      <w:tr w:rsidR="00906821" w:rsidRPr="008A1D8D" w:rsidTr="00906821">
        <w:trPr>
          <w:trHeight w:val="20"/>
          <w:jc w:val="center"/>
        </w:trPr>
        <w:tc>
          <w:tcPr>
            <w:tcW w:w="1020" w:type="pct"/>
            <w:vAlign w:val="center"/>
          </w:tcPr>
          <w:p w:rsidR="00906821" w:rsidRPr="008A1D8D" w:rsidRDefault="00906821" w:rsidP="00906821">
            <w:pPr>
              <w:pStyle w:val="aff0"/>
              <w:spacing w:line="240" w:lineRule="auto"/>
              <w:ind w:left="-57" w:right="-57" w:firstLine="0"/>
              <w:jc w:val="center"/>
              <w:rPr>
                <w:sz w:val="20"/>
                <w:szCs w:val="20"/>
                <w:lang w:val="en-US"/>
              </w:rPr>
            </w:pPr>
            <w:r w:rsidRPr="008A1D8D">
              <w:rPr>
                <w:sz w:val="20"/>
                <w:szCs w:val="20"/>
                <w:lang w:val="en-US"/>
              </w:rPr>
              <w:t>Grundfos TP 80-240/2</w:t>
            </w:r>
          </w:p>
        </w:tc>
        <w:tc>
          <w:tcPr>
            <w:tcW w:w="792" w:type="pct"/>
            <w:vAlign w:val="center"/>
          </w:tcPr>
          <w:p w:rsidR="00906821" w:rsidRPr="008A1D8D" w:rsidRDefault="00906821" w:rsidP="00906821">
            <w:pPr>
              <w:pStyle w:val="aff0"/>
              <w:spacing w:line="240" w:lineRule="auto"/>
              <w:ind w:left="-57" w:right="-57" w:firstLine="0"/>
              <w:jc w:val="center"/>
              <w:rPr>
                <w:sz w:val="20"/>
                <w:szCs w:val="20"/>
                <w:lang w:val="en-US"/>
              </w:rPr>
            </w:pPr>
            <w:r w:rsidRPr="008A1D8D">
              <w:rPr>
                <w:sz w:val="20"/>
                <w:szCs w:val="20"/>
                <w:lang w:val="en-US"/>
              </w:rPr>
              <w:t>2</w:t>
            </w:r>
          </w:p>
        </w:tc>
        <w:tc>
          <w:tcPr>
            <w:tcW w:w="779" w:type="pct"/>
            <w:vAlign w:val="center"/>
          </w:tcPr>
          <w:p w:rsidR="00906821" w:rsidRPr="008A1D8D" w:rsidRDefault="00906821" w:rsidP="00906821">
            <w:pPr>
              <w:pStyle w:val="aff0"/>
              <w:spacing w:line="240" w:lineRule="auto"/>
              <w:ind w:left="-57" w:right="-57" w:firstLine="0"/>
              <w:jc w:val="center"/>
              <w:rPr>
                <w:sz w:val="20"/>
                <w:szCs w:val="20"/>
                <w:lang w:val="en-US"/>
              </w:rPr>
            </w:pPr>
            <w:r w:rsidRPr="008A1D8D">
              <w:rPr>
                <w:sz w:val="20"/>
                <w:szCs w:val="20"/>
                <w:lang w:val="en-US"/>
              </w:rPr>
              <w:t>5</w:t>
            </w:r>
            <w:r w:rsidRPr="008A1D8D">
              <w:rPr>
                <w:sz w:val="20"/>
                <w:szCs w:val="20"/>
              </w:rPr>
              <w:t>,</w:t>
            </w:r>
            <w:r w:rsidRPr="008A1D8D">
              <w:rPr>
                <w:sz w:val="20"/>
                <w:szCs w:val="20"/>
                <w:lang w:val="en-US"/>
              </w:rPr>
              <w:t>5</w:t>
            </w:r>
          </w:p>
        </w:tc>
        <w:tc>
          <w:tcPr>
            <w:tcW w:w="1244" w:type="pct"/>
            <w:vAlign w:val="center"/>
          </w:tcPr>
          <w:p w:rsidR="00906821" w:rsidRPr="008A1D8D" w:rsidRDefault="00906821" w:rsidP="00906821">
            <w:pPr>
              <w:pStyle w:val="aff0"/>
              <w:spacing w:line="240" w:lineRule="auto"/>
              <w:ind w:left="-57" w:right="-57" w:firstLine="0"/>
              <w:jc w:val="center"/>
              <w:rPr>
                <w:sz w:val="20"/>
                <w:szCs w:val="20"/>
              </w:rPr>
            </w:pPr>
            <w:r w:rsidRPr="008A1D8D">
              <w:rPr>
                <w:sz w:val="20"/>
                <w:szCs w:val="20"/>
              </w:rPr>
              <w:t>77,0</w:t>
            </w:r>
          </w:p>
        </w:tc>
        <w:tc>
          <w:tcPr>
            <w:tcW w:w="1164" w:type="pct"/>
            <w:vAlign w:val="center"/>
          </w:tcPr>
          <w:p w:rsidR="00906821" w:rsidRPr="008A1D8D" w:rsidRDefault="00906821" w:rsidP="00906821">
            <w:pPr>
              <w:pStyle w:val="aff0"/>
              <w:spacing w:line="240" w:lineRule="auto"/>
              <w:ind w:left="-57" w:right="-57" w:firstLine="0"/>
              <w:jc w:val="center"/>
              <w:rPr>
                <w:sz w:val="20"/>
                <w:szCs w:val="20"/>
              </w:rPr>
            </w:pPr>
            <w:r w:rsidRPr="008A1D8D">
              <w:rPr>
                <w:sz w:val="20"/>
                <w:szCs w:val="20"/>
              </w:rPr>
              <w:t>Насос котлового контура</w:t>
            </w:r>
          </w:p>
        </w:tc>
      </w:tr>
      <w:tr w:rsidR="00906821" w:rsidRPr="008A1D8D" w:rsidTr="00906821">
        <w:trPr>
          <w:trHeight w:val="20"/>
          <w:jc w:val="center"/>
        </w:trPr>
        <w:tc>
          <w:tcPr>
            <w:tcW w:w="1020" w:type="pct"/>
            <w:vAlign w:val="center"/>
          </w:tcPr>
          <w:p w:rsidR="00906821" w:rsidRPr="008A1D8D" w:rsidRDefault="00906821" w:rsidP="00906821">
            <w:pPr>
              <w:pStyle w:val="aff0"/>
              <w:spacing w:line="240" w:lineRule="auto"/>
              <w:ind w:left="-57" w:right="-57" w:firstLine="0"/>
              <w:jc w:val="center"/>
              <w:rPr>
                <w:sz w:val="20"/>
                <w:szCs w:val="20"/>
              </w:rPr>
            </w:pPr>
            <w:r w:rsidRPr="008A1D8D">
              <w:rPr>
                <w:sz w:val="20"/>
                <w:szCs w:val="20"/>
                <w:lang w:val="en-US"/>
              </w:rPr>
              <w:t>Grundfos TP 80-240/2</w:t>
            </w:r>
          </w:p>
        </w:tc>
        <w:tc>
          <w:tcPr>
            <w:tcW w:w="792" w:type="pct"/>
            <w:vAlign w:val="center"/>
          </w:tcPr>
          <w:p w:rsidR="00906821" w:rsidRPr="008A1D8D" w:rsidRDefault="00906821" w:rsidP="00906821">
            <w:pPr>
              <w:pStyle w:val="aff0"/>
              <w:spacing w:line="240" w:lineRule="auto"/>
              <w:ind w:left="-57" w:right="-57" w:firstLine="0"/>
              <w:jc w:val="center"/>
              <w:rPr>
                <w:sz w:val="20"/>
                <w:szCs w:val="20"/>
                <w:lang w:val="en-US"/>
              </w:rPr>
            </w:pPr>
            <w:r w:rsidRPr="008A1D8D">
              <w:rPr>
                <w:sz w:val="20"/>
                <w:szCs w:val="20"/>
                <w:lang w:val="en-US"/>
              </w:rPr>
              <w:t>2</w:t>
            </w:r>
          </w:p>
        </w:tc>
        <w:tc>
          <w:tcPr>
            <w:tcW w:w="779" w:type="pct"/>
            <w:vAlign w:val="center"/>
          </w:tcPr>
          <w:p w:rsidR="00906821" w:rsidRPr="008A1D8D" w:rsidRDefault="00906821" w:rsidP="00906821">
            <w:pPr>
              <w:pStyle w:val="aff0"/>
              <w:spacing w:line="240" w:lineRule="auto"/>
              <w:ind w:left="-57" w:right="-57" w:firstLine="0"/>
              <w:jc w:val="center"/>
              <w:rPr>
                <w:sz w:val="20"/>
                <w:szCs w:val="20"/>
                <w:lang w:val="en-US"/>
              </w:rPr>
            </w:pPr>
            <w:r w:rsidRPr="008A1D8D">
              <w:rPr>
                <w:sz w:val="20"/>
                <w:szCs w:val="20"/>
                <w:lang w:val="en-US"/>
              </w:rPr>
              <w:t>5,5</w:t>
            </w:r>
          </w:p>
        </w:tc>
        <w:tc>
          <w:tcPr>
            <w:tcW w:w="1244" w:type="pct"/>
            <w:vAlign w:val="center"/>
          </w:tcPr>
          <w:p w:rsidR="00906821" w:rsidRPr="008A1D8D" w:rsidRDefault="00906821" w:rsidP="00906821">
            <w:pPr>
              <w:pStyle w:val="aff0"/>
              <w:spacing w:line="240" w:lineRule="auto"/>
              <w:ind w:left="-57" w:right="-57" w:firstLine="0"/>
              <w:jc w:val="center"/>
              <w:rPr>
                <w:sz w:val="20"/>
                <w:szCs w:val="20"/>
              </w:rPr>
            </w:pPr>
            <w:r w:rsidRPr="008A1D8D">
              <w:rPr>
                <w:sz w:val="20"/>
                <w:szCs w:val="20"/>
              </w:rPr>
              <w:t>55,9</w:t>
            </w:r>
          </w:p>
        </w:tc>
        <w:tc>
          <w:tcPr>
            <w:tcW w:w="1164" w:type="pct"/>
            <w:vAlign w:val="center"/>
          </w:tcPr>
          <w:p w:rsidR="00906821" w:rsidRPr="008A1D8D" w:rsidRDefault="00906821" w:rsidP="00906821">
            <w:pPr>
              <w:pStyle w:val="aff0"/>
              <w:spacing w:line="240" w:lineRule="auto"/>
              <w:ind w:left="-57" w:right="-57" w:firstLine="0"/>
              <w:jc w:val="center"/>
              <w:rPr>
                <w:sz w:val="20"/>
                <w:szCs w:val="20"/>
              </w:rPr>
            </w:pPr>
            <w:r w:rsidRPr="008A1D8D">
              <w:rPr>
                <w:sz w:val="20"/>
                <w:szCs w:val="20"/>
              </w:rPr>
              <w:t>Насос сетевого контура</w:t>
            </w:r>
          </w:p>
        </w:tc>
      </w:tr>
      <w:tr w:rsidR="00906821" w:rsidRPr="008A1D8D" w:rsidTr="00906821">
        <w:trPr>
          <w:trHeight w:val="20"/>
          <w:jc w:val="center"/>
        </w:trPr>
        <w:tc>
          <w:tcPr>
            <w:tcW w:w="1020" w:type="pct"/>
            <w:vAlign w:val="center"/>
          </w:tcPr>
          <w:p w:rsidR="00906821" w:rsidRPr="008A1D8D" w:rsidRDefault="00906821" w:rsidP="00906821">
            <w:pPr>
              <w:pStyle w:val="aff0"/>
              <w:spacing w:line="240" w:lineRule="auto"/>
              <w:ind w:left="-57" w:right="-57" w:firstLine="0"/>
              <w:jc w:val="center"/>
              <w:rPr>
                <w:sz w:val="20"/>
                <w:szCs w:val="20"/>
              </w:rPr>
            </w:pPr>
            <w:r w:rsidRPr="008A1D8D">
              <w:rPr>
                <w:sz w:val="20"/>
                <w:szCs w:val="20"/>
                <w:lang w:val="en-US"/>
              </w:rPr>
              <w:t>Grundfos TP 80-360/2</w:t>
            </w:r>
          </w:p>
        </w:tc>
        <w:tc>
          <w:tcPr>
            <w:tcW w:w="792" w:type="pct"/>
            <w:vAlign w:val="center"/>
          </w:tcPr>
          <w:p w:rsidR="00906821" w:rsidRPr="008A1D8D" w:rsidRDefault="00906821" w:rsidP="00906821">
            <w:pPr>
              <w:pStyle w:val="aff0"/>
              <w:spacing w:line="240" w:lineRule="auto"/>
              <w:ind w:left="-57" w:right="-57" w:firstLine="0"/>
              <w:jc w:val="center"/>
              <w:rPr>
                <w:sz w:val="20"/>
                <w:szCs w:val="20"/>
                <w:lang w:val="en-US"/>
              </w:rPr>
            </w:pPr>
            <w:r w:rsidRPr="008A1D8D">
              <w:rPr>
                <w:sz w:val="20"/>
                <w:szCs w:val="20"/>
                <w:lang w:val="en-US"/>
              </w:rPr>
              <w:t>2</w:t>
            </w:r>
          </w:p>
        </w:tc>
        <w:tc>
          <w:tcPr>
            <w:tcW w:w="779" w:type="pct"/>
            <w:vAlign w:val="center"/>
          </w:tcPr>
          <w:p w:rsidR="00906821" w:rsidRPr="008A1D8D" w:rsidRDefault="00906821" w:rsidP="00906821">
            <w:pPr>
              <w:pStyle w:val="aff0"/>
              <w:spacing w:line="240" w:lineRule="auto"/>
              <w:ind w:left="-57" w:right="-57" w:firstLine="0"/>
              <w:jc w:val="center"/>
              <w:rPr>
                <w:sz w:val="20"/>
                <w:szCs w:val="20"/>
              </w:rPr>
            </w:pPr>
            <w:r w:rsidRPr="008A1D8D">
              <w:rPr>
                <w:sz w:val="20"/>
                <w:szCs w:val="20"/>
              </w:rPr>
              <w:t>4</w:t>
            </w:r>
          </w:p>
        </w:tc>
        <w:tc>
          <w:tcPr>
            <w:tcW w:w="1244" w:type="pct"/>
            <w:vAlign w:val="center"/>
          </w:tcPr>
          <w:p w:rsidR="00906821" w:rsidRPr="008A1D8D" w:rsidRDefault="00906821" w:rsidP="00906821">
            <w:pPr>
              <w:pStyle w:val="aff0"/>
              <w:spacing w:line="240" w:lineRule="auto"/>
              <w:ind w:left="-57" w:right="-57" w:firstLine="0"/>
              <w:jc w:val="center"/>
              <w:rPr>
                <w:sz w:val="20"/>
                <w:szCs w:val="20"/>
              </w:rPr>
            </w:pPr>
            <w:r w:rsidRPr="008A1D8D">
              <w:rPr>
                <w:sz w:val="20"/>
                <w:szCs w:val="20"/>
              </w:rPr>
              <w:t>21,3</w:t>
            </w:r>
          </w:p>
        </w:tc>
        <w:tc>
          <w:tcPr>
            <w:tcW w:w="1164" w:type="pct"/>
            <w:vAlign w:val="center"/>
          </w:tcPr>
          <w:p w:rsidR="00906821" w:rsidRPr="008A1D8D" w:rsidRDefault="00906821" w:rsidP="00906821">
            <w:pPr>
              <w:pStyle w:val="aff0"/>
              <w:spacing w:line="240" w:lineRule="auto"/>
              <w:ind w:left="-57" w:right="-57" w:firstLine="0"/>
              <w:jc w:val="center"/>
              <w:rPr>
                <w:sz w:val="20"/>
                <w:szCs w:val="20"/>
              </w:rPr>
            </w:pPr>
            <w:r w:rsidRPr="008A1D8D">
              <w:rPr>
                <w:sz w:val="20"/>
                <w:szCs w:val="20"/>
              </w:rPr>
              <w:t>Насос циркуляции ГВС</w:t>
            </w:r>
          </w:p>
        </w:tc>
      </w:tr>
      <w:tr w:rsidR="00906821" w:rsidRPr="008A1D8D" w:rsidTr="00906821">
        <w:trPr>
          <w:trHeight w:val="20"/>
          <w:jc w:val="center"/>
        </w:trPr>
        <w:tc>
          <w:tcPr>
            <w:tcW w:w="1020" w:type="pct"/>
            <w:vAlign w:val="center"/>
          </w:tcPr>
          <w:p w:rsidR="00906821" w:rsidRPr="008A1D8D" w:rsidRDefault="00906821" w:rsidP="00906821">
            <w:pPr>
              <w:pStyle w:val="aff0"/>
              <w:spacing w:line="240" w:lineRule="auto"/>
              <w:ind w:left="-57" w:right="-57" w:firstLine="0"/>
              <w:jc w:val="center"/>
              <w:rPr>
                <w:sz w:val="20"/>
                <w:szCs w:val="20"/>
                <w:lang w:val="en-US"/>
              </w:rPr>
            </w:pPr>
            <w:r w:rsidRPr="008A1D8D">
              <w:rPr>
                <w:sz w:val="20"/>
                <w:szCs w:val="20"/>
                <w:lang w:val="en-US"/>
              </w:rPr>
              <w:t>Grundfos CR 10-2</w:t>
            </w:r>
          </w:p>
        </w:tc>
        <w:tc>
          <w:tcPr>
            <w:tcW w:w="792" w:type="pct"/>
            <w:vAlign w:val="center"/>
          </w:tcPr>
          <w:p w:rsidR="00906821" w:rsidRPr="008A1D8D" w:rsidRDefault="00906821" w:rsidP="00906821">
            <w:pPr>
              <w:pStyle w:val="aff0"/>
              <w:spacing w:line="240" w:lineRule="auto"/>
              <w:ind w:left="-57" w:right="-57" w:firstLine="0"/>
              <w:jc w:val="center"/>
              <w:rPr>
                <w:sz w:val="20"/>
                <w:szCs w:val="20"/>
                <w:lang w:val="en-US"/>
              </w:rPr>
            </w:pPr>
            <w:r w:rsidRPr="008A1D8D">
              <w:rPr>
                <w:sz w:val="20"/>
                <w:szCs w:val="20"/>
                <w:lang w:val="en-US"/>
              </w:rPr>
              <w:t>2</w:t>
            </w:r>
          </w:p>
        </w:tc>
        <w:tc>
          <w:tcPr>
            <w:tcW w:w="779" w:type="pct"/>
            <w:vAlign w:val="center"/>
          </w:tcPr>
          <w:p w:rsidR="00906821" w:rsidRPr="008A1D8D" w:rsidRDefault="00906821" w:rsidP="00906821">
            <w:pPr>
              <w:pStyle w:val="aff0"/>
              <w:spacing w:line="240" w:lineRule="auto"/>
              <w:ind w:left="-57" w:right="-57" w:firstLine="0"/>
              <w:jc w:val="center"/>
              <w:rPr>
                <w:sz w:val="20"/>
                <w:szCs w:val="20"/>
              </w:rPr>
            </w:pPr>
            <w:r w:rsidRPr="008A1D8D">
              <w:rPr>
                <w:sz w:val="20"/>
                <w:szCs w:val="20"/>
              </w:rPr>
              <w:t>0,75</w:t>
            </w:r>
          </w:p>
        </w:tc>
        <w:tc>
          <w:tcPr>
            <w:tcW w:w="1244" w:type="pct"/>
            <w:vAlign w:val="center"/>
          </w:tcPr>
          <w:p w:rsidR="00906821" w:rsidRPr="008A1D8D" w:rsidRDefault="00906821" w:rsidP="00906821">
            <w:pPr>
              <w:pStyle w:val="aff0"/>
              <w:spacing w:line="240" w:lineRule="auto"/>
              <w:ind w:left="-57" w:right="-57" w:firstLine="0"/>
              <w:jc w:val="center"/>
              <w:rPr>
                <w:sz w:val="20"/>
                <w:szCs w:val="20"/>
              </w:rPr>
            </w:pPr>
            <w:r w:rsidRPr="008A1D8D">
              <w:rPr>
                <w:sz w:val="20"/>
                <w:szCs w:val="20"/>
              </w:rPr>
              <w:t>9,5</w:t>
            </w:r>
          </w:p>
        </w:tc>
        <w:tc>
          <w:tcPr>
            <w:tcW w:w="1164" w:type="pct"/>
            <w:vAlign w:val="center"/>
          </w:tcPr>
          <w:p w:rsidR="00906821" w:rsidRPr="008A1D8D" w:rsidRDefault="00906821" w:rsidP="00906821">
            <w:pPr>
              <w:pStyle w:val="aff0"/>
              <w:spacing w:line="240" w:lineRule="auto"/>
              <w:ind w:left="-57" w:right="-57" w:firstLine="0"/>
              <w:jc w:val="center"/>
              <w:rPr>
                <w:sz w:val="20"/>
                <w:szCs w:val="20"/>
              </w:rPr>
            </w:pPr>
            <w:r w:rsidRPr="008A1D8D">
              <w:rPr>
                <w:sz w:val="20"/>
                <w:szCs w:val="20"/>
              </w:rPr>
              <w:t>Насос линии подпитки</w:t>
            </w:r>
          </w:p>
        </w:tc>
      </w:tr>
    </w:tbl>
    <w:p w:rsidR="00906821" w:rsidRPr="008A1D8D" w:rsidRDefault="00906821" w:rsidP="00906821">
      <w:pPr>
        <w:pStyle w:val="aff0"/>
        <w:spacing w:before="240" w:after="240"/>
        <w:ind w:firstLine="0"/>
        <w:jc w:val="center"/>
      </w:pPr>
      <w:r w:rsidRPr="008A1D8D">
        <w:rPr>
          <w:noProof/>
          <w:sz w:val="20"/>
          <w:lang w:eastAsia="ru-RU"/>
        </w:rPr>
        <w:drawing>
          <wp:inline distT="0" distB="0" distL="0" distR="0" wp14:anchorId="39BDF703" wp14:editId="47BA012F">
            <wp:extent cx="4575396" cy="3431968"/>
            <wp:effectExtent l="0" t="0" r="0" b="0"/>
            <wp:docPr id="5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8" cstate="print"/>
                    <a:stretch>
                      <a:fillRect/>
                    </a:stretch>
                  </pic:blipFill>
                  <pic:spPr>
                    <a:xfrm>
                      <a:off x="0" y="0"/>
                      <a:ext cx="4634169" cy="3476053"/>
                    </a:xfrm>
                    <a:prstGeom prst="rect">
                      <a:avLst/>
                    </a:prstGeom>
                  </pic:spPr>
                </pic:pic>
              </a:graphicData>
            </a:graphic>
          </wp:inline>
        </w:drawing>
      </w:r>
    </w:p>
    <w:p w:rsidR="001118A2" w:rsidRPr="008A1D8D" w:rsidRDefault="00906821" w:rsidP="00906821">
      <w:pPr>
        <w:pStyle w:val="a4"/>
        <w:ind w:left="0" w:firstLine="0"/>
        <w:jc w:val="both"/>
        <w:sectPr w:rsidR="001118A2" w:rsidRPr="008A1D8D" w:rsidSect="004E1C4F">
          <w:headerReference w:type="first" r:id="rId19"/>
          <w:footerReference w:type="first" r:id="rId20"/>
          <w:pgSz w:w="11906" w:h="16838" w:code="9"/>
          <w:pgMar w:top="1134" w:right="567" w:bottom="567" w:left="1701" w:header="709" w:footer="397" w:gutter="0"/>
          <w:pgNumType w:start="2"/>
          <w:cols w:space="708"/>
          <w:titlePg/>
          <w:docGrid w:linePitch="360"/>
        </w:sectPr>
      </w:pPr>
      <w:r w:rsidRPr="008A1D8D">
        <w:t>Котловое оборудование котельной 2,7 МВт</w:t>
      </w:r>
    </w:p>
    <w:p w:rsidR="00906821" w:rsidRPr="008A1D8D" w:rsidRDefault="001118A2" w:rsidP="001118A2">
      <w:pPr>
        <w:pStyle w:val="aff0"/>
        <w:rPr>
          <w:b/>
          <w:i/>
        </w:rPr>
      </w:pPr>
      <w:r w:rsidRPr="008A1D8D">
        <w:rPr>
          <w:b/>
          <w:i/>
        </w:rPr>
        <w:lastRenderedPageBreak/>
        <w:t>Блочно-модульная котельная № 1,0</w:t>
      </w:r>
    </w:p>
    <w:p w:rsidR="007909BE" w:rsidRPr="008A1D8D" w:rsidRDefault="001118A2" w:rsidP="00DB6EE8">
      <w:pPr>
        <w:pStyle w:val="aff0"/>
      </w:pPr>
      <w:r w:rsidRPr="008A1D8D">
        <w:t>Котельная запущена в 2012 году. Состояние оборудования хорошее. Система теплоснабжения двухтрубная, закрытая. ГВС нет. Температурный график работы котельной 95/70.</w:t>
      </w:r>
    </w:p>
    <w:tbl>
      <w:tblPr>
        <w:tblStyle w:val="ab"/>
        <w:tblW w:w="0" w:type="auto"/>
        <w:tblLook w:val="04A0" w:firstRow="1" w:lastRow="0" w:firstColumn="1" w:lastColumn="0" w:noHBand="0" w:noVBand="1"/>
      </w:tblPr>
      <w:tblGrid>
        <w:gridCol w:w="3218"/>
        <w:gridCol w:w="6410"/>
      </w:tblGrid>
      <w:tr w:rsidR="001118A2" w:rsidRPr="008A1D8D" w:rsidTr="004863F1">
        <w:trPr>
          <w:trHeight w:val="20"/>
        </w:trPr>
        <w:tc>
          <w:tcPr>
            <w:tcW w:w="0" w:type="auto"/>
            <w:vAlign w:val="center"/>
          </w:tcPr>
          <w:p w:rsidR="001118A2" w:rsidRPr="008A1D8D" w:rsidRDefault="001118A2" w:rsidP="004863F1">
            <w:pPr>
              <w:pStyle w:val="aff0"/>
              <w:spacing w:line="240" w:lineRule="auto"/>
              <w:ind w:firstLine="0"/>
              <w:jc w:val="center"/>
              <w:rPr>
                <w:b/>
                <w:i/>
              </w:rPr>
            </w:pPr>
            <w:r w:rsidRPr="008A1D8D">
              <w:rPr>
                <w:b/>
                <w:sz w:val="20"/>
                <w:szCs w:val="20"/>
              </w:rPr>
              <w:t>Адрес котельной</w:t>
            </w:r>
          </w:p>
        </w:tc>
        <w:tc>
          <w:tcPr>
            <w:tcW w:w="0" w:type="auto"/>
            <w:vAlign w:val="center"/>
          </w:tcPr>
          <w:p w:rsidR="001118A2" w:rsidRPr="008A1D8D" w:rsidRDefault="001118A2" w:rsidP="001118A2">
            <w:pPr>
              <w:pStyle w:val="aff0"/>
              <w:spacing w:line="240" w:lineRule="auto"/>
              <w:ind w:firstLine="0"/>
              <w:jc w:val="center"/>
              <w:rPr>
                <w:b/>
                <w:i/>
              </w:rPr>
            </w:pPr>
            <w:r w:rsidRPr="008A1D8D">
              <w:rPr>
                <w:sz w:val="20"/>
                <w:szCs w:val="20"/>
              </w:rPr>
              <w:t>Ленинградская область, Всеволожский район, д. Вартемяги, ул. Смольнинская, уч. 6</w:t>
            </w:r>
          </w:p>
        </w:tc>
      </w:tr>
      <w:tr w:rsidR="001118A2" w:rsidRPr="008A1D8D" w:rsidTr="004863F1">
        <w:trPr>
          <w:trHeight w:val="20"/>
        </w:trPr>
        <w:tc>
          <w:tcPr>
            <w:tcW w:w="0" w:type="auto"/>
            <w:vAlign w:val="center"/>
          </w:tcPr>
          <w:p w:rsidR="001118A2" w:rsidRPr="008A1D8D" w:rsidRDefault="001118A2" w:rsidP="004863F1">
            <w:pPr>
              <w:pStyle w:val="aff0"/>
              <w:spacing w:line="240" w:lineRule="auto"/>
              <w:ind w:firstLine="0"/>
              <w:jc w:val="center"/>
              <w:rPr>
                <w:i/>
              </w:rPr>
            </w:pPr>
            <w:r w:rsidRPr="008A1D8D">
              <w:rPr>
                <w:b/>
                <w:sz w:val="20"/>
                <w:szCs w:val="20"/>
              </w:rPr>
              <w:t>Установленная мощность котельной</w:t>
            </w:r>
          </w:p>
        </w:tc>
        <w:tc>
          <w:tcPr>
            <w:tcW w:w="0" w:type="auto"/>
            <w:vAlign w:val="center"/>
          </w:tcPr>
          <w:p w:rsidR="001118A2" w:rsidRPr="008A1D8D" w:rsidRDefault="001118A2" w:rsidP="001118A2">
            <w:pPr>
              <w:pStyle w:val="aff0"/>
              <w:spacing w:line="240" w:lineRule="auto"/>
              <w:ind w:firstLine="0"/>
              <w:jc w:val="center"/>
              <w:rPr>
                <w:b/>
                <w:i/>
              </w:rPr>
            </w:pPr>
            <w:r w:rsidRPr="008A1D8D">
              <w:rPr>
                <w:sz w:val="20"/>
                <w:szCs w:val="20"/>
              </w:rPr>
              <w:t>1,0 МВт</w:t>
            </w:r>
          </w:p>
        </w:tc>
      </w:tr>
      <w:tr w:rsidR="001118A2" w:rsidRPr="008A1D8D" w:rsidTr="004863F1">
        <w:trPr>
          <w:trHeight w:val="20"/>
        </w:trPr>
        <w:tc>
          <w:tcPr>
            <w:tcW w:w="0" w:type="auto"/>
            <w:vAlign w:val="center"/>
          </w:tcPr>
          <w:p w:rsidR="001118A2" w:rsidRPr="008A1D8D" w:rsidRDefault="001118A2" w:rsidP="004863F1">
            <w:pPr>
              <w:pStyle w:val="aff0"/>
              <w:spacing w:line="240" w:lineRule="auto"/>
              <w:ind w:firstLine="0"/>
              <w:jc w:val="center"/>
              <w:rPr>
                <w:b/>
                <w:i/>
              </w:rPr>
            </w:pPr>
            <w:r w:rsidRPr="008A1D8D">
              <w:rPr>
                <w:b/>
                <w:sz w:val="20"/>
                <w:szCs w:val="20"/>
              </w:rPr>
              <w:t>Количество котлов</w:t>
            </w:r>
          </w:p>
        </w:tc>
        <w:tc>
          <w:tcPr>
            <w:tcW w:w="0" w:type="auto"/>
            <w:vAlign w:val="center"/>
          </w:tcPr>
          <w:p w:rsidR="001118A2" w:rsidRPr="008A1D8D" w:rsidRDefault="001118A2" w:rsidP="004863F1">
            <w:pPr>
              <w:pStyle w:val="aff0"/>
              <w:spacing w:line="240" w:lineRule="auto"/>
              <w:ind w:firstLine="0"/>
              <w:jc w:val="center"/>
              <w:rPr>
                <w:b/>
                <w:i/>
              </w:rPr>
            </w:pPr>
            <w:r w:rsidRPr="008A1D8D">
              <w:rPr>
                <w:sz w:val="20"/>
                <w:szCs w:val="20"/>
              </w:rPr>
              <w:t>2 шт</w:t>
            </w:r>
          </w:p>
        </w:tc>
      </w:tr>
      <w:tr w:rsidR="001118A2" w:rsidRPr="008A1D8D" w:rsidTr="004863F1">
        <w:trPr>
          <w:trHeight w:val="20"/>
        </w:trPr>
        <w:tc>
          <w:tcPr>
            <w:tcW w:w="0" w:type="auto"/>
            <w:vAlign w:val="center"/>
          </w:tcPr>
          <w:p w:rsidR="001118A2" w:rsidRPr="008A1D8D" w:rsidRDefault="001118A2" w:rsidP="004863F1">
            <w:pPr>
              <w:pStyle w:val="aff0"/>
              <w:spacing w:line="240" w:lineRule="auto"/>
              <w:ind w:firstLine="0"/>
              <w:jc w:val="center"/>
              <w:rPr>
                <w:b/>
                <w:i/>
              </w:rPr>
            </w:pPr>
            <w:r w:rsidRPr="008A1D8D">
              <w:rPr>
                <w:b/>
                <w:sz w:val="20"/>
                <w:szCs w:val="20"/>
              </w:rPr>
              <w:t>Марка котла (№1, 2)</w:t>
            </w:r>
          </w:p>
        </w:tc>
        <w:tc>
          <w:tcPr>
            <w:tcW w:w="0" w:type="auto"/>
            <w:vAlign w:val="center"/>
          </w:tcPr>
          <w:p w:rsidR="001118A2" w:rsidRPr="008A1D8D" w:rsidRDefault="001118A2" w:rsidP="004863F1">
            <w:pPr>
              <w:pStyle w:val="aff0"/>
              <w:spacing w:line="240" w:lineRule="auto"/>
              <w:ind w:firstLine="0"/>
              <w:jc w:val="center"/>
              <w:rPr>
                <w:b/>
                <w:i/>
              </w:rPr>
            </w:pPr>
            <w:r w:rsidRPr="008A1D8D">
              <w:rPr>
                <w:sz w:val="20"/>
                <w:szCs w:val="20"/>
              </w:rPr>
              <w:t>«ЗИОСАБ-500»</w:t>
            </w:r>
          </w:p>
        </w:tc>
      </w:tr>
      <w:tr w:rsidR="001118A2" w:rsidRPr="008A1D8D" w:rsidTr="004863F1">
        <w:trPr>
          <w:trHeight w:val="20"/>
        </w:trPr>
        <w:tc>
          <w:tcPr>
            <w:tcW w:w="0" w:type="auto"/>
            <w:vAlign w:val="center"/>
          </w:tcPr>
          <w:p w:rsidR="001118A2" w:rsidRPr="008A1D8D" w:rsidRDefault="001118A2" w:rsidP="004863F1">
            <w:pPr>
              <w:pStyle w:val="aff0"/>
              <w:spacing w:line="240" w:lineRule="auto"/>
              <w:ind w:firstLine="0"/>
              <w:jc w:val="center"/>
              <w:rPr>
                <w:b/>
                <w:i/>
              </w:rPr>
            </w:pPr>
            <w:r w:rsidRPr="008A1D8D">
              <w:rPr>
                <w:b/>
                <w:sz w:val="20"/>
                <w:szCs w:val="20"/>
              </w:rPr>
              <w:t>Тип котла (№1,2)</w:t>
            </w:r>
          </w:p>
        </w:tc>
        <w:tc>
          <w:tcPr>
            <w:tcW w:w="0" w:type="auto"/>
            <w:vAlign w:val="center"/>
          </w:tcPr>
          <w:p w:rsidR="001118A2" w:rsidRPr="008A1D8D" w:rsidRDefault="001118A2" w:rsidP="001118A2">
            <w:pPr>
              <w:pStyle w:val="aff0"/>
              <w:spacing w:line="240" w:lineRule="auto"/>
              <w:ind w:firstLine="0"/>
              <w:jc w:val="center"/>
              <w:rPr>
                <w:b/>
                <w:i/>
              </w:rPr>
            </w:pPr>
            <w:r w:rsidRPr="008A1D8D">
              <w:rPr>
                <w:sz w:val="20"/>
                <w:szCs w:val="20"/>
              </w:rPr>
              <w:t>Котел водогрейный КВа-0,5 Г/ЛЖ</w:t>
            </w:r>
          </w:p>
        </w:tc>
      </w:tr>
      <w:tr w:rsidR="001118A2" w:rsidRPr="008A1D8D" w:rsidTr="004863F1">
        <w:trPr>
          <w:trHeight w:val="20"/>
        </w:trPr>
        <w:tc>
          <w:tcPr>
            <w:tcW w:w="0" w:type="auto"/>
            <w:vAlign w:val="center"/>
          </w:tcPr>
          <w:p w:rsidR="001118A2" w:rsidRPr="008A1D8D" w:rsidRDefault="001118A2" w:rsidP="00A35150">
            <w:pPr>
              <w:pStyle w:val="aff0"/>
              <w:spacing w:line="240" w:lineRule="auto"/>
              <w:ind w:firstLine="0"/>
              <w:jc w:val="center"/>
              <w:rPr>
                <w:b/>
                <w:i/>
              </w:rPr>
            </w:pPr>
            <w:r w:rsidRPr="008A1D8D">
              <w:rPr>
                <w:b/>
                <w:sz w:val="20"/>
                <w:szCs w:val="20"/>
              </w:rPr>
              <w:t>Мощность котл</w:t>
            </w:r>
            <w:r w:rsidR="00A35150" w:rsidRPr="008A1D8D">
              <w:rPr>
                <w:b/>
                <w:sz w:val="20"/>
                <w:szCs w:val="20"/>
              </w:rPr>
              <w:t>а</w:t>
            </w:r>
            <w:r w:rsidRPr="008A1D8D">
              <w:rPr>
                <w:b/>
                <w:sz w:val="20"/>
                <w:szCs w:val="20"/>
              </w:rPr>
              <w:t xml:space="preserve"> (№1, 2)</w:t>
            </w:r>
          </w:p>
        </w:tc>
        <w:tc>
          <w:tcPr>
            <w:tcW w:w="0" w:type="auto"/>
            <w:vAlign w:val="center"/>
          </w:tcPr>
          <w:p w:rsidR="001118A2" w:rsidRPr="008A1D8D" w:rsidRDefault="001118A2" w:rsidP="001118A2">
            <w:pPr>
              <w:pStyle w:val="aff0"/>
              <w:spacing w:line="240" w:lineRule="auto"/>
              <w:ind w:firstLine="0"/>
              <w:jc w:val="center"/>
              <w:rPr>
                <w:b/>
                <w:i/>
              </w:rPr>
            </w:pPr>
            <w:r w:rsidRPr="008A1D8D">
              <w:rPr>
                <w:sz w:val="20"/>
                <w:szCs w:val="20"/>
              </w:rPr>
              <w:t>0</w:t>
            </w:r>
            <w:r w:rsidRPr="008A1D8D">
              <w:rPr>
                <w:sz w:val="20"/>
                <w:szCs w:val="20"/>
                <w:lang w:val="en-US"/>
              </w:rPr>
              <w:t>,</w:t>
            </w:r>
            <w:r w:rsidRPr="008A1D8D">
              <w:rPr>
                <w:sz w:val="20"/>
                <w:szCs w:val="20"/>
              </w:rPr>
              <w:t>5</w:t>
            </w:r>
            <w:r w:rsidRPr="008A1D8D">
              <w:rPr>
                <w:sz w:val="20"/>
                <w:szCs w:val="20"/>
                <w:lang w:val="en-US"/>
              </w:rPr>
              <w:t xml:space="preserve"> </w:t>
            </w:r>
            <w:r w:rsidRPr="008A1D8D">
              <w:rPr>
                <w:sz w:val="20"/>
                <w:szCs w:val="20"/>
              </w:rPr>
              <w:t>МВт</w:t>
            </w:r>
          </w:p>
        </w:tc>
      </w:tr>
      <w:tr w:rsidR="001118A2" w:rsidRPr="008A1D8D" w:rsidTr="004863F1">
        <w:trPr>
          <w:trHeight w:val="20"/>
        </w:trPr>
        <w:tc>
          <w:tcPr>
            <w:tcW w:w="0" w:type="auto"/>
            <w:vAlign w:val="center"/>
          </w:tcPr>
          <w:p w:rsidR="001118A2" w:rsidRPr="008A1D8D" w:rsidRDefault="001118A2" w:rsidP="004863F1">
            <w:pPr>
              <w:pStyle w:val="aff0"/>
              <w:spacing w:line="240" w:lineRule="auto"/>
              <w:ind w:firstLine="0"/>
              <w:jc w:val="center"/>
              <w:rPr>
                <w:b/>
                <w:i/>
              </w:rPr>
            </w:pPr>
            <w:r w:rsidRPr="008A1D8D">
              <w:rPr>
                <w:b/>
                <w:sz w:val="20"/>
                <w:szCs w:val="20"/>
              </w:rPr>
              <w:t>Марка горелки котла (№1, 2)</w:t>
            </w:r>
          </w:p>
        </w:tc>
        <w:tc>
          <w:tcPr>
            <w:tcW w:w="0" w:type="auto"/>
            <w:vAlign w:val="center"/>
          </w:tcPr>
          <w:p w:rsidR="001118A2" w:rsidRPr="008A1D8D" w:rsidRDefault="001118A2" w:rsidP="004863F1">
            <w:pPr>
              <w:pStyle w:val="aff0"/>
              <w:spacing w:line="240" w:lineRule="auto"/>
              <w:ind w:firstLine="0"/>
              <w:jc w:val="center"/>
              <w:rPr>
                <w:b/>
                <w:i/>
              </w:rPr>
            </w:pPr>
            <w:r w:rsidRPr="008A1D8D">
              <w:rPr>
                <w:sz w:val="20"/>
                <w:szCs w:val="20"/>
                <w:lang w:val="en-US"/>
              </w:rPr>
              <w:t>OILON</w:t>
            </w:r>
          </w:p>
        </w:tc>
      </w:tr>
      <w:tr w:rsidR="001118A2" w:rsidRPr="008A1D8D" w:rsidTr="004863F1">
        <w:trPr>
          <w:trHeight w:val="20"/>
        </w:trPr>
        <w:tc>
          <w:tcPr>
            <w:tcW w:w="0" w:type="auto"/>
            <w:vAlign w:val="center"/>
          </w:tcPr>
          <w:p w:rsidR="001118A2" w:rsidRPr="008A1D8D" w:rsidRDefault="001118A2" w:rsidP="004863F1">
            <w:pPr>
              <w:pStyle w:val="aff0"/>
              <w:spacing w:line="240" w:lineRule="auto"/>
              <w:ind w:firstLine="0"/>
              <w:jc w:val="center"/>
              <w:rPr>
                <w:b/>
                <w:i/>
              </w:rPr>
            </w:pPr>
            <w:r w:rsidRPr="008A1D8D">
              <w:rPr>
                <w:b/>
                <w:sz w:val="20"/>
                <w:szCs w:val="20"/>
              </w:rPr>
              <w:t>Тип горелки котла №1</w:t>
            </w:r>
          </w:p>
        </w:tc>
        <w:tc>
          <w:tcPr>
            <w:tcW w:w="0" w:type="auto"/>
            <w:vAlign w:val="center"/>
          </w:tcPr>
          <w:p w:rsidR="001118A2" w:rsidRPr="008A1D8D" w:rsidRDefault="001118A2" w:rsidP="001118A2">
            <w:pPr>
              <w:pStyle w:val="aff0"/>
              <w:spacing w:line="240" w:lineRule="auto"/>
              <w:ind w:firstLine="0"/>
              <w:jc w:val="center"/>
              <w:rPr>
                <w:b/>
                <w:i/>
              </w:rPr>
            </w:pPr>
            <w:r w:rsidRPr="008A1D8D">
              <w:rPr>
                <w:sz w:val="20"/>
                <w:szCs w:val="20"/>
              </w:rPr>
              <w:t xml:space="preserve">Горелка комбинированная (газ, дизельное топливо) </w:t>
            </w:r>
            <w:r w:rsidRPr="008A1D8D">
              <w:rPr>
                <w:sz w:val="20"/>
                <w:szCs w:val="20"/>
                <w:lang w:val="en-US"/>
              </w:rPr>
              <w:t>GKP</w:t>
            </w:r>
            <w:r w:rsidRPr="008A1D8D">
              <w:rPr>
                <w:sz w:val="20"/>
                <w:szCs w:val="20"/>
              </w:rPr>
              <w:t>-50Н</w:t>
            </w:r>
          </w:p>
        </w:tc>
      </w:tr>
    </w:tbl>
    <w:p w:rsidR="001118A2" w:rsidRPr="008A1D8D" w:rsidRDefault="001118A2" w:rsidP="001118A2">
      <w:pPr>
        <w:pStyle w:val="aff0"/>
        <w:spacing w:before="240" w:after="240"/>
        <w:ind w:firstLine="0"/>
        <w:jc w:val="center"/>
      </w:pPr>
      <w:r w:rsidRPr="008A1D8D">
        <w:rPr>
          <w:noProof/>
          <w:lang w:eastAsia="ru-RU"/>
        </w:rPr>
        <w:drawing>
          <wp:inline distT="0" distB="0" distL="0" distR="0" wp14:anchorId="45CC52C6" wp14:editId="4A904295">
            <wp:extent cx="4550016" cy="5272645"/>
            <wp:effectExtent l="0" t="0" r="3175" b="4445"/>
            <wp:docPr id="60"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81026" cy="5308580"/>
                    </a:xfrm>
                    <a:prstGeom prst="rect">
                      <a:avLst/>
                    </a:prstGeom>
                  </pic:spPr>
                </pic:pic>
              </a:graphicData>
            </a:graphic>
          </wp:inline>
        </w:drawing>
      </w:r>
    </w:p>
    <w:p w:rsidR="001118A2" w:rsidRPr="008A1D8D" w:rsidRDefault="001118A2" w:rsidP="001118A2">
      <w:pPr>
        <w:pStyle w:val="a4"/>
        <w:ind w:left="0" w:firstLine="0"/>
        <w:contextualSpacing w:val="0"/>
        <w:jc w:val="both"/>
      </w:pPr>
      <w:r w:rsidRPr="008A1D8D">
        <w:t>Внешний вид блочно-модульной котельной № 1,0</w:t>
      </w:r>
    </w:p>
    <w:p w:rsidR="007909BE" w:rsidRPr="008A1D8D" w:rsidRDefault="001118A2" w:rsidP="001118A2">
      <w:pPr>
        <w:pStyle w:val="aff0"/>
        <w:spacing w:before="240" w:after="240"/>
        <w:ind w:firstLine="0"/>
        <w:jc w:val="center"/>
      </w:pPr>
      <w:r w:rsidRPr="008A1D8D">
        <w:rPr>
          <w:noProof/>
          <w:lang w:eastAsia="ru-RU"/>
        </w:rPr>
        <w:lastRenderedPageBreak/>
        <w:drawing>
          <wp:inline distT="0" distB="0" distL="0" distR="0" wp14:anchorId="1B572101" wp14:editId="7899D2CA">
            <wp:extent cx="5196003" cy="3590925"/>
            <wp:effectExtent l="0" t="0" r="5080" b="0"/>
            <wp:docPr id="6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196003" cy="3590925"/>
                    </a:xfrm>
                    <a:prstGeom prst="rect">
                      <a:avLst/>
                    </a:prstGeom>
                  </pic:spPr>
                </pic:pic>
              </a:graphicData>
            </a:graphic>
          </wp:inline>
        </w:drawing>
      </w:r>
    </w:p>
    <w:p w:rsidR="001118A2" w:rsidRPr="008A1D8D" w:rsidRDefault="001118A2" w:rsidP="001118A2">
      <w:pPr>
        <w:pStyle w:val="a4"/>
        <w:ind w:left="0" w:firstLine="0"/>
        <w:contextualSpacing w:val="0"/>
        <w:jc w:val="both"/>
      </w:pPr>
      <w:r w:rsidRPr="008A1D8D">
        <w:t>Котловое оборудование котельной № 1,0</w:t>
      </w:r>
    </w:p>
    <w:p w:rsidR="007909BE" w:rsidRPr="008A1D8D" w:rsidRDefault="001118A2" w:rsidP="001118A2">
      <w:pPr>
        <w:pStyle w:val="aff0"/>
        <w:ind w:firstLine="0"/>
        <w:jc w:val="center"/>
        <w:rPr>
          <w:b/>
        </w:rPr>
      </w:pPr>
      <w:r w:rsidRPr="008A1D8D">
        <w:rPr>
          <w:b/>
        </w:rPr>
        <w:t>Насосное оборудование котельной</w:t>
      </w:r>
    </w:p>
    <w:tbl>
      <w:tblPr>
        <w:tblStyle w:val="ab"/>
        <w:tblW w:w="5000" w:type="pct"/>
        <w:jc w:val="center"/>
        <w:tblLook w:val="04A0" w:firstRow="1" w:lastRow="0" w:firstColumn="1" w:lastColumn="0" w:noHBand="0" w:noVBand="1"/>
      </w:tblPr>
      <w:tblGrid>
        <w:gridCol w:w="1965"/>
        <w:gridCol w:w="1526"/>
        <w:gridCol w:w="1501"/>
        <w:gridCol w:w="2395"/>
        <w:gridCol w:w="2241"/>
      </w:tblGrid>
      <w:tr w:rsidR="001118A2" w:rsidRPr="008A1D8D" w:rsidTr="004863F1">
        <w:trPr>
          <w:trHeight w:val="20"/>
          <w:jc w:val="center"/>
        </w:trPr>
        <w:tc>
          <w:tcPr>
            <w:tcW w:w="1020" w:type="pct"/>
            <w:vAlign w:val="center"/>
          </w:tcPr>
          <w:p w:rsidR="001118A2" w:rsidRPr="008A1D8D" w:rsidRDefault="001118A2" w:rsidP="004863F1">
            <w:pPr>
              <w:pStyle w:val="aff0"/>
              <w:spacing w:line="240" w:lineRule="auto"/>
              <w:ind w:left="-57" w:right="-57" w:firstLine="0"/>
              <w:jc w:val="center"/>
              <w:rPr>
                <w:b/>
                <w:sz w:val="20"/>
                <w:szCs w:val="20"/>
              </w:rPr>
            </w:pPr>
            <w:r w:rsidRPr="008A1D8D">
              <w:rPr>
                <w:b/>
                <w:sz w:val="20"/>
                <w:szCs w:val="20"/>
              </w:rPr>
              <w:t>Наименование</w:t>
            </w:r>
          </w:p>
        </w:tc>
        <w:tc>
          <w:tcPr>
            <w:tcW w:w="792" w:type="pct"/>
            <w:vAlign w:val="center"/>
          </w:tcPr>
          <w:p w:rsidR="001118A2" w:rsidRPr="008A1D8D" w:rsidRDefault="001118A2" w:rsidP="004863F1">
            <w:pPr>
              <w:pStyle w:val="aff0"/>
              <w:spacing w:line="240" w:lineRule="auto"/>
              <w:ind w:left="-57" w:right="-57" w:firstLine="0"/>
              <w:jc w:val="center"/>
              <w:rPr>
                <w:b/>
                <w:sz w:val="20"/>
                <w:szCs w:val="20"/>
              </w:rPr>
            </w:pPr>
            <w:r w:rsidRPr="008A1D8D">
              <w:rPr>
                <w:b/>
                <w:sz w:val="20"/>
                <w:szCs w:val="20"/>
              </w:rPr>
              <w:t>Количество, шт</w:t>
            </w:r>
          </w:p>
        </w:tc>
        <w:tc>
          <w:tcPr>
            <w:tcW w:w="779" w:type="pct"/>
            <w:vAlign w:val="center"/>
          </w:tcPr>
          <w:p w:rsidR="001118A2" w:rsidRPr="008A1D8D" w:rsidRDefault="001118A2" w:rsidP="004863F1">
            <w:pPr>
              <w:pStyle w:val="aff0"/>
              <w:spacing w:line="240" w:lineRule="auto"/>
              <w:ind w:left="-57" w:right="-57" w:firstLine="0"/>
              <w:jc w:val="center"/>
              <w:rPr>
                <w:b/>
                <w:sz w:val="20"/>
                <w:szCs w:val="20"/>
              </w:rPr>
            </w:pPr>
            <w:r w:rsidRPr="008A1D8D">
              <w:rPr>
                <w:b/>
                <w:sz w:val="20"/>
                <w:szCs w:val="20"/>
              </w:rPr>
              <w:t>Мощность, кВт</w:t>
            </w:r>
          </w:p>
        </w:tc>
        <w:tc>
          <w:tcPr>
            <w:tcW w:w="1244" w:type="pct"/>
            <w:vAlign w:val="center"/>
          </w:tcPr>
          <w:p w:rsidR="001118A2" w:rsidRPr="008A1D8D" w:rsidRDefault="001118A2" w:rsidP="004863F1">
            <w:pPr>
              <w:pStyle w:val="aff0"/>
              <w:spacing w:line="240" w:lineRule="auto"/>
              <w:ind w:left="-57" w:right="-57" w:firstLine="0"/>
              <w:jc w:val="center"/>
              <w:rPr>
                <w:b/>
                <w:sz w:val="20"/>
                <w:szCs w:val="20"/>
              </w:rPr>
            </w:pPr>
            <w:r w:rsidRPr="008A1D8D">
              <w:rPr>
                <w:b/>
                <w:sz w:val="20"/>
                <w:szCs w:val="20"/>
              </w:rPr>
              <w:t>Производительность, м</w:t>
            </w:r>
            <w:r w:rsidRPr="008A1D8D">
              <w:rPr>
                <w:b/>
                <w:sz w:val="20"/>
                <w:szCs w:val="20"/>
                <w:vertAlign w:val="superscript"/>
              </w:rPr>
              <w:t>3</w:t>
            </w:r>
            <w:r w:rsidRPr="008A1D8D">
              <w:rPr>
                <w:b/>
                <w:sz w:val="20"/>
                <w:szCs w:val="20"/>
              </w:rPr>
              <w:t>/ч</w:t>
            </w:r>
          </w:p>
        </w:tc>
        <w:tc>
          <w:tcPr>
            <w:tcW w:w="1164" w:type="pct"/>
            <w:vAlign w:val="center"/>
          </w:tcPr>
          <w:p w:rsidR="001118A2" w:rsidRPr="008A1D8D" w:rsidRDefault="001118A2" w:rsidP="004863F1">
            <w:pPr>
              <w:pStyle w:val="aff0"/>
              <w:spacing w:line="240" w:lineRule="auto"/>
              <w:ind w:left="-57" w:right="-57" w:firstLine="0"/>
              <w:jc w:val="center"/>
              <w:rPr>
                <w:b/>
                <w:sz w:val="20"/>
                <w:szCs w:val="20"/>
              </w:rPr>
            </w:pPr>
            <w:r w:rsidRPr="008A1D8D">
              <w:rPr>
                <w:b/>
                <w:sz w:val="20"/>
                <w:szCs w:val="20"/>
              </w:rPr>
              <w:t>Назначение</w:t>
            </w:r>
          </w:p>
        </w:tc>
      </w:tr>
      <w:tr w:rsidR="001118A2" w:rsidRPr="008A1D8D" w:rsidTr="004863F1">
        <w:trPr>
          <w:trHeight w:val="20"/>
          <w:jc w:val="center"/>
        </w:trPr>
        <w:tc>
          <w:tcPr>
            <w:tcW w:w="1020" w:type="pct"/>
            <w:vAlign w:val="center"/>
          </w:tcPr>
          <w:p w:rsidR="001118A2" w:rsidRPr="008A1D8D" w:rsidRDefault="001118A2" w:rsidP="001118A2">
            <w:pPr>
              <w:pStyle w:val="aff0"/>
              <w:spacing w:line="240" w:lineRule="auto"/>
              <w:ind w:left="-57" w:right="-57" w:firstLine="0"/>
              <w:jc w:val="center"/>
              <w:rPr>
                <w:sz w:val="20"/>
                <w:szCs w:val="20"/>
                <w:lang w:val="en-US"/>
              </w:rPr>
            </w:pPr>
            <w:r w:rsidRPr="008A1D8D">
              <w:rPr>
                <w:sz w:val="20"/>
                <w:szCs w:val="20"/>
                <w:lang w:val="en-US"/>
              </w:rPr>
              <w:t>Grundfos</w:t>
            </w:r>
          </w:p>
        </w:tc>
        <w:tc>
          <w:tcPr>
            <w:tcW w:w="792" w:type="pct"/>
            <w:vAlign w:val="center"/>
          </w:tcPr>
          <w:p w:rsidR="001118A2" w:rsidRPr="008A1D8D" w:rsidRDefault="001118A2" w:rsidP="004863F1">
            <w:pPr>
              <w:pStyle w:val="aff0"/>
              <w:spacing w:line="240" w:lineRule="auto"/>
              <w:ind w:left="-57" w:right="-57" w:firstLine="0"/>
              <w:jc w:val="center"/>
              <w:rPr>
                <w:sz w:val="20"/>
                <w:szCs w:val="20"/>
              </w:rPr>
            </w:pPr>
            <w:r w:rsidRPr="008A1D8D">
              <w:rPr>
                <w:sz w:val="20"/>
                <w:szCs w:val="20"/>
              </w:rPr>
              <w:t>3</w:t>
            </w:r>
          </w:p>
        </w:tc>
        <w:tc>
          <w:tcPr>
            <w:tcW w:w="779" w:type="pct"/>
            <w:vAlign w:val="center"/>
          </w:tcPr>
          <w:p w:rsidR="001118A2" w:rsidRPr="008A1D8D" w:rsidRDefault="001118A2" w:rsidP="004863F1">
            <w:pPr>
              <w:pStyle w:val="aff0"/>
              <w:spacing w:line="240" w:lineRule="auto"/>
              <w:ind w:left="-57" w:right="-57" w:firstLine="0"/>
              <w:jc w:val="center"/>
              <w:rPr>
                <w:sz w:val="20"/>
                <w:szCs w:val="20"/>
              </w:rPr>
            </w:pPr>
            <w:r w:rsidRPr="008A1D8D">
              <w:rPr>
                <w:sz w:val="20"/>
                <w:szCs w:val="20"/>
              </w:rPr>
              <w:t>1,5</w:t>
            </w:r>
          </w:p>
        </w:tc>
        <w:tc>
          <w:tcPr>
            <w:tcW w:w="1244" w:type="pct"/>
            <w:vAlign w:val="center"/>
          </w:tcPr>
          <w:p w:rsidR="001118A2" w:rsidRPr="008A1D8D" w:rsidRDefault="001118A2" w:rsidP="004863F1">
            <w:pPr>
              <w:pStyle w:val="aff0"/>
              <w:spacing w:line="240" w:lineRule="auto"/>
              <w:ind w:left="-57" w:right="-57" w:firstLine="0"/>
              <w:jc w:val="center"/>
              <w:rPr>
                <w:sz w:val="20"/>
                <w:szCs w:val="20"/>
              </w:rPr>
            </w:pPr>
            <w:r w:rsidRPr="008A1D8D">
              <w:rPr>
                <w:sz w:val="20"/>
                <w:szCs w:val="20"/>
              </w:rPr>
              <w:t>14,4</w:t>
            </w:r>
          </w:p>
        </w:tc>
        <w:tc>
          <w:tcPr>
            <w:tcW w:w="1164" w:type="pct"/>
            <w:vAlign w:val="center"/>
          </w:tcPr>
          <w:p w:rsidR="001118A2" w:rsidRPr="008A1D8D" w:rsidRDefault="001118A2" w:rsidP="004863F1">
            <w:pPr>
              <w:pStyle w:val="aff0"/>
              <w:spacing w:line="240" w:lineRule="auto"/>
              <w:ind w:left="-57" w:right="-57" w:firstLine="0"/>
              <w:jc w:val="center"/>
              <w:rPr>
                <w:sz w:val="20"/>
                <w:szCs w:val="20"/>
              </w:rPr>
            </w:pPr>
            <w:r w:rsidRPr="008A1D8D">
              <w:rPr>
                <w:sz w:val="20"/>
                <w:szCs w:val="20"/>
              </w:rPr>
              <w:t>Насос котлового контура</w:t>
            </w:r>
          </w:p>
        </w:tc>
      </w:tr>
      <w:tr w:rsidR="001118A2" w:rsidRPr="008A1D8D" w:rsidTr="004863F1">
        <w:trPr>
          <w:trHeight w:val="20"/>
          <w:jc w:val="center"/>
        </w:trPr>
        <w:tc>
          <w:tcPr>
            <w:tcW w:w="1020" w:type="pct"/>
            <w:vAlign w:val="center"/>
          </w:tcPr>
          <w:p w:rsidR="001118A2" w:rsidRPr="008A1D8D" w:rsidRDefault="001118A2" w:rsidP="004863F1">
            <w:pPr>
              <w:pStyle w:val="aff0"/>
              <w:spacing w:line="240" w:lineRule="auto"/>
              <w:ind w:left="-57" w:right="-57" w:firstLine="0"/>
              <w:jc w:val="center"/>
              <w:rPr>
                <w:sz w:val="20"/>
                <w:szCs w:val="20"/>
              </w:rPr>
            </w:pPr>
            <w:r w:rsidRPr="008A1D8D">
              <w:rPr>
                <w:sz w:val="20"/>
                <w:szCs w:val="20"/>
                <w:lang w:val="en-US"/>
              </w:rPr>
              <w:t>Grundfos</w:t>
            </w:r>
          </w:p>
        </w:tc>
        <w:tc>
          <w:tcPr>
            <w:tcW w:w="792" w:type="pct"/>
            <w:vAlign w:val="center"/>
          </w:tcPr>
          <w:p w:rsidR="001118A2" w:rsidRPr="008A1D8D" w:rsidRDefault="001118A2" w:rsidP="004863F1">
            <w:pPr>
              <w:pStyle w:val="aff0"/>
              <w:spacing w:line="240" w:lineRule="auto"/>
              <w:ind w:left="-57" w:right="-57" w:firstLine="0"/>
              <w:jc w:val="center"/>
              <w:rPr>
                <w:sz w:val="20"/>
                <w:szCs w:val="20"/>
              </w:rPr>
            </w:pPr>
            <w:r w:rsidRPr="008A1D8D">
              <w:rPr>
                <w:sz w:val="20"/>
                <w:szCs w:val="20"/>
              </w:rPr>
              <w:t>2</w:t>
            </w:r>
          </w:p>
        </w:tc>
        <w:tc>
          <w:tcPr>
            <w:tcW w:w="779" w:type="pct"/>
            <w:vAlign w:val="center"/>
          </w:tcPr>
          <w:p w:rsidR="001118A2" w:rsidRPr="008A1D8D" w:rsidRDefault="001118A2" w:rsidP="004863F1">
            <w:pPr>
              <w:pStyle w:val="aff0"/>
              <w:spacing w:line="240" w:lineRule="auto"/>
              <w:ind w:left="-57" w:right="-57" w:firstLine="0"/>
              <w:jc w:val="center"/>
              <w:rPr>
                <w:sz w:val="20"/>
                <w:szCs w:val="20"/>
              </w:rPr>
            </w:pPr>
            <w:r w:rsidRPr="008A1D8D">
              <w:rPr>
                <w:sz w:val="20"/>
                <w:szCs w:val="20"/>
              </w:rPr>
              <w:t>3</w:t>
            </w:r>
          </w:p>
        </w:tc>
        <w:tc>
          <w:tcPr>
            <w:tcW w:w="1244" w:type="pct"/>
            <w:vAlign w:val="center"/>
          </w:tcPr>
          <w:p w:rsidR="001118A2" w:rsidRPr="008A1D8D" w:rsidRDefault="001118A2" w:rsidP="004863F1">
            <w:pPr>
              <w:pStyle w:val="aff0"/>
              <w:spacing w:line="240" w:lineRule="auto"/>
              <w:ind w:left="-57" w:right="-57" w:firstLine="0"/>
              <w:jc w:val="center"/>
              <w:rPr>
                <w:sz w:val="20"/>
                <w:szCs w:val="20"/>
              </w:rPr>
            </w:pPr>
            <w:r w:rsidRPr="008A1D8D">
              <w:rPr>
                <w:sz w:val="20"/>
                <w:szCs w:val="20"/>
              </w:rPr>
              <w:t>34,4</w:t>
            </w:r>
          </w:p>
        </w:tc>
        <w:tc>
          <w:tcPr>
            <w:tcW w:w="1164" w:type="pct"/>
            <w:vAlign w:val="center"/>
          </w:tcPr>
          <w:p w:rsidR="001118A2" w:rsidRPr="008A1D8D" w:rsidRDefault="001118A2" w:rsidP="004863F1">
            <w:pPr>
              <w:pStyle w:val="aff0"/>
              <w:spacing w:line="240" w:lineRule="auto"/>
              <w:ind w:left="-57" w:right="-57" w:firstLine="0"/>
              <w:jc w:val="center"/>
              <w:rPr>
                <w:sz w:val="20"/>
                <w:szCs w:val="20"/>
              </w:rPr>
            </w:pPr>
            <w:r w:rsidRPr="008A1D8D">
              <w:rPr>
                <w:sz w:val="20"/>
                <w:szCs w:val="20"/>
              </w:rPr>
              <w:t>Насос сетевого контура</w:t>
            </w:r>
          </w:p>
        </w:tc>
      </w:tr>
      <w:tr w:rsidR="001118A2" w:rsidRPr="008A1D8D" w:rsidTr="004863F1">
        <w:trPr>
          <w:trHeight w:val="20"/>
          <w:jc w:val="center"/>
        </w:trPr>
        <w:tc>
          <w:tcPr>
            <w:tcW w:w="1020" w:type="pct"/>
            <w:vAlign w:val="center"/>
          </w:tcPr>
          <w:p w:rsidR="001118A2" w:rsidRPr="008A1D8D" w:rsidRDefault="001118A2" w:rsidP="004863F1">
            <w:pPr>
              <w:pStyle w:val="aff0"/>
              <w:spacing w:line="240" w:lineRule="auto"/>
              <w:ind w:left="-57" w:right="-57" w:firstLine="0"/>
              <w:jc w:val="center"/>
              <w:rPr>
                <w:sz w:val="20"/>
                <w:szCs w:val="20"/>
              </w:rPr>
            </w:pPr>
            <w:r w:rsidRPr="008A1D8D">
              <w:rPr>
                <w:sz w:val="20"/>
                <w:szCs w:val="20"/>
                <w:lang w:val="en-US"/>
              </w:rPr>
              <w:t>Grundfos</w:t>
            </w:r>
          </w:p>
        </w:tc>
        <w:tc>
          <w:tcPr>
            <w:tcW w:w="792" w:type="pct"/>
            <w:vAlign w:val="center"/>
          </w:tcPr>
          <w:p w:rsidR="001118A2" w:rsidRPr="008A1D8D" w:rsidRDefault="001118A2" w:rsidP="004863F1">
            <w:pPr>
              <w:pStyle w:val="aff0"/>
              <w:spacing w:line="240" w:lineRule="auto"/>
              <w:ind w:left="-57" w:right="-57" w:firstLine="0"/>
              <w:jc w:val="center"/>
              <w:rPr>
                <w:sz w:val="20"/>
                <w:szCs w:val="20"/>
              </w:rPr>
            </w:pPr>
            <w:r w:rsidRPr="008A1D8D">
              <w:rPr>
                <w:sz w:val="20"/>
                <w:szCs w:val="20"/>
              </w:rPr>
              <w:t>1</w:t>
            </w:r>
          </w:p>
        </w:tc>
        <w:tc>
          <w:tcPr>
            <w:tcW w:w="779" w:type="pct"/>
            <w:vAlign w:val="center"/>
          </w:tcPr>
          <w:p w:rsidR="001118A2" w:rsidRPr="008A1D8D" w:rsidRDefault="001118A2" w:rsidP="004863F1">
            <w:pPr>
              <w:pStyle w:val="aff0"/>
              <w:spacing w:line="240" w:lineRule="auto"/>
              <w:ind w:left="-57" w:right="-57" w:firstLine="0"/>
              <w:jc w:val="center"/>
              <w:rPr>
                <w:sz w:val="20"/>
                <w:szCs w:val="20"/>
              </w:rPr>
            </w:pPr>
            <w:r w:rsidRPr="008A1D8D">
              <w:rPr>
                <w:sz w:val="20"/>
                <w:szCs w:val="20"/>
              </w:rPr>
              <w:t>0,37</w:t>
            </w:r>
          </w:p>
        </w:tc>
        <w:tc>
          <w:tcPr>
            <w:tcW w:w="1244" w:type="pct"/>
            <w:vAlign w:val="center"/>
          </w:tcPr>
          <w:p w:rsidR="001118A2" w:rsidRPr="008A1D8D" w:rsidRDefault="001118A2" w:rsidP="004863F1">
            <w:pPr>
              <w:pStyle w:val="aff0"/>
              <w:spacing w:line="240" w:lineRule="auto"/>
              <w:ind w:left="-57" w:right="-57" w:firstLine="0"/>
              <w:jc w:val="center"/>
              <w:rPr>
                <w:sz w:val="20"/>
                <w:szCs w:val="20"/>
              </w:rPr>
            </w:pPr>
            <w:r w:rsidRPr="008A1D8D">
              <w:rPr>
                <w:sz w:val="20"/>
                <w:szCs w:val="20"/>
              </w:rPr>
              <w:t>0,9</w:t>
            </w:r>
          </w:p>
        </w:tc>
        <w:tc>
          <w:tcPr>
            <w:tcW w:w="1164" w:type="pct"/>
            <w:vAlign w:val="center"/>
          </w:tcPr>
          <w:p w:rsidR="001118A2" w:rsidRPr="008A1D8D" w:rsidRDefault="001118A2" w:rsidP="00EB3B2D">
            <w:pPr>
              <w:pStyle w:val="aff0"/>
              <w:spacing w:line="240" w:lineRule="auto"/>
              <w:ind w:left="-57" w:right="-57" w:firstLine="0"/>
              <w:jc w:val="center"/>
              <w:rPr>
                <w:sz w:val="20"/>
                <w:szCs w:val="20"/>
              </w:rPr>
            </w:pPr>
            <w:r w:rsidRPr="008A1D8D">
              <w:rPr>
                <w:sz w:val="20"/>
                <w:szCs w:val="20"/>
              </w:rPr>
              <w:t xml:space="preserve">Насос </w:t>
            </w:r>
            <w:r w:rsidR="00EB3B2D" w:rsidRPr="008A1D8D">
              <w:rPr>
                <w:sz w:val="20"/>
                <w:szCs w:val="20"/>
              </w:rPr>
              <w:t>линии подпитки</w:t>
            </w:r>
          </w:p>
        </w:tc>
      </w:tr>
    </w:tbl>
    <w:p w:rsidR="007909BE" w:rsidRPr="008A1D8D" w:rsidRDefault="00EB3B2D" w:rsidP="00EB3B2D">
      <w:pPr>
        <w:pStyle w:val="aff0"/>
        <w:spacing w:before="240" w:after="240"/>
        <w:ind w:firstLine="0"/>
        <w:jc w:val="center"/>
      </w:pPr>
      <w:r w:rsidRPr="008A1D8D">
        <w:rPr>
          <w:noProof/>
          <w:lang w:eastAsia="ru-RU"/>
        </w:rPr>
        <w:drawing>
          <wp:inline distT="0" distB="0" distL="0" distR="0" wp14:anchorId="40388EC3" wp14:editId="54C9A096">
            <wp:extent cx="3930650" cy="2940685"/>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930650" cy="2940685"/>
                    </a:xfrm>
                    <a:prstGeom prst="rect">
                      <a:avLst/>
                    </a:prstGeom>
                  </pic:spPr>
                </pic:pic>
              </a:graphicData>
            </a:graphic>
          </wp:inline>
        </w:drawing>
      </w:r>
    </w:p>
    <w:p w:rsidR="00EB3B2D" w:rsidRPr="008A1D8D" w:rsidRDefault="00EB3B2D" w:rsidP="00EB3B2D">
      <w:pPr>
        <w:pStyle w:val="a4"/>
        <w:ind w:left="0" w:firstLine="0"/>
        <w:jc w:val="both"/>
      </w:pPr>
      <w:r w:rsidRPr="008A1D8D">
        <w:t>Насосное оборудование котельной № 1,0</w:t>
      </w:r>
      <w:r w:rsidRPr="008A1D8D">
        <w:br w:type="page"/>
      </w:r>
    </w:p>
    <w:p w:rsidR="00EB3B2D" w:rsidRPr="008A1D8D" w:rsidRDefault="00EB3B2D" w:rsidP="00EB3B2D">
      <w:pPr>
        <w:pStyle w:val="aff0"/>
        <w:rPr>
          <w:b/>
          <w:i/>
        </w:rPr>
      </w:pPr>
      <w:r w:rsidRPr="008A1D8D">
        <w:rPr>
          <w:b/>
          <w:i/>
        </w:rPr>
        <w:lastRenderedPageBreak/>
        <w:t>Блочно-модульная котельная № 0,5</w:t>
      </w:r>
    </w:p>
    <w:p w:rsidR="004863F1" w:rsidRPr="008A1D8D" w:rsidRDefault="004863F1" w:rsidP="00EB3B2D">
      <w:pPr>
        <w:pStyle w:val="aff0"/>
      </w:pPr>
      <w:r w:rsidRPr="008A1D8D">
        <w:t>Котельная запущена в 2012 году. Состояние оборудования хорошее. Система теплоснабжения двухтрубная, закрытая. ГВС нет. Котельная автоматизирована. Температурный график 95/70.</w:t>
      </w:r>
    </w:p>
    <w:tbl>
      <w:tblPr>
        <w:tblStyle w:val="ab"/>
        <w:tblW w:w="0" w:type="auto"/>
        <w:tblLook w:val="04A0" w:firstRow="1" w:lastRow="0" w:firstColumn="1" w:lastColumn="0" w:noHBand="0" w:noVBand="1"/>
      </w:tblPr>
      <w:tblGrid>
        <w:gridCol w:w="3282"/>
        <w:gridCol w:w="6346"/>
      </w:tblGrid>
      <w:tr w:rsidR="004863F1" w:rsidRPr="008A1D8D" w:rsidTr="004863F1">
        <w:trPr>
          <w:trHeight w:val="20"/>
        </w:trPr>
        <w:tc>
          <w:tcPr>
            <w:tcW w:w="0" w:type="auto"/>
            <w:vAlign w:val="center"/>
          </w:tcPr>
          <w:p w:rsidR="004863F1" w:rsidRPr="008A1D8D" w:rsidRDefault="004863F1" w:rsidP="004863F1">
            <w:pPr>
              <w:pStyle w:val="aff0"/>
              <w:spacing w:line="240" w:lineRule="auto"/>
              <w:ind w:firstLine="0"/>
              <w:jc w:val="center"/>
              <w:rPr>
                <w:b/>
                <w:i/>
              </w:rPr>
            </w:pPr>
            <w:r w:rsidRPr="008A1D8D">
              <w:rPr>
                <w:b/>
                <w:sz w:val="20"/>
                <w:szCs w:val="20"/>
              </w:rPr>
              <w:t>Адрес котельной</w:t>
            </w:r>
          </w:p>
        </w:tc>
        <w:tc>
          <w:tcPr>
            <w:tcW w:w="0" w:type="auto"/>
            <w:vAlign w:val="center"/>
          </w:tcPr>
          <w:p w:rsidR="004863F1" w:rsidRPr="008A1D8D" w:rsidRDefault="004863F1" w:rsidP="004863F1">
            <w:pPr>
              <w:pStyle w:val="aff0"/>
              <w:spacing w:line="240" w:lineRule="auto"/>
              <w:ind w:firstLine="0"/>
              <w:jc w:val="center"/>
              <w:rPr>
                <w:b/>
                <w:i/>
              </w:rPr>
            </w:pPr>
            <w:r w:rsidRPr="008A1D8D">
              <w:rPr>
                <w:sz w:val="20"/>
                <w:szCs w:val="20"/>
              </w:rPr>
              <w:t>Ленинградская область, Всеволожский район, д. Вартемяги, Токсовское шоссе, 2</w:t>
            </w:r>
          </w:p>
        </w:tc>
      </w:tr>
      <w:tr w:rsidR="004863F1" w:rsidRPr="008A1D8D" w:rsidTr="004863F1">
        <w:trPr>
          <w:trHeight w:val="20"/>
        </w:trPr>
        <w:tc>
          <w:tcPr>
            <w:tcW w:w="0" w:type="auto"/>
            <w:vAlign w:val="center"/>
          </w:tcPr>
          <w:p w:rsidR="004863F1" w:rsidRPr="008A1D8D" w:rsidRDefault="004863F1" w:rsidP="004863F1">
            <w:pPr>
              <w:pStyle w:val="aff0"/>
              <w:spacing w:line="240" w:lineRule="auto"/>
              <w:ind w:firstLine="0"/>
              <w:jc w:val="center"/>
              <w:rPr>
                <w:i/>
              </w:rPr>
            </w:pPr>
            <w:r w:rsidRPr="008A1D8D">
              <w:rPr>
                <w:b/>
                <w:sz w:val="20"/>
                <w:szCs w:val="20"/>
              </w:rPr>
              <w:t>Установленная мощность котельной</w:t>
            </w:r>
          </w:p>
        </w:tc>
        <w:tc>
          <w:tcPr>
            <w:tcW w:w="0" w:type="auto"/>
            <w:vAlign w:val="center"/>
          </w:tcPr>
          <w:p w:rsidR="004863F1" w:rsidRPr="008A1D8D" w:rsidRDefault="004863F1" w:rsidP="004863F1">
            <w:pPr>
              <w:pStyle w:val="aff0"/>
              <w:spacing w:line="240" w:lineRule="auto"/>
              <w:ind w:firstLine="0"/>
              <w:jc w:val="center"/>
              <w:rPr>
                <w:b/>
                <w:i/>
              </w:rPr>
            </w:pPr>
            <w:r w:rsidRPr="008A1D8D">
              <w:rPr>
                <w:sz w:val="20"/>
                <w:szCs w:val="20"/>
              </w:rPr>
              <w:t>0,5 МВт</w:t>
            </w:r>
          </w:p>
        </w:tc>
      </w:tr>
      <w:tr w:rsidR="004863F1" w:rsidRPr="008A1D8D" w:rsidTr="004863F1">
        <w:trPr>
          <w:trHeight w:val="20"/>
        </w:trPr>
        <w:tc>
          <w:tcPr>
            <w:tcW w:w="0" w:type="auto"/>
            <w:vAlign w:val="center"/>
          </w:tcPr>
          <w:p w:rsidR="004863F1" w:rsidRPr="008A1D8D" w:rsidRDefault="004863F1" w:rsidP="004863F1">
            <w:pPr>
              <w:pStyle w:val="aff0"/>
              <w:spacing w:line="240" w:lineRule="auto"/>
              <w:ind w:firstLine="0"/>
              <w:jc w:val="center"/>
              <w:rPr>
                <w:b/>
                <w:i/>
              </w:rPr>
            </w:pPr>
            <w:r w:rsidRPr="008A1D8D">
              <w:rPr>
                <w:b/>
                <w:sz w:val="20"/>
                <w:szCs w:val="20"/>
              </w:rPr>
              <w:t>Количество котлов</w:t>
            </w:r>
          </w:p>
        </w:tc>
        <w:tc>
          <w:tcPr>
            <w:tcW w:w="0" w:type="auto"/>
            <w:vAlign w:val="center"/>
          </w:tcPr>
          <w:p w:rsidR="004863F1" w:rsidRPr="008A1D8D" w:rsidRDefault="004863F1" w:rsidP="004863F1">
            <w:pPr>
              <w:pStyle w:val="aff0"/>
              <w:spacing w:line="240" w:lineRule="auto"/>
              <w:ind w:firstLine="0"/>
              <w:jc w:val="center"/>
              <w:rPr>
                <w:b/>
                <w:i/>
              </w:rPr>
            </w:pPr>
            <w:r w:rsidRPr="008A1D8D">
              <w:rPr>
                <w:sz w:val="20"/>
                <w:szCs w:val="20"/>
              </w:rPr>
              <w:t>2 шт</w:t>
            </w:r>
          </w:p>
        </w:tc>
      </w:tr>
      <w:tr w:rsidR="004863F1" w:rsidRPr="008A1D8D" w:rsidTr="004863F1">
        <w:trPr>
          <w:trHeight w:val="20"/>
        </w:trPr>
        <w:tc>
          <w:tcPr>
            <w:tcW w:w="0" w:type="auto"/>
            <w:vAlign w:val="center"/>
          </w:tcPr>
          <w:p w:rsidR="004863F1" w:rsidRPr="008A1D8D" w:rsidRDefault="004863F1" w:rsidP="004863F1">
            <w:pPr>
              <w:pStyle w:val="aff0"/>
              <w:spacing w:line="240" w:lineRule="auto"/>
              <w:ind w:firstLine="0"/>
              <w:jc w:val="center"/>
              <w:rPr>
                <w:b/>
                <w:i/>
              </w:rPr>
            </w:pPr>
            <w:r w:rsidRPr="008A1D8D">
              <w:rPr>
                <w:b/>
                <w:sz w:val="20"/>
                <w:szCs w:val="20"/>
              </w:rPr>
              <w:t>Марка котла (№1, 2)</w:t>
            </w:r>
          </w:p>
        </w:tc>
        <w:tc>
          <w:tcPr>
            <w:tcW w:w="0" w:type="auto"/>
            <w:vAlign w:val="center"/>
          </w:tcPr>
          <w:p w:rsidR="004863F1" w:rsidRPr="008A1D8D" w:rsidRDefault="004863F1" w:rsidP="004863F1">
            <w:pPr>
              <w:pStyle w:val="aff0"/>
              <w:spacing w:line="240" w:lineRule="auto"/>
              <w:ind w:firstLine="0"/>
              <w:jc w:val="center"/>
              <w:rPr>
                <w:b/>
                <w:i/>
              </w:rPr>
            </w:pPr>
            <w:r w:rsidRPr="008A1D8D">
              <w:rPr>
                <w:sz w:val="20"/>
                <w:szCs w:val="20"/>
              </w:rPr>
              <w:t>«ЗИОСАБ-250»</w:t>
            </w:r>
          </w:p>
        </w:tc>
      </w:tr>
      <w:tr w:rsidR="004863F1" w:rsidRPr="008A1D8D" w:rsidTr="004863F1">
        <w:trPr>
          <w:trHeight w:val="20"/>
        </w:trPr>
        <w:tc>
          <w:tcPr>
            <w:tcW w:w="0" w:type="auto"/>
            <w:vAlign w:val="center"/>
          </w:tcPr>
          <w:p w:rsidR="004863F1" w:rsidRPr="008A1D8D" w:rsidRDefault="004863F1" w:rsidP="004863F1">
            <w:pPr>
              <w:pStyle w:val="aff0"/>
              <w:spacing w:line="240" w:lineRule="auto"/>
              <w:ind w:firstLine="0"/>
              <w:jc w:val="center"/>
              <w:rPr>
                <w:b/>
                <w:i/>
              </w:rPr>
            </w:pPr>
            <w:r w:rsidRPr="008A1D8D">
              <w:rPr>
                <w:b/>
                <w:sz w:val="20"/>
                <w:szCs w:val="20"/>
              </w:rPr>
              <w:t>Тип котла (№1,2)</w:t>
            </w:r>
          </w:p>
        </w:tc>
        <w:tc>
          <w:tcPr>
            <w:tcW w:w="0" w:type="auto"/>
            <w:vAlign w:val="center"/>
          </w:tcPr>
          <w:p w:rsidR="004863F1" w:rsidRPr="008A1D8D" w:rsidRDefault="004863F1" w:rsidP="004863F1">
            <w:pPr>
              <w:pStyle w:val="aff0"/>
              <w:spacing w:line="240" w:lineRule="auto"/>
              <w:ind w:firstLine="0"/>
              <w:jc w:val="center"/>
              <w:rPr>
                <w:b/>
                <w:i/>
              </w:rPr>
            </w:pPr>
            <w:r w:rsidRPr="008A1D8D">
              <w:rPr>
                <w:sz w:val="20"/>
                <w:szCs w:val="20"/>
              </w:rPr>
              <w:t>Котел водогрейный КВа-0,25 Г/ЛЖ</w:t>
            </w:r>
          </w:p>
        </w:tc>
      </w:tr>
      <w:tr w:rsidR="004863F1" w:rsidRPr="008A1D8D" w:rsidTr="004863F1">
        <w:trPr>
          <w:trHeight w:val="20"/>
        </w:trPr>
        <w:tc>
          <w:tcPr>
            <w:tcW w:w="0" w:type="auto"/>
            <w:vAlign w:val="center"/>
          </w:tcPr>
          <w:p w:rsidR="004863F1" w:rsidRPr="008A1D8D" w:rsidRDefault="004863F1" w:rsidP="00A35150">
            <w:pPr>
              <w:pStyle w:val="aff0"/>
              <w:spacing w:line="240" w:lineRule="auto"/>
              <w:ind w:firstLine="0"/>
              <w:jc w:val="center"/>
              <w:rPr>
                <w:b/>
                <w:i/>
              </w:rPr>
            </w:pPr>
            <w:r w:rsidRPr="008A1D8D">
              <w:rPr>
                <w:b/>
                <w:sz w:val="20"/>
                <w:szCs w:val="20"/>
              </w:rPr>
              <w:t>Мощность котл</w:t>
            </w:r>
            <w:r w:rsidR="00A35150" w:rsidRPr="008A1D8D">
              <w:rPr>
                <w:b/>
                <w:sz w:val="20"/>
                <w:szCs w:val="20"/>
              </w:rPr>
              <w:t>а</w:t>
            </w:r>
            <w:r w:rsidRPr="008A1D8D">
              <w:rPr>
                <w:b/>
                <w:sz w:val="20"/>
                <w:szCs w:val="20"/>
              </w:rPr>
              <w:t xml:space="preserve"> (№1, 2)</w:t>
            </w:r>
          </w:p>
        </w:tc>
        <w:tc>
          <w:tcPr>
            <w:tcW w:w="0" w:type="auto"/>
            <w:vAlign w:val="center"/>
          </w:tcPr>
          <w:p w:rsidR="004863F1" w:rsidRPr="008A1D8D" w:rsidRDefault="004863F1" w:rsidP="004863F1">
            <w:pPr>
              <w:pStyle w:val="aff0"/>
              <w:spacing w:line="240" w:lineRule="auto"/>
              <w:ind w:firstLine="0"/>
              <w:jc w:val="center"/>
              <w:rPr>
                <w:b/>
                <w:i/>
              </w:rPr>
            </w:pPr>
            <w:r w:rsidRPr="008A1D8D">
              <w:rPr>
                <w:sz w:val="20"/>
                <w:szCs w:val="20"/>
              </w:rPr>
              <w:t>0</w:t>
            </w:r>
            <w:r w:rsidRPr="008A1D8D">
              <w:rPr>
                <w:sz w:val="20"/>
                <w:szCs w:val="20"/>
                <w:lang w:val="en-US"/>
              </w:rPr>
              <w:t>,</w:t>
            </w:r>
            <w:r w:rsidRPr="008A1D8D">
              <w:rPr>
                <w:sz w:val="20"/>
                <w:szCs w:val="20"/>
              </w:rPr>
              <w:t>25</w:t>
            </w:r>
            <w:r w:rsidRPr="008A1D8D">
              <w:rPr>
                <w:sz w:val="20"/>
                <w:szCs w:val="20"/>
                <w:lang w:val="en-US"/>
              </w:rPr>
              <w:t xml:space="preserve"> </w:t>
            </w:r>
            <w:r w:rsidRPr="008A1D8D">
              <w:rPr>
                <w:sz w:val="20"/>
                <w:szCs w:val="20"/>
              </w:rPr>
              <w:t>МВт</w:t>
            </w:r>
          </w:p>
        </w:tc>
      </w:tr>
      <w:tr w:rsidR="004863F1" w:rsidRPr="008A1D8D" w:rsidTr="004863F1">
        <w:trPr>
          <w:trHeight w:val="20"/>
        </w:trPr>
        <w:tc>
          <w:tcPr>
            <w:tcW w:w="0" w:type="auto"/>
            <w:vAlign w:val="center"/>
          </w:tcPr>
          <w:p w:rsidR="004863F1" w:rsidRPr="008A1D8D" w:rsidRDefault="004863F1" w:rsidP="004863F1">
            <w:pPr>
              <w:pStyle w:val="aff0"/>
              <w:spacing w:line="240" w:lineRule="auto"/>
              <w:ind w:firstLine="0"/>
              <w:jc w:val="center"/>
              <w:rPr>
                <w:b/>
                <w:i/>
              </w:rPr>
            </w:pPr>
            <w:r w:rsidRPr="008A1D8D">
              <w:rPr>
                <w:b/>
                <w:sz w:val="20"/>
                <w:szCs w:val="20"/>
              </w:rPr>
              <w:t>Марка горелки котла (№1, 2)</w:t>
            </w:r>
          </w:p>
        </w:tc>
        <w:tc>
          <w:tcPr>
            <w:tcW w:w="0" w:type="auto"/>
            <w:vAlign w:val="center"/>
          </w:tcPr>
          <w:p w:rsidR="004863F1" w:rsidRPr="008A1D8D" w:rsidRDefault="004863F1" w:rsidP="004863F1">
            <w:pPr>
              <w:pStyle w:val="aff0"/>
              <w:spacing w:line="240" w:lineRule="auto"/>
              <w:ind w:firstLine="0"/>
              <w:jc w:val="center"/>
              <w:rPr>
                <w:b/>
                <w:i/>
              </w:rPr>
            </w:pPr>
            <w:r w:rsidRPr="008A1D8D">
              <w:rPr>
                <w:sz w:val="20"/>
                <w:szCs w:val="20"/>
                <w:lang w:val="en-US"/>
              </w:rPr>
              <w:t>OILON</w:t>
            </w:r>
          </w:p>
        </w:tc>
      </w:tr>
      <w:tr w:rsidR="004863F1" w:rsidRPr="008A1D8D" w:rsidTr="004863F1">
        <w:trPr>
          <w:trHeight w:val="20"/>
        </w:trPr>
        <w:tc>
          <w:tcPr>
            <w:tcW w:w="0" w:type="auto"/>
            <w:vAlign w:val="center"/>
          </w:tcPr>
          <w:p w:rsidR="004863F1" w:rsidRPr="008A1D8D" w:rsidRDefault="004863F1" w:rsidP="004863F1">
            <w:pPr>
              <w:pStyle w:val="aff0"/>
              <w:spacing w:line="240" w:lineRule="auto"/>
              <w:ind w:firstLine="0"/>
              <w:jc w:val="center"/>
              <w:rPr>
                <w:b/>
                <w:i/>
              </w:rPr>
            </w:pPr>
            <w:r w:rsidRPr="008A1D8D">
              <w:rPr>
                <w:b/>
                <w:sz w:val="20"/>
                <w:szCs w:val="20"/>
              </w:rPr>
              <w:t>Тип горелки котла №1</w:t>
            </w:r>
          </w:p>
        </w:tc>
        <w:tc>
          <w:tcPr>
            <w:tcW w:w="0" w:type="auto"/>
            <w:vAlign w:val="center"/>
          </w:tcPr>
          <w:p w:rsidR="004863F1" w:rsidRPr="008A1D8D" w:rsidRDefault="004863F1" w:rsidP="004863F1">
            <w:pPr>
              <w:pStyle w:val="aff0"/>
              <w:spacing w:line="240" w:lineRule="auto"/>
              <w:ind w:firstLine="0"/>
              <w:jc w:val="center"/>
              <w:rPr>
                <w:b/>
                <w:i/>
              </w:rPr>
            </w:pPr>
            <w:r w:rsidRPr="008A1D8D">
              <w:rPr>
                <w:sz w:val="20"/>
                <w:szCs w:val="20"/>
              </w:rPr>
              <w:t xml:space="preserve">Горелка комбинированная (газ, дизельное топливо) </w:t>
            </w:r>
            <w:r w:rsidRPr="008A1D8D">
              <w:rPr>
                <w:sz w:val="20"/>
                <w:szCs w:val="20"/>
                <w:lang w:val="en-US"/>
              </w:rPr>
              <w:t>GKP</w:t>
            </w:r>
            <w:r w:rsidRPr="008A1D8D">
              <w:rPr>
                <w:sz w:val="20"/>
                <w:szCs w:val="20"/>
              </w:rPr>
              <w:t>-26.21Н</w:t>
            </w:r>
          </w:p>
        </w:tc>
      </w:tr>
    </w:tbl>
    <w:p w:rsidR="007909BE" w:rsidRPr="008A1D8D" w:rsidRDefault="00DB6EE8" w:rsidP="004863F1">
      <w:pPr>
        <w:pStyle w:val="aff0"/>
        <w:spacing w:before="240" w:after="240"/>
        <w:ind w:firstLine="0"/>
        <w:jc w:val="center"/>
      </w:pPr>
      <w:r w:rsidRPr="008A1D8D">
        <w:rPr>
          <w:noProof/>
          <w:lang w:eastAsia="ru-RU"/>
        </w:rPr>
        <w:drawing>
          <wp:inline distT="0" distB="0" distL="0" distR="0" wp14:anchorId="56227AD9" wp14:editId="03CFC74E">
            <wp:extent cx="4219096" cy="5640780"/>
            <wp:effectExtent l="0" t="0" r="0" b="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73278" cy="5713219"/>
                    </a:xfrm>
                    <a:prstGeom prst="rect">
                      <a:avLst/>
                    </a:prstGeom>
                  </pic:spPr>
                </pic:pic>
              </a:graphicData>
            </a:graphic>
          </wp:inline>
        </w:drawing>
      </w:r>
    </w:p>
    <w:p w:rsidR="004863F1" w:rsidRPr="008A1D8D" w:rsidRDefault="004863F1" w:rsidP="004863F1">
      <w:pPr>
        <w:pStyle w:val="a4"/>
        <w:ind w:left="0" w:firstLine="0"/>
        <w:contextualSpacing w:val="0"/>
        <w:jc w:val="both"/>
      </w:pPr>
      <w:r w:rsidRPr="008A1D8D">
        <w:t xml:space="preserve">Внешний вид блочно-модульной котельной № </w:t>
      </w:r>
      <w:r w:rsidR="00DB6EE8" w:rsidRPr="008A1D8D">
        <w:t>0</w:t>
      </w:r>
      <w:r w:rsidRPr="008A1D8D">
        <w:t>,</w:t>
      </w:r>
      <w:r w:rsidR="00DB6EE8" w:rsidRPr="008A1D8D">
        <w:t>5</w:t>
      </w:r>
    </w:p>
    <w:p w:rsidR="007909BE" w:rsidRPr="008A1D8D" w:rsidRDefault="00DB6EE8" w:rsidP="00DB6EE8">
      <w:pPr>
        <w:pStyle w:val="aff0"/>
        <w:spacing w:before="240" w:after="240"/>
        <w:ind w:firstLine="0"/>
        <w:jc w:val="center"/>
      </w:pPr>
      <w:r w:rsidRPr="008A1D8D">
        <w:rPr>
          <w:noProof/>
          <w:lang w:eastAsia="ru-RU"/>
        </w:rPr>
        <w:lastRenderedPageBreak/>
        <w:drawing>
          <wp:inline distT="0" distB="0" distL="0" distR="0" wp14:anchorId="551DA119" wp14:editId="6CBA2AE6">
            <wp:extent cx="4180115" cy="5337571"/>
            <wp:effectExtent l="0" t="0" r="0" b="0"/>
            <wp:docPr id="6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204215" cy="5368344"/>
                    </a:xfrm>
                    <a:prstGeom prst="rect">
                      <a:avLst/>
                    </a:prstGeom>
                  </pic:spPr>
                </pic:pic>
              </a:graphicData>
            </a:graphic>
          </wp:inline>
        </w:drawing>
      </w:r>
    </w:p>
    <w:p w:rsidR="00DB6EE8" w:rsidRPr="008A1D8D" w:rsidRDefault="00DB6EE8" w:rsidP="00DB6EE8">
      <w:pPr>
        <w:pStyle w:val="a4"/>
        <w:ind w:left="0" w:firstLine="0"/>
        <w:contextualSpacing w:val="0"/>
        <w:jc w:val="both"/>
      </w:pPr>
      <w:r w:rsidRPr="008A1D8D">
        <w:t>Котловое оборудование котельной № 0,5</w:t>
      </w:r>
      <w:r w:rsidRPr="008A1D8D">
        <w:br w:type="page"/>
      </w:r>
    </w:p>
    <w:p w:rsidR="00DB6EE8" w:rsidRPr="008A1D8D" w:rsidRDefault="00DB6EE8" w:rsidP="00DB6EE8">
      <w:pPr>
        <w:pStyle w:val="aff0"/>
        <w:rPr>
          <w:b/>
          <w:i/>
        </w:rPr>
      </w:pPr>
      <w:r w:rsidRPr="008A1D8D">
        <w:rPr>
          <w:b/>
          <w:i/>
        </w:rPr>
        <w:lastRenderedPageBreak/>
        <w:t>Котельная № 62 «Военный городок»</w:t>
      </w:r>
    </w:p>
    <w:p w:rsidR="004863F1" w:rsidRPr="008A1D8D" w:rsidRDefault="00DB6EE8" w:rsidP="00DB6EE8">
      <w:pPr>
        <w:pStyle w:val="aff0"/>
      </w:pPr>
      <w:r w:rsidRPr="008A1D8D">
        <w:t>Котельная запущена в эксплуатацию в 1994 году. Система теплоснабжения двухтрубная, закрытая. ГВС приготавливается в теплообменных аппаратах в ИТП зданий. Температурный график работы котельной 95/70.</w:t>
      </w:r>
    </w:p>
    <w:tbl>
      <w:tblPr>
        <w:tblStyle w:val="ab"/>
        <w:tblW w:w="0" w:type="auto"/>
        <w:tblLook w:val="04A0" w:firstRow="1" w:lastRow="0" w:firstColumn="1" w:lastColumn="0" w:noHBand="0" w:noVBand="1"/>
      </w:tblPr>
      <w:tblGrid>
        <w:gridCol w:w="3577"/>
        <w:gridCol w:w="5894"/>
      </w:tblGrid>
      <w:tr w:rsidR="00DB6EE8" w:rsidRPr="008A1D8D" w:rsidTr="00F7438A">
        <w:trPr>
          <w:trHeight w:val="20"/>
        </w:trPr>
        <w:tc>
          <w:tcPr>
            <w:tcW w:w="0" w:type="auto"/>
            <w:vAlign w:val="center"/>
          </w:tcPr>
          <w:p w:rsidR="00DB6EE8" w:rsidRPr="008A1D8D" w:rsidRDefault="00DB6EE8" w:rsidP="00F7438A">
            <w:pPr>
              <w:pStyle w:val="aff0"/>
              <w:spacing w:line="240" w:lineRule="auto"/>
              <w:ind w:firstLine="0"/>
              <w:jc w:val="center"/>
              <w:rPr>
                <w:b/>
                <w:i/>
                <w:sz w:val="20"/>
                <w:szCs w:val="20"/>
              </w:rPr>
            </w:pPr>
            <w:r w:rsidRPr="008A1D8D">
              <w:rPr>
                <w:b/>
                <w:sz w:val="20"/>
                <w:szCs w:val="20"/>
              </w:rPr>
              <w:t>Адрес котельной</w:t>
            </w:r>
          </w:p>
        </w:tc>
        <w:tc>
          <w:tcPr>
            <w:tcW w:w="0" w:type="auto"/>
            <w:vAlign w:val="center"/>
          </w:tcPr>
          <w:p w:rsidR="00DB6EE8" w:rsidRPr="008A1D8D" w:rsidRDefault="00DB6EE8" w:rsidP="00DB6EE8">
            <w:pPr>
              <w:pStyle w:val="aff0"/>
              <w:spacing w:line="240" w:lineRule="auto"/>
              <w:ind w:firstLine="0"/>
              <w:jc w:val="center"/>
              <w:rPr>
                <w:b/>
                <w:i/>
                <w:sz w:val="20"/>
                <w:szCs w:val="20"/>
              </w:rPr>
            </w:pPr>
            <w:r w:rsidRPr="008A1D8D">
              <w:rPr>
                <w:sz w:val="20"/>
                <w:szCs w:val="20"/>
              </w:rPr>
              <w:t>Ленинградская область, Всеволожский район, д. Агалатово, д. 164</w:t>
            </w:r>
          </w:p>
        </w:tc>
      </w:tr>
      <w:tr w:rsidR="00DB6EE8" w:rsidRPr="008A1D8D" w:rsidTr="00F7438A">
        <w:trPr>
          <w:trHeight w:val="20"/>
        </w:trPr>
        <w:tc>
          <w:tcPr>
            <w:tcW w:w="0" w:type="auto"/>
            <w:vAlign w:val="center"/>
          </w:tcPr>
          <w:p w:rsidR="00DB6EE8" w:rsidRPr="008A1D8D" w:rsidRDefault="00DB6EE8" w:rsidP="00F7438A">
            <w:pPr>
              <w:pStyle w:val="aff0"/>
              <w:spacing w:line="240" w:lineRule="auto"/>
              <w:ind w:firstLine="0"/>
              <w:jc w:val="center"/>
              <w:rPr>
                <w:i/>
                <w:sz w:val="20"/>
                <w:szCs w:val="20"/>
              </w:rPr>
            </w:pPr>
            <w:r w:rsidRPr="008A1D8D">
              <w:rPr>
                <w:b/>
                <w:sz w:val="20"/>
                <w:szCs w:val="20"/>
              </w:rPr>
              <w:t>Установленная мощность котельной</w:t>
            </w:r>
          </w:p>
        </w:tc>
        <w:tc>
          <w:tcPr>
            <w:tcW w:w="0" w:type="auto"/>
            <w:vAlign w:val="center"/>
          </w:tcPr>
          <w:p w:rsidR="00DB6EE8" w:rsidRPr="008A1D8D" w:rsidRDefault="00DB6EE8" w:rsidP="00F7438A">
            <w:pPr>
              <w:pStyle w:val="aff0"/>
              <w:spacing w:line="240" w:lineRule="auto"/>
              <w:ind w:firstLine="0"/>
              <w:jc w:val="center"/>
              <w:rPr>
                <w:b/>
                <w:i/>
                <w:sz w:val="20"/>
                <w:szCs w:val="20"/>
              </w:rPr>
            </w:pPr>
            <w:r w:rsidRPr="008A1D8D">
              <w:rPr>
                <w:sz w:val="20"/>
                <w:szCs w:val="20"/>
              </w:rPr>
              <w:t>38 МВт</w:t>
            </w:r>
          </w:p>
        </w:tc>
      </w:tr>
      <w:tr w:rsidR="00DB6EE8" w:rsidRPr="008A1D8D" w:rsidTr="00F7438A">
        <w:trPr>
          <w:trHeight w:val="20"/>
        </w:trPr>
        <w:tc>
          <w:tcPr>
            <w:tcW w:w="0" w:type="auto"/>
            <w:vAlign w:val="center"/>
          </w:tcPr>
          <w:p w:rsidR="00DB6EE8" w:rsidRPr="008A1D8D" w:rsidRDefault="00DB6EE8" w:rsidP="00F7438A">
            <w:pPr>
              <w:pStyle w:val="aff0"/>
              <w:spacing w:line="240" w:lineRule="auto"/>
              <w:ind w:firstLine="0"/>
              <w:jc w:val="center"/>
              <w:rPr>
                <w:b/>
                <w:i/>
                <w:sz w:val="20"/>
                <w:szCs w:val="20"/>
              </w:rPr>
            </w:pPr>
            <w:r w:rsidRPr="008A1D8D">
              <w:rPr>
                <w:b/>
                <w:sz w:val="20"/>
                <w:szCs w:val="20"/>
              </w:rPr>
              <w:t>Количество котлов</w:t>
            </w:r>
          </w:p>
        </w:tc>
        <w:tc>
          <w:tcPr>
            <w:tcW w:w="0" w:type="auto"/>
            <w:vAlign w:val="center"/>
          </w:tcPr>
          <w:p w:rsidR="00DB6EE8" w:rsidRPr="008A1D8D" w:rsidRDefault="00DB6EE8" w:rsidP="00F7438A">
            <w:pPr>
              <w:pStyle w:val="aff0"/>
              <w:spacing w:line="240" w:lineRule="auto"/>
              <w:ind w:firstLine="0"/>
              <w:jc w:val="center"/>
              <w:rPr>
                <w:b/>
                <w:i/>
                <w:sz w:val="20"/>
                <w:szCs w:val="20"/>
              </w:rPr>
            </w:pPr>
            <w:r w:rsidRPr="008A1D8D">
              <w:rPr>
                <w:sz w:val="20"/>
                <w:szCs w:val="20"/>
              </w:rPr>
              <w:t>6 шт</w:t>
            </w:r>
          </w:p>
        </w:tc>
      </w:tr>
      <w:tr w:rsidR="00DB6EE8" w:rsidRPr="00992849" w:rsidTr="00F7438A">
        <w:trPr>
          <w:trHeight w:val="20"/>
        </w:trPr>
        <w:tc>
          <w:tcPr>
            <w:tcW w:w="0" w:type="auto"/>
            <w:vAlign w:val="center"/>
          </w:tcPr>
          <w:p w:rsidR="00DB6EE8" w:rsidRPr="008A1D8D" w:rsidRDefault="00DB6EE8" w:rsidP="00F7438A">
            <w:pPr>
              <w:pStyle w:val="aff0"/>
              <w:spacing w:line="240" w:lineRule="auto"/>
              <w:ind w:firstLine="0"/>
              <w:jc w:val="center"/>
              <w:rPr>
                <w:b/>
                <w:i/>
                <w:sz w:val="20"/>
                <w:szCs w:val="20"/>
              </w:rPr>
            </w:pPr>
            <w:r w:rsidRPr="008A1D8D">
              <w:rPr>
                <w:b/>
                <w:sz w:val="20"/>
                <w:szCs w:val="20"/>
              </w:rPr>
              <w:t>Марка котла (№1, 2, 3, 4, 5, 6)</w:t>
            </w:r>
          </w:p>
        </w:tc>
        <w:tc>
          <w:tcPr>
            <w:tcW w:w="0" w:type="auto"/>
            <w:vAlign w:val="center"/>
          </w:tcPr>
          <w:p w:rsidR="00DB6EE8" w:rsidRPr="008A1D8D" w:rsidRDefault="00DB6EE8" w:rsidP="00F7438A">
            <w:pPr>
              <w:pStyle w:val="aff0"/>
              <w:spacing w:line="240" w:lineRule="auto"/>
              <w:ind w:firstLine="0"/>
              <w:jc w:val="center"/>
              <w:rPr>
                <w:sz w:val="20"/>
                <w:szCs w:val="20"/>
                <w:lang w:val="en-US"/>
              </w:rPr>
            </w:pPr>
            <w:r w:rsidRPr="008A1D8D">
              <w:rPr>
                <w:sz w:val="20"/>
                <w:szCs w:val="20"/>
                <w:lang w:val="en-US"/>
              </w:rPr>
              <w:t xml:space="preserve">«NOVITER NWT 8,0/1,6-150» - 4 </w:t>
            </w:r>
            <w:r w:rsidRPr="008A1D8D">
              <w:rPr>
                <w:sz w:val="20"/>
                <w:szCs w:val="20"/>
              </w:rPr>
              <w:t>шт</w:t>
            </w:r>
            <w:r w:rsidRPr="008A1D8D">
              <w:rPr>
                <w:sz w:val="20"/>
                <w:szCs w:val="20"/>
                <w:lang w:val="en-US"/>
              </w:rPr>
              <w:t>,</w:t>
            </w:r>
          </w:p>
          <w:p w:rsidR="00DB6EE8" w:rsidRPr="008A1D8D" w:rsidRDefault="00DB6EE8" w:rsidP="00F7438A">
            <w:pPr>
              <w:pStyle w:val="aff0"/>
              <w:spacing w:line="240" w:lineRule="auto"/>
              <w:ind w:firstLine="0"/>
              <w:jc w:val="center"/>
              <w:rPr>
                <w:b/>
                <w:i/>
                <w:sz w:val="20"/>
                <w:szCs w:val="20"/>
                <w:lang w:val="en-US"/>
              </w:rPr>
            </w:pPr>
            <w:r w:rsidRPr="008A1D8D">
              <w:rPr>
                <w:sz w:val="20"/>
                <w:szCs w:val="20"/>
                <w:lang w:val="en-US"/>
              </w:rPr>
              <w:t xml:space="preserve">«NOVITER NST 1,28-1,0» - 2 </w:t>
            </w:r>
            <w:r w:rsidRPr="008A1D8D">
              <w:rPr>
                <w:sz w:val="20"/>
                <w:szCs w:val="20"/>
              </w:rPr>
              <w:t>шт</w:t>
            </w:r>
          </w:p>
        </w:tc>
      </w:tr>
      <w:tr w:rsidR="00DB6EE8" w:rsidRPr="008A1D8D" w:rsidTr="00F7438A">
        <w:trPr>
          <w:trHeight w:val="20"/>
        </w:trPr>
        <w:tc>
          <w:tcPr>
            <w:tcW w:w="0" w:type="auto"/>
            <w:vAlign w:val="center"/>
          </w:tcPr>
          <w:p w:rsidR="00DB6EE8" w:rsidRPr="008A1D8D" w:rsidRDefault="00DB6EE8" w:rsidP="00F7438A">
            <w:pPr>
              <w:pStyle w:val="aff0"/>
              <w:spacing w:line="240" w:lineRule="auto"/>
              <w:ind w:firstLine="0"/>
              <w:jc w:val="center"/>
              <w:rPr>
                <w:b/>
                <w:i/>
                <w:sz w:val="20"/>
                <w:szCs w:val="20"/>
              </w:rPr>
            </w:pPr>
            <w:r w:rsidRPr="008A1D8D">
              <w:rPr>
                <w:b/>
                <w:sz w:val="20"/>
                <w:szCs w:val="20"/>
              </w:rPr>
              <w:t>Тип котла (№1, 2, 3, 4, 5, 6)</w:t>
            </w:r>
          </w:p>
        </w:tc>
        <w:tc>
          <w:tcPr>
            <w:tcW w:w="0" w:type="auto"/>
            <w:vAlign w:val="center"/>
          </w:tcPr>
          <w:p w:rsidR="00DB6EE8" w:rsidRPr="008A1D8D" w:rsidRDefault="00DB6EE8" w:rsidP="00F7438A">
            <w:pPr>
              <w:pStyle w:val="aff0"/>
              <w:spacing w:line="240" w:lineRule="auto"/>
              <w:ind w:firstLine="0"/>
              <w:jc w:val="center"/>
              <w:rPr>
                <w:sz w:val="20"/>
                <w:szCs w:val="20"/>
              </w:rPr>
            </w:pPr>
            <w:r w:rsidRPr="008A1D8D">
              <w:rPr>
                <w:sz w:val="20"/>
                <w:szCs w:val="20"/>
              </w:rPr>
              <w:t>Котел водогрейный № 1-4,</w:t>
            </w:r>
          </w:p>
          <w:p w:rsidR="00DB6EE8" w:rsidRPr="008A1D8D" w:rsidRDefault="00DB6EE8" w:rsidP="00F7438A">
            <w:pPr>
              <w:pStyle w:val="aff0"/>
              <w:spacing w:line="240" w:lineRule="auto"/>
              <w:ind w:firstLine="0"/>
              <w:jc w:val="center"/>
              <w:rPr>
                <w:sz w:val="20"/>
                <w:szCs w:val="20"/>
              </w:rPr>
            </w:pPr>
            <w:r w:rsidRPr="008A1D8D">
              <w:rPr>
                <w:sz w:val="20"/>
                <w:szCs w:val="20"/>
              </w:rPr>
              <w:t>Котел паровой № 5, 6</w:t>
            </w:r>
          </w:p>
        </w:tc>
      </w:tr>
      <w:tr w:rsidR="00DB6EE8" w:rsidRPr="008A1D8D" w:rsidTr="00F7438A">
        <w:trPr>
          <w:trHeight w:val="20"/>
        </w:trPr>
        <w:tc>
          <w:tcPr>
            <w:tcW w:w="0" w:type="auto"/>
            <w:vAlign w:val="center"/>
          </w:tcPr>
          <w:p w:rsidR="00DB6EE8" w:rsidRPr="008A1D8D" w:rsidRDefault="00DB6EE8" w:rsidP="00A35150">
            <w:pPr>
              <w:pStyle w:val="aff0"/>
              <w:spacing w:line="240" w:lineRule="auto"/>
              <w:ind w:firstLine="0"/>
              <w:jc w:val="center"/>
              <w:rPr>
                <w:b/>
                <w:i/>
                <w:sz w:val="20"/>
                <w:szCs w:val="20"/>
              </w:rPr>
            </w:pPr>
            <w:r w:rsidRPr="008A1D8D">
              <w:rPr>
                <w:b/>
                <w:sz w:val="20"/>
                <w:szCs w:val="20"/>
              </w:rPr>
              <w:t>Мощность котл</w:t>
            </w:r>
            <w:r w:rsidR="00A35150" w:rsidRPr="008A1D8D">
              <w:rPr>
                <w:b/>
                <w:sz w:val="20"/>
                <w:szCs w:val="20"/>
              </w:rPr>
              <w:t>а</w:t>
            </w:r>
            <w:r w:rsidRPr="008A1D8D">
              <w:rPr>
                <w:b/>
                <w:sz w:val="20"/>
                <w:szCs w:val="20"/>
              </w:rPr>
              <w:t xml:space="preserve"> (№1, 2, 3, 4, 5, 6)</w:t>
            </w:r>
          </w:p>
        </w:tc>
        <w:tc>
          <w:tcPr>
            <w:tcW w:w="0" w:type="auto"/>
            <w:vAlign w:val="center"/>
          </w:tcPr>
          <w:p w:rsidR="00DB6EE8" w:rsidRPr="008A1D8D" w:rsidRDefault="00DB6EE8" w:rsidP="00F7438A">
            <w:pPr>
              <w:pStyle w:val="aff0"/>
              <w:spacing w:line="240" w:lineRule="auto"/>
              <w:ind w:firstLine="0"/>
              <w:jc w:val="center"/>
              <w:rPr>
                <w:sz w:val="20"/>
                <w:szCs w:val="20"/>
              </w:rPr>
            </w:pPr>
            <w:r w:rsidRPr="008A1D8D">
              <w:rPr>
                <w:sz w:val="20"/>
                <w:szCs w:val="20"/>
                <w:lang w:val="en-US"/>
              </w:rPr>
              <w:t xml:space="preserve">RGMS-70/2-A - </w:t>
            </w:r>
            <w:r w:rsidRPr="008A1D8D">
              <w:rPr>
                <w:sz w:val="20"/>
                <w:szCs w:val="20"/>
              </w:rPr>
              <w:t>№ 1-4,</w:t>
            </w:r>
          </w:p>
          <w:p w:rsidR="00DB6EE8" w:rsidRPr="008A1D8D" w:rsidRDefault="00DB6EE8" w:rsidP="00F7438A">
            <w:pPr>
              <w:pStyle w:val="aff0"/>
              <w:spacing w:line="240" w:lineRule="auto"/>
              <w:ind w:firstLine="0"/>
              <w:jc w:val="center"/>
              <w:rPr>
                <w:sz w:val="20"/>
                <w:szCs w:val="20"/>
              </w:rPr>
            </w:pPr>
            <w:r w:rsidRPr="008A1D8D">
              <w:rPr>
                <w:sz w:val="20"/>
                <w:szCs w:val="20"/>
                <w:lang w:val="en-US"/>
              </w:rPr>
              <w:t xml:space="preserve">RGMS-11/1-D - </w:t>
            </w:r>
            <w:r w:rsidRPr="008A1D8D">
              <w:rPr>
                <w:sz w:val="20"/>
                <w:szCs w:val="20"/>
              </w:rPr>
              <w:t>№ 5, 6</w:t>
            </w:r>
          </w:p>
        </w:tc>
      </w:tr>
      <w:tr w:rsidR="00DB6EE8" w:rsidRPr="008A1D8D" w:rsidTr="00F7438A">
        <w:trPr>
          <w:trHeight w:val="20"/>
        </w:trPr>
        <w:tc>
          <w:tcPr>
            <w:tcW w:w="0" w:type="auto"/>
            <w:vAlign w:val="center"/>
          </w:tcPr>
          <w:p w:rsidR="00DB6EE8" w:rsidRPr="008A1D8D" w:rsidRDefault="00DB6EE8" w:rsidP="00DB6EE8">
            <w:pPr>
              <w:pStyle w:val="aff0"/>
              <w:spacing w:line="240" w:lineRule="auto"/>
              <w:ind w:firstLine="0"/>
              <w:jc w:val="center"/>
              <w:rPr>
                <w:b/>
                <w:i/>
                <w:sz w:val="20"/>
                <w:szCs w:val="20"/>
              </w:rPr>
            </w:pPr>
            <w:r w:rsidRPr="008A1D8D">
              <w:rPr>
                <w:b/>
                <w:sz w:val="20"/>
                <w:szCs w:val="20"/>
              </w:rPr>
              <w:t>Тип горелки котлов №1-6</w:t>
            </w:r>
          </w:p>
        </w:tc>
        <w:tc>
          <w:tcPr>
            <w:tcW w:w="0" w:type="auto"/>
            <w:vAlign w:val="center"/>
          </w:tcPr>
          <w:p w:rsidR="00DB6EE8" w:rsidRPr="008A1D8D" w:rsidRDefault="00DB6EE8" w:rsidP="00DB6EE8">
            <w:pPr>
              <w:pStyle w:val="aff0"/>
              <w:spacing w:line="240" w:lineRule="auto"/>
              <w:ind w:firstLine="0"/>
              <w:jc w:val="center"/>
              <w:rPr>
                <w:sz w:val="20"/>
                <w:szCs w:val="20"/>
              </w:rPr>
            </w:pPr>
            <w:r w:rsidRPr="008A1D8D">
              <w:rPr>
                <w:sz w:val="20"/>
                <w:szCs w:val="20"/>
              </w:rPr>
              <w:t>Горелка комбинированная (газ, дизельное топливо)</w:t>
            </w:r>
          </w:p>
        </w:tc>
      </w:tr>
    </w:tbl>
    <w:p w:rsidR="004863F1" w:rsidRPr="008A1D8D" w:rsidRDefault="00DB6EE8" w:rsidP="002C0C23">
      <w:pPr>
        <w:pStyle w:val="aff0"/>
        <w:spacing w:before="240" w:after="240"/>
        <w:ind w:firstLine="0"/>
        <w:jc w:val="center"/>
      </w:pPr>
      <w:r w:rsidRPr="008A1D8D">
        <w:rPr>
          <w:noProof/>
          <w:lang w:eastAsia="ru-RU"/>
        </w:rPr>
        <w:drawing>
          <wp:inline distT="0" distB="0" distL="0" distR="0" wp14:anchorId="3D0CAC32" wp14:editId="2A36D0B5">
            <wp:extent cx="5553286" cy="4108863"/>
            <wp:effectExtent l="0" t="0" r="0" b="6350"/>
            <wp:docPr id="128"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66601" cy="4118715"/>
                    </a:xfrm>
                    <a:prstGeom prst="rect">
                      <a:avLst/>
                    </a:prstGeom>
                  </pic:spPr>
                </pic:pic>
              </a:graphicData>
            </a:graphic>
          </wp:inline>
        </w:drawing>
      </w:r>
    </w:p>
    <w:p w:rsidR="00DB6EE8" w:rsidRPr="008A1D8D" w:rsidRDefault="00DB6EE8" w:rsidP="00DB6EE8">
      <w:pPr>
        <w:pStyle w:val="a4"/>
        <w:ind w:left="0" w:firstLine="0"/>
        <w:contextualSpacing w:val="0"/>
        <w:jc w:val="both"/>
      </w:pPr>
      <w:r w:rsidRPr="008A1D8D">
        <w:t>Внешний вид котельной № 62</w:t>
      </w:r>
    </w:p>
    <w:p w:rsidR="004863F1" w:rsidRPr="008A1D8D" w:rsidRDefault="00DB6EE8" w:rsidP="002C0C23">
      <w:pPr>
        <w:pStyle w:val="aff0"/>
        <w:ind w:firstLine="0"/>
        <w:jc w:val="center"/>
      </w:pPr>
      <w:r w:rsidRPr="008A1D8D">
        <w:rPr>
          <w:noProof/>
          <w:lang w:eastAsia="ru-RU"/>
        </w:rPr>
        <w:lastRenderedPageBreak/>
        <w:drawing>
          <wp:inline distT="0" distB="0" distL="0" distR="0" wp14:anchorId="13F181BA" wp14:editId="330A8B79">
            <wp:extent cx="5405759" cy="3752602"/>
            <wp:effectExtent l="0" t="0" r="4445" b="635"/>
            <wp:docPr id="129"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10827" cy="3756120"/>
                    </a:xfrm>
                    <a:prstGeom prst="rect">
                      <a:avLst/>
                    </a:prstGeom>
                  </pic:spPr>
                </pic:pic>
              </a:graphicData>
            </a:graphic>
          </wp:inline>
        </w:drawing>
      </w:r>
    </w:p>
    <w:p w:rsidR="00DB6EE8" w:rsidRPr="008A1D8D" w:rsidRDefault="00DB6EE8" w:rsidP="00DB6EE8">
      <w:pPr>
        <w:pStyle w:val="a4"/>
        <w:ind w:left="0" w:firstLine="0"/>
        <w:contextualSpacing w:val="0"/>
        <w:jc w:val="both"/>
      </w:pPr>
      <w:r w:rsidRPr="008A1D8D">
        <w:t xml:space="preserve">Котловое оборудование котельной № </w:t>
      </w:r>
      <w:r w:rsidR="002C0C23" w:rsidRPr="008A1D8D">
        <w:t>62</w:t>
      </w:r>
    </w:p>
    <w:p w:rsidR="002C0C23" w:rsidRPr="008A1D8D" w:rsidRDefault="002C0C23" w:rsidP="002C0C23">
      <w:pPr>
        <w:pStyle w:val="a4"/>
        <w:numPr>
          <w:ilvl w:val="0"/>
          <w:numId w:val="0"/>
        </w:numPr>
      </w:pPr>
      <w:r w:rsidRPr="008A1D8D">
        <w:t>Насосное оборудование котельной</w:t>
      </w:r>
    </w:p>
    <w:tbl>
      <w:tblPr>
        <w:tblStyle w:val="ab"/>
        <w:tblW w:w="5000" w:type="pct"/>
        <w:jc w:val="center"/>
        <w:tblLook w:val="04A0" w:firstRow="1" w:lastRow="0" w:firstColumn="1" w:lastColumn="0" w:noHBand="0" w:noVBand="1"/>
      </w:tblPr>
      <w:tblGrid>
        <w:gridCol w:w="1972"/>
        <w:gridCol w:w="1448"/>
        <w:gridCol w:w="1377"/>
        <w:gridCol w:w="2320"/>
        <w:gridCol w:w="2511"/>
      </w:tblGrid>
      <w:tr w:rsidR="002C0C23" w:rsidRPr="008A1D8D" w:rsidTr="002C0C23">
        <w:trPr>
          <w:trHeight w:val="20"/>
          <w:jc w:val="center"/>
        </w:trPr>
        <w:tc>
          <w:tcPr>
            <w:tcW w:w="1024" w:type="pct"/>
            <w:vAlign w:val="center"/>
          </w:tcPr>
          <w:p w:rsidR="002C0C23" w:rsidRPr="008A1D8D" w:rsidRDefault="002C0C23" w:rsidP="00F7438A">
            <w:pPr>
              <w:pStyle w:val="aff0"/>
              <w:spacing w:line="240" w:lineRule="auto"/>
              <w:ind w:left="-57" w:right="-57" w:firstLine="0"/>
              <w:jc w:val="center"/>
              <w:rPr>
                <w:b/>
                <w:sz w:val="20"/>
                <w:szCs w:val="20"/>
              </w:rPr>
            </w:pPr>
            <w:r w:rsidRPr="008A1D8D">
              <w:rPr>
                <w:b/>
                <w:sz w:val="20"/>
                <w:szCs w:val="20"/>
              </w:rPr>
              <w:t>Наименование</w:t>
            </w:r>
          </w:p>
        </w:tc>
        <w:tc>
          <w:tcPr>
            <w:tcW w:w="752" w:type="pct"/>
            <w:vAlign w:val="center"/>
          </w:tcPr>
          <w:p w:rsidR="002C0C23" w:rsidRPr="008A1D8D" w:rsidRDefault="002C0C23" w:rsidP="00F7438A">
            <w:pPr>
              <w:pStyle w:val="aff0"/>
              <w:spacing w:line="240" w:lineRule="auto"/>
              <w:ind w:left="-57" w:right="-57" w:firstLine="0"/>
              <w:jc w:val="center"/>
              <w:rPr>
                <w:b/>
                <w:sz w:val="20"/>
                <w:szCs w:val="20"/>
              </w:rPr>
            </w:pPr>
            <w:r w:rsidRPr="008A1D8D">
              <w:rPr>
                <w:b/>
                <w:sz w:val="20"/>
                <w:szCs w:val="20"/>
              </w:rPr>
              <w:t>Количество, шт</w:t>
            </w:r>
          </w:p>
        </w:tc>
        <w:tc>
          <w:tcPr>
            <w:tcW w:w="715" w:type="pct"/>
            <w:vAlign w:val="center"/>
          </w:tcPr>
          <w:p w:rsidR="002C0C23" w:rsidRPr="008A1D8D" w:rsidRDefault="002C0C23" w:rsidP="00F7438A">
            <w:pPr>
              <w:pStyle w:val="aff0"/>
              <w:spacing w:line="240" w:lineRule="auto"/>
              <w:ind w:left="-57" w:right="-57" w:firstLine="0"/>
              <w:jc w:val="center"/>
              <w:rPr>
                <w:b/>
                <w:sz w:val="20"/>
                <w:szCs w:val="20"/>
              </w:rPr>
            </w:pPr>
            <w:r w:rsidRPr="008A1D8D">
              <w:rPr>
                <w:b/>
                <w:sz w:val="20"/>
                <w:szCs w:val="20"/>
              </w:rPr>
              <w:t>Мощность, кВт</w:t>
            </w:r>
          </w:p>
        </w:tc>
        <w:tc>
          <w:tcPr>
            <w:tcW w:w="1205" w:type="pct"/>
            <w:vAlign w:val="center"/>
          </w:tcPr>
          <w:p w:rsidR="002C0C23" w:rsidRPr="008A1D8D" w:rsidRDefault="002C0C23" w:rsidP="00F7438A">
            <w:pPr>
              <w:pStyle w:val="aff0"/>
              <w:spacing w:line="240" w:lineRule="auto"/>
              <w:ind w:left="-57" w:right="-57" w:firstLine="0"/>
              <w:jc w:val="center"/>
              <w:rPr>
                <w:b/>
                <w:sz w:val="20"/>
                <w:szCs w:val="20"/>
              </w:rPr>
            </w:pPr>
            <w:r w:rsidRPr="008A1D8D">
              <w:rPr>
                <w:b/>
                <w:sz w:val="20"/>
                <w:szCs w:val="20"/>
              </w:rPr>
              <w:t>Производительность, м</w:t>
            </w:r>
            <w:r w:rsidRPr="008A1D8D">
              <w:rPr>
                <w:b/>
                <w:sz w:val="20"/>
                <w:szCs w:val="20"/>
                <w:vertAlign w:val="superscript"/>
              </w:rPr>
              <w:t>3</w:t>
            </w:r>
            <w:r w:rsidRPr="008A1D8D">
              <w:rPr>
                <w:b/>
                <w:sz w:val="20"/>
                <w:szCs w:val="20"/>
              </w:rPr>
              <w:t>/ч</w:t>
            </w:r>
          </w:p>
        </w:tc>
        <w:tc>
          <w:tcPr>
            <w:tcW w:w="1304" w:type="pct"/>
            <w:vAlign w:val="center"/>
          </w:tcPr>
          <w:p w:rsidR="002C0C23" w:rsidRPr="008A1D8D" w:rsidRDefault="002C0C23" w:rsidP="00F7438A">
            <w:pPr>
              <w:pStyle w:val="aff0"/>
              <w:spacing w:line="240" w:lineRule="auto"/>
              <w:ind w:left="-57" w:right="-57" w:firstLine="0"/>
              <w:jc w:val="center"/>
              <w:rPr>
                <w:b/>
                <w:sz w:val="20"/>
                <w:szCs w:val="20"/>
              </w:rPr>
            </w:pPr>
            <w:r w:rsidRPr="008A1D8D">
              <w:rPr>
                <w:b/>
                <w:sz w:val="20"/>
                <w:szCs w:val="20"/>
              </w:rPr>
              <w:t>Назначение</w:t>
            </w:r>
          </w:p>
        </w:tc>
      </w:tr>
      <w:tr w:rsidR="002C0C23" w:rsidRPr="008A1D8D" w:rsidTr="002C0C23">
        <w:trPr>
          <w:trHeight w:val="20"/>
          <w:jc w:val="center"/>
        </w:trPr>
        <w:tc>
          <w:tcPr>
            <w:tcW w:w="1024"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WILO IPN 80/224-4/4</w:t>
            </w:r>
          </w:p>
        </w:tc>
        <w:tc>
          <w:tcPr>
            <w:tcW w:w="752"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8</w:t>
            </w:r>
          </w:p>
        </w:tc>
        <w:tc>
          <w:tcPr>
            <w:tcW w:w="715"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4</w:t>
            </w:r>
          </w:p>
        </w:tc>
        <w:tc>
          <w:tcPr>
            <w:tcW w:w="1205"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w:t>
            </w:r>
          </w:p>
        </w:tc>
        <w:tc>
          <w:tcPr>
            <w:tcW w:w="1304"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Смесительный насос</w:t>
            </w:r>
          </w:p>
        </w:tc>
      </w:tr>
      <w:tr w:rsidR="002C0C23" w:rsidRPr="008A1D8D" w:rsidTr="002C0C23">
        <w:trPr>
          <w:trHeight w:val="20"/>
          <w:jc w:val="center"/>
        </w:trPr>
        <w:tc>
          <w:tcPr>
            <w:tcW w:w="1024"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Grundfos CR 4-190F</w:t>
            </w:r>
          </w:p>
        </w:tc>
        <w:tc>
          <w:tcPr>
            <w:tcW w:w="752"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4</w:t>
            </w:r>
          </w:p>
        </w:tc>
        <w:tc>
          <w:tcPr>
            <w:tcW w:w="715"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4</w:t>
            </w:r>
          </w:p>
        </w:tc>
        <w:tc>
          <w:tcPr>
            <w:tcW w:w="1205"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6</w:t>
            </w:r>
          </w:p>
        </w:tc>
        <w:tc>
          <w:tcPr>
            <w:tcW w:w="1304"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Насос питательной воды</w:t>
            </w:r>
          </w:p>
        </w:tc>
      </w:tr>
      <w:tr w:rsidR="002C0C23" w:rsidRPr="008A1D8D" w:rsidTr="002C0C23">
        <w:trPr>
          <w:trHeight w:val="20"/>
          <w:jc w:val="center"/>
        </w:trPr>
        <w:tc>
          <w:tcPr>
            <w:tcW w:w="1024"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KSB ETANORM 150-400</w:t>
            </w:r>
          </w:p>
        </w:tc>
        <w:tc>
          <w:tcPr>
            <w:tcW w:w="752"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2</w:t>
            </w:r>
          </w:p>
        </w:tc>
        <w:tc>
          <w:tcPr>
            <w:tcW w:w="715"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75</w:t>
            </w:r>
          </w:p>
        </w:tc>
        <w:tc>
          <w:tcPr>
            <w:tcW w:w="1205"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460</w:t>
            </w:r>
          </w:p>
        </w:tc>
        <w:tc>
          <w:tcPr>
            <w:tcW w:w="1304"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Циркуляционный насос</w:t>
            </w:r>
          </w:p>
        </w:tc>
      </w:tr>
      <w:tr w:rsidR="002C0C23" w:rsidRPr="008A1D8D" w:rsidTr="002C0C23">
        <w:trPr>
          <w:trHeight w:val="20"/>
          <w:jc w:val="center"/>
        </w:trPr>
        <w:tc>
          <w:tcPr>
            <w:tcW w:w="1024"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GRUNDFOS CR 4-160</w:t>
            </w:r>
          </w:p>
        </w:tc>
        <w:tc>
          <w:tcPr>
            <w:tcW w:w="752"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2</w:t>
            </w:r>
          </w:p>
        </w:tc>
        <w:tc>
          <w:tcPr>
            <w:tcW w:w="715"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3</w:t>
            </w:r>
          </w:p>
        </w:tc>
        <w:tc>
          <w:tcPr>
            <w:tcW w:w="1205"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9,5</w:t>
            </w:r>
          </w:p>
        </w:tc>
        <w:tc>
          <w:tcPr>
            <w:tcW w:w="1304"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Насос поддержания давления</w:t>
            </w:r>
          </w:p>
        </w:tc>
      </w:tr>
      <w:tr w:rsidR="002C0C23" w:rsidRPr="008A1D8D" w:rsidTr="002C0C23">
        <w:trPr>
          <w:trHeight w:val="20"/>
          <w:jc w:val="center"/>
        </w:trPr>
        <w:tc>
          <w:tcPr>
            <w:tcW w:w="1024"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Grundfos CR 4-40 F</w:t>
            </w:r>
          </w:p>
        </w:tc>
        <w:tc>
          <w:tcPr>
            <w:tcW w:w="752"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2</w:t>
            </w:r>
          </w:p>
        </w:tc>
        <w:tc>
          <w:tcPr>
            <w:tcW w:w="715"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0,75</w:t>
            </w:r>
          </w:p>
        </w:tc>
        <w:tc>
          <w:tcPr>
            <w:tcW w:w="1205"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6</w:t>
            </w:r>
          </w:p>
        </w:tc>
        <w:tc>
          <w:tcPr>
            <w:tcW w:w="1304"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Насос дополнительной воды</w:t>
            </w:r>
          </w:p>
        </w:tc>
      </w:tr>
      <w:tr w:rsidR="002C0C23" w:rsidRPr="008A1D8D" w:rsidTr="002C0C23">
        <w:trPr>
          <w:trHeight w:val="20"/>
          <w:jc w:val="center"/>
        </w:trPr>
        <w:tc>
          <w:tcPr>
            <w:tcW w:w="1024"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Grundfos CR 8-30 F</w:t>
            </w:r>
          </w:p>
        </w:tc>
        <w:tc>
          <w:tcPr>
            <w:tcW w:w="752"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2</w:t>
            </w:r>
          </w:p>
        </w:tc>
        <w:tc>
          <w:tcPr>
            <w:tcW w:w="715"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lang w:val="en-US"/>
              </w:rPr>
              <w:t>1,1</w:t>
            </w:r>
          </w:p>
        </w:tc>
        <w:tc>
          <w:tcPr>
            <w:tcW w:w="1205"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9,5</w:t>
            </w:r>
          </w:p>
        </w:tc>
        <w:tc>
          <w:tcPr>
            <w:tcW w:w="1304"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Насос конденсата</w:t>
            </w:r>
          </w:p>
        </w:tc>
      </w:tr>
      <w:tr w:rsidR="002C0C23" w:rsidRPr="008A1D8D" w:rsidTr="002C0C23">
        <w:trPr>
          <w:trHeight w:val="20"/>
          <w:jc w:val="center"/>
        </w:trPr>
        <w:tc>
          <w:tcPr>
            <w:tcW w:w="1024"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WILO IPN 65/160-5,5/2 K5B</w:t>
            </w:r>
          </w:p>
        </w:tc>
        <w:tc>
          <w:tcPr>
            <w:tcW w:w="752"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2</w:t>
            </w:r>
          </w:p>
        </w:tc>
        <w:tc>
          <w:tcPr>
            <w:tcW w:w="715"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5,5</w:t>
            </w:r>
          </w:p>
        </w:tc>
        <w:tc>
          <w:tcPr>
            <w:tcW w:w="1205"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w:t>
            </w:r>
          </w:p>
        </w:tc>
        <w:tc>
          <w:tcPr>
            <w:tcW w:w="1304"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Циркуляционный насос</w:t>
            </w:r>
          </w:p>
        </w:tc>
      </w:tr>
      <w:tr w:rsidR="002C0C23" w:rsidRPr="008A1D8D" w:rsidTr="002C0C23">
        <w:trPr>
          <w:trHeight w:val="20"/>
          <w:jc w:val="center"/>
        </w:trPr>
        <w:tc>
          <w:tcPr>
            <w:tcW w:w="1024"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WILO IPN 40/200 0,75/4</w:t>
            </w:r>
          </w:p>
        </w:tc>
        <w:tc>
          <w:tcPr>
            <w:tcW w:w="752"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2</w:t>
            </w:r>
          </w:p>
        </w:tc>
        <w:tc>
          <w:tcPr>
            <w:tcW w:w="715"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0,75</w:t>
            </w:r>
          </w:p>
        </w:tc>
        <w:tc>
          <w:tcPr>
            <w:tcW w:w="1205"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8,5</w:t>
            </w:r>
          </w:p>
        </w:tc>
        <w:tc>
          <w:tcPr>
            <w:tcW w:w="1304"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Насос частичного потока</w:t>
            </w:r>
          </w:p>
        </w:tc>
      </w:tr>
      <w:tr w:rsidR="002C0C23" w:rsidRPr="008A1D8D" w:rsidTr="002C0C23">
        <w:trPr>
          <w:trHeight w:val="20"/>
          <w:jc w:val="center"/>
        </w:trPr>
        <w:tc>
          <w:tcPr>
            <w:tcW w:w="1024"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TEKMO LP 100</w:t>
            </w:r>
          </w:p>
        </w:tc>
        <w:tc>
          <w:tcPr>
            <w:tcW w:w="752"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4</w:t>
            </w:r>
          </w:p>
        </w:tc>
        <w:tc>
          <w:tcPr>
            <w:tcW w:w="715"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3</w:t>
            </w:r>
          </w:p>
        </w:tc>
        <w:tc>
          <w:tcPr>
            <w:tcW w:w="1205"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9,5</w:t>
            </w:r>
          </w:p>
        </w:tc>
        <w:tc>
          <w:tcPr>
            <w:tcW w:w="1304"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Циркуляционный насос второго контура</w:t>
            </w:r>
          </w:p>
        </w:tc>
      </w:tr>
      <w:tr w:rsidR="002C0C23" w:rsidRPr="008A1D8D" w:rsidTr="002C0C23">
        <w:trPr>
          <w:trHeight w:val="20"/>
          <w:jc w:val="center"/>
        </w:trPr>
        <w:tc>
          <w:tcPr>
            <w:tcW w:w="1024"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ALLWEILER SPF 20R54</w:t>
            </w:r>
          </w:p>
        </w:tc>
        <w:tc>
          <w:tcPr>
            <w:tcW w:w="752"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3</w:t>
            </w:r>
          </w:p>
        </w:tc>
        <w:tc>
          <w:tcPr>
            <w:tcW w:w="715"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1,65</w:t>
            </w:r>
          </w:p>
        </w:tc>
        <w:tc>
          <w:tcPr>
            <w:tcW w:w="1205"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w:t>
            </w:r>
          </w:p>
        </w:tc>
        <w:tc>
          <w:tcPr>
            <w:tcW w:w="1304"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Питательный насос мазута</w:t>
            </w:r>
          </w:p>
        </w:tc>
      </w:tr>
      <w:tr w:rsidR="002C0C23" w:rsidRPr="008A1D8D" w:rsidTr="002C0C23">
        <w:trPr>
          <w:trHeight w:val="20"/>
          <w:jc w:val="center"/>
        </w:trPr>
        <w:tc>
          <w:tcPr>
            <w:tcW w:w="1024"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ALBINRA 13-03 F</w:t>
            </w:r>
          </w:p>
        </w:tc>
        <w:tc>
          <w:tcPr>
            <w:tcW w:w="752"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2</w:t>
            </w:r>
          </w:p>
        </w:tc>
        <w:tc>
          <w:tcPr>
            <w:tcW w:w="715"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11</w:t>
            </w:r>
          </w:p>
        </w:tc>
        <w:tc>
          <w:tcPr>
            <w:tcW w:w="1205"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28,5</w:t>
            </w:r>
          </w:p>
        </w:tc>
        <w:tc>
          <w:tcPr>
            <w:tcW w:w="1304"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Насос разгрузки мазута</w:t>
            </w:r>
          </w:p>
        </w:tc>
      </w:tr>
      <w:tr w:rsidR="002C0C23" w:rsidRPr="008A1D8D" w:rsidTr="002C0C23">
        <w:trPr>
          <w:trHeight w:val="20"/>
          <w:jc w:val="center"/>
        </w:trPr>
        <w:tc>
          <w:tcPr>
            <w:tcW w:w="1024"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CONCEPT CC3 0803 PP</w:t>
            </w:r>
          </w:p>
        </w:tc>
        <w:tc>
          <w:tcPr>
            <w:tcW w:w="752"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2</w:t>
            </w:r>
          </w:p>
        </w:tc>
        <w:tc>
          <w:tcPr>
            <w:tcW w:w="715"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0,25</w:t>
            </w:r>
          </w:p>
        </w:tc>
        <w:tc>
          <w:tcPr>
            <w:tcW w:w="1205"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w:t>
            </w:r>
          </w:p>
        </w:tc>
        <w:tc>
          <w:tcPr>
            <w:tcW w:w="1304"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Насос дозатор химикатов</w:t>
            </w:r>
          </w:p>
        </w:tc>
      </w:tr>
      <w:tr w:rsidR="002C0C23" w:rsidRPr="008A1D8D" w:rsidTr="002C0C23">
        <w:trPr>
          <w:trHeight w:val="20"/>
          <w:jc w:val="center"/>
        </w:trPr>
        <w:tc>
          <w:tcPr>
            <w:tcW w:w="1024"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SPF 20R46 G8.3 F W20</w:t>
            </w:r>
          </w:p>
        </w:tc>
        <w:tc>
          <w:tcPr>
            <w:tcW w:w="752" w:type="pct"/>
            <w:vAlign w:val="center"/>
          </w:tcPr>
          <w:p w:rsidR="002C0C23" w:rsidRPr="008A1D8D" w:rsidRDefault="002C0C23" w:rsidP="00F7438A">
            <w:pPr>
              <w:pStyle w:val="aff0"/>
              <w:spacing w:line="240" w:lineRule="auto"/>
              <w:ind w:left="-57" w:right="-57" w:firstLine="0"/>
              <w:jc w:val="center"/>
              <w:rPr>
                <w:sz w:val="20"/>
                <w:szCs w:val="20"/>
                <w:lang w:val="en-US"/>
              </w:rPr>
            </w:pPr>
            <w:r w:rsidRPr="008A1D8D">
              <w:rPr>
                <w:sz w:val="20"/>
                <w:szCs w:val="20"/>
                <w:lang w:val="en-US"/>
              </w:rPr>
              <w:t>4</w:t>
            </w:r>
          </w:p>
        </w:tc>
        <w:tc>
          <w:tcPr>
            <w:tcW w:w="715"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4</w:t>
            </w:r>
          </w:p>
        </w:tc>
        <w:tc>
          <w:tcPr>
            <w:tcW w:w="1205"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1,86</w:t>
            </w:r>
          </w:p>
        </w:tc>
        <w:tc>
          <w:tcPr>
            <w:tcW w:w="1304" w:type="pct"/>
            <w:vAlign w:val="center"/>
          </w:tcPr>
          <w:p w:rsidR="002C0C23" w:rsidRPr="008A1D8D" w:rsidRDefault="002C0C23" w:rsidP="00F7438A">
            <w:pPr>
              <w:pStyle w:val="aff0"/>
              <w:spacing w:line="240" w:lineRule="auto"/>
              <w:ind w:left="-57" w:right="-57" w:firstLine="0"/>
              <w:jc w:val="center"/>
              <w:rPr>
                <w:sz w:val="20"/>
                <w:szCs w:val="20"/>
              </w:rPr>
            </w:pPr>
            <w:r w:rsidRPr="008A1D8D">
              <w:rPr>
                <w:sz w:val="20"/>
                <w:szCs w:val="20"/>
              </w:rPr>
              <w:t>Насос мазутный котловой</w:t>
            </w:r>
          </w:p>
        </w:tc>
      </w:tr>
    </w:tbl>
    <w:p w:rsidR="004863F1" w:rsidRPr="008A1D8D" w:rsidRDefault="002C0C23" w:rsidP="002C0C23">
      <w:pPr>
        <w:pStyle w:val="aff0"/>
        <w:spacing w:before="240" w:after="240"/>
        <w:ind w:firstLine="0"/>
        <w:jc w:val="center"/>
      </w:pPr>
      <w:r w:rsidRPr="008A1D8D">
        <w:rPr>
          <w:noProof/>
          <w:lang w:eastAsia="ru-RU"/>
        </w:rPr>
        <w:lastRenderedPageBreak/>
        <w:drawing>
          <wp:inline distT="0" distB="0" distL="0" distR="0" wp14:anchorId="36955EB3" wp14:editId="1B5EC648">
            <wp:extent cx="5638165" cy="4229100"/>
            <wp:effectExtent l="0" t="0" r="635" b="0"/>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38165" cy="4229100"/>
                    </a:xfrm>
                    <a:prstGeom prst="rect">
                      <a:avLst/>
                    </a:prstGeom>
                  </pic:spPr>
                </pic:pic>
              </a:graphicData>
            </a:graphic>
          </wp:inline>
        </w:drawing>
      </w:r>
    </w:p>
    <w:p w:rsidR="002C0C23" w:rsidRPr="008A1D8D" w:rsidRDefault="002C0C23" w:rsidP="002C0C23">
      <w:pPr>
        <w:pStyle w:val="a4"/>
        <w:ind w:left="0" w:firstLine="0"/>
        <w:jc w:val="both"/>
      </w:pPr>
      <w:r w:rsidRPr="008A1D8D">
        <w:t>Котловое оборудование котельной № 62</w:t>
      </w:r>
      <w:r w:rsidRPr="008A1D8D">
        <w:br w:type="page"/>
      </w:r>
    </w:p>
    <w:p w:rsidR="00E7167F" w:rsidRPr="008A1D8D" w:rsidRDefault="00E7167F" w:rsidP="008C33DF">
      <w:pPr>
        <w:pStyle w:val="111"/>
      </w:pPr>
      <w:bookmarkStart w:id="10" w:name="_Toc458589605"/>
      <w:r w:rsidRPr="008A1D8D">
        <w:lastRenderedPageBreak/>
        <w:t>Параметры установленной тепловой мощности теплофикационного оборудова</w:t>
      </w:r>
      <w:r w:rsidR="00F3357D" w:rsidRPr="008A1D8D">
        <w:t>ния</w:t>
      </w:r>
      <w:r w:rsidR="00223BF8" w:rsidRPr="008A1D8D">
        <w:t xml:space="preserve"> и теплофикационной установки</w:t>
      </w:r>
      <w:bookmarkEnd w:id="10"/>
    </w:p>
    <w:p w:rsidR="00223BF8" w:rsidRPr="008A1D8D" w:rsidRDefault="00223BF8" w:rsidP="008C33DF">
      <w:pPr>
        <w:pStyle w:val="aff0"/>
      </w:pPr>
      <w:r w:rsidRPr="008A1D8D">
        <w:t>Характеристика имеющихся на территории МО «Агалатовское сельское поселение» источников тепловой энергии представлена в таблице 4.</w:t>
      </w:r>
    </w:p>
    <w:p w:rsidR="00223BF8" w:rsidRPr="008A1D8D" w:rsidRDefault="00223BF8" w:rsidP="00223BF8">
      <w:pPr>
        <w:pStyle w:val="a3"/>
        <w:tabs>
          <w:tab w:val="clear" w:pos="1985"/>
        </w:tabs>
        <w:spacing w:before="0"/>
        <w:ind w:left="0" w:right="284" w:firstLine="0"/>
      </w:pPr>
      <w:r w:rsidRPr="008A1D8D">
        <w:t>Централизованные источники тепловой энергии</w:t>
      </w:r>
    </w:p>
    <w:tbl>
      <w:tblPr>
        <w:tblStyle w:val="ab"/>
        <w:tblW w:w="5000" w:type="pct"/>
        <w:tblLook w:val="04A0" w:firstRow="1" w:lastRow="0" w:firstColumn="1" w:lastColumn="0" w:noHBand="0" w:noVBand="1"/>
      </w:tblPr>
      <w:tblGrid>
        <w:gridCol w:w="1768"/>
        <w:gridCol w:w="1721"/>
        <w:gridCol w:w="1843"/>
        <w:gridCol w:w="1211"/>
        <w:gridCol w:w="1281"/>
        <w:gridCol w:w="1804"/>
      </w:tblGrid>
      <w:tr w:rsidR="00223BF8" w:rsidRPr="008A1D8D" w:rsidTr="00F50DC1">
        <w:trPr>
          <w:trHeight w:val="20"/>
        </w:trPr>
        <w:tc>
          <w:tcPr>
            <w:tcW w:w="918" w:type="pct"/>
            <w:vAlign w:val="center"/>
          </w:tcPr>
          <w:p w:rsidR="00223BF8" w:rsidRPr="008A1D8D" w:rsidRDefault="00223BF8" w:rsidP="00223BF8">
            <w:pPr>
              <w:pStyle w:val="aff0"/>
              <w:spacing w:line="240" w:lineRule="auto"/>
              <w:ind w:left="-57" w:right="-57" w:firstLine="0"/>
              <w:jc w:val="center"/>
              <w:rPr>
                <w:b/>
                <w:sz w:val="20"/>
                <w:szCs w:val="20"/>
              </w:rPr>
            </w:pPr>
            <w:r w:rsidRPr="008A1D8D">
              <w:rPr>
                <w:b/>
                <w:sz w:val="20"/>
                <w:szCs w:val="20"/>
              </w:rPr>
              <w:t>Наименование котельной</w:t>
            </w:r>
          </w:p>
        </w:tc>
        <w:tc>
          <w:tcPr>
            <w:tcW w:w="894" w:type="pct"/>
            <w:vAlign w:val="center"/>
          </w:tcPr>
          <w:p w:rsidR="00223BF8" w:rsidRPr="008A1D8D" w:rsidRDefault="00223BF8" w:rsidP="00223BF8">
            <w:pPr>
              <w:pStyle w:val="aff0"/>
              <w:spacing w:line="240" w:lineRule="auto"/>
              <w:ind w:left="-57" w:right="-57" w:firstLine="0"/>
              <w:jc w:val="center"/>
              <w:rPr>
                <w:b/>
                <w:sz w:val="20"/>
                <w:szCs w:val="20"/>
              </w:rPr>
            </w:pPr>
            <w:r w:rsidRPr="008A1D8D">
              <w:rPr>
                <w:b/>
                <w:sz w:val="20"/>
                <w:szCs w:val="20"/>
              </w:rPr>
              <w:t>Количество и тип котлов</w:t>
            </w:r>
          </w:p>
        </w:tc>
        <w:tc>
          <w:tcPr>
            <w:tcW w:w="957" w:type="pct"/>
            <w:vAlign w:val="center"/>
          </w:tcPr>
          <w:p w:rsidR="00223BF8" w:rsidRPr="008A1D8D" w:rsidRDefault="00223BF8" w:rsidP="00223BF8">
            <w:pPr>
              <w:pStyle w:val="aff0"/>
              <w:spacing w:line="240" w:lineRule="auto"/>
              <w:ind w:left="-57" w:right="-57" w:firstLine="0"/>
              <w:jc w:val="center"/>
              <w:rPr>
                <w:b/>
                <w:sz w:val="20"/>
                <w:szCs w:val="20"/>
              </w:rPr>
            </w:pPr>
            <w:r w:rsidRPr="008A1D8D">
              <w:rPr>
                <w:b/>
                <w:sz w:val="20"/>
                <w:szCs w:val="20"/>
              </w:rPr>
              <w:t>Установленная мощность котельной</w:t>
            </w:r>
          </w:p>
        </w:tc>
        <w:tc>
          <w:tcPr>
            <w:tcW w:w="629" w:type="pct"/>
            <w:vAlign w:val="center"/>
          </w:tcPr>
          <w:p w:rsidR="00223BF8" w:rsidRPr="008A1D8D" w:rsidRDefault="00223BF8" w:rsidP="00223BF8">
            <w:pPr>
              <w:pStyle w:val="aff0"/>
              <w:spacing w:line="240" w:lineRule="auto"/>
              <w:ind w:left="-57" w:right="-57" w:firstLine="0"/>
              <w:jc w:val="center"/>
              <w:rPr>
                <w:b/>
                <w:sz w:val="20"/>
                <w:szCs w:val="20"/>
              </w:rPr>
            </w:pPr>
            <w:r w:rsidRPr="008A1D8D">
              <w:rPr>
                <w:b/>
                <w:sz w:val="20"/>
                <w:szCs w:val="20"/>
              </w:rPr>
              <w:t>Вид топлива</w:t>
            </w:r>
          </w:p>
        </w:tc>
        <w:tc>
          <w:tcPr>
            <w:tcW w:w="665" w:type="pct"/>
            <w:vAlign w:val="center"/>
          </w:tcPr>
          <w:p w:rsidR="00223BF8" w:rsidRPr="008A1D8D" w:rsidRDefault="00223BF8" w:rsidP="00223BF8">
            <w:pPr>
              <w:pStyle w:val="aff0"/>
              <w:spacing w:line="240" w:lineRule="auto"/>
              <w:ind w:left="-57" w:right="-57" w:firstLine="0"/>
              <w:jc w:val="center"/>
              <w:rPr>
                <w:b/>
                <w:sz w:val="20"/>
                <w:szCs w:val="20"/>
              </w:rPr>
            </w:pPr>
            <w:r w:rsidRPr="008A1D8D">
              <w:rPr>
                <w:b/>
                <w:sz w:val="20"/>
                <w:szCs w:val="20"/>
              </w:rPr>
              <w:t>Год установки котлов</w:t>
            </w:r>
          </w:p>
        </w:tc>
        <w:tc>
          <w:tcPr>
            <w:tcW w:w="937" w:type="pct"/>
            <w:vAlign w:val="center"/>
          </w:tcPr>
          <w:p w:rsidR="00223BF8" w:rsidRPr="008A1D8D" w:rsidRDefault="00223BF8" w:rsidP="00223BF8">
            <w:pPr>
              <w:pStyle w:val="aff0"/>
              <w:spacing w:line="240" w:lineRule="auto"/>
              <w:ind w:left="-57" w:right="-57" w:firstLine="0"/>
              <w:jc w:val="center"/>
              <w:rPr>
                <w:b/>
                <w:sz w:val="20"/>
                <w:szCs w:val="20"/>
              </w:rPr>
            </w:pPr>
            <w:r w:rsidRPr="008A1D8D">
              <w:rPr>
                <w:b/>
                <w:sz w:val="20"/>
                <w:szCs w:val="20"/>
              </w:rPr>
              <w:t>Система теплоснабжения</w:t>
            </w:r>
          </w:p>
        </w:tc>
      </w:tr>
      <w:tr w:rsidR="00223BF8" w:rsidRPr="008A1D8D" w:rsidTr="00223BF8">
        <w:trPr>
          <w:trHeight w:val="20"/>
        </w:trPr>
        <w:tc>
          <w:tcPr>
            <w:tcW w:w="5000" w:type="pct"/>
            <w:gridSpan w:val="6"/>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МП «Агалатово-сервис»</w:t>
            </w:r>
          </w:p>
        </w:tc>
      </w:tr>
      <w:tr w:rsidR="00223BF8" w:rsidRPr="008A1D8D" w:rsidTr="00F50DC1">
        <w:trPr>
          <w:trHeight w:val="20"/>
        </w:trPr>
        <w:tc>
          <w:tcPr>
            <w:tcW w:w="918"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Блочно-модульная котельная № 2,7</w:t>
            </w:r>
          </w:p>
        </w:tc>
        <w:tc>
          <w:tcPr>
            <w:tcW w:w="894"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w:t>
            </w:r>
            <w:r w:rsidRPr="008A1D8D">
              <w:rPr>
                <w:sz w:val="20"/>
                <w:szCs w:val="20"/>
                <w:lang w:val="en-US"/>
              </w:rPr>
              <w:t>VIESSMANN VITOPLEX 100</w:t>
            </w:r>
            <w:r w:rsidRPr="008A1D8D">
              <w:rPr>
                <w:sz w:val="20"/>
                <w:szCs w:val="20"/>
              </w:rPr>
              <w:t>» - 2 шт</w:t>
            </w:r>
          </w:p>
        </w:tc>
        <w:tc>
          <w:tcPr>
            <w:tcW w:w="957"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2,32</w:t>
            </w:r>
          </w:p>
        </w:tc>
        <w:tc>
          <w:tcPr>
            <w:tcW w:w="629"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Газ, дизельное топливо</w:t>
            </w:r>
          </w:p>
        </w:tc>
        <w:tc>
          <w:tcPr>
            <w:tcW w:w="665"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2012</w:t>
            </w:r>
          </w:p>
        </w:tc>
        <w:tc>
          <w:tcPr>
            <w:tcW w:w="937"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Закрытая</w:t>
            </w:r>
          </w:p>
        </w:tc>
      </w:tr>
      <w:tr w:rsidR="00223BF8" w:rsidRPr="008A1D8D" w:rsidTr="00F50DC1">
        <w:trPr>
          <w:trHeight w:val="20"/>
        </w:trPr>
        <w:tc>
          <w:tcPr>
            <w:tcW w:w="918"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Блочно-модульная котельная № 1,0</w:t>
            </w:r>
          </w:p>
        </w:tc>
        <w:tc>
          <w:tcPr>
            <w:tcW w:w="894"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«ЗИОСАБ-500 КВа-0,5 Г/ЛЖ» - 2 шт</w:t>
            </w:r>
          </w:p>
        </w:tc>
        <w:tc>
          <w:tcPr>
            <w:tcW w:w="957"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0,86</w:t>
            </w:r>
          </w:p>
        </w:tc>
        <w:tc>
          <w:tcPr>
            <w:tcW w:w="629"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Газ, дизельное топливо</w:t>
            </w:r>
          </w:p>
        </w:tc>
        <w:tc>
          <w:tcPr>
            <w:tcW w:w="665"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2012</w:t>
            </w:r>
          </w:p>
        </w:tc>
        <w:tc>
          <w:tcPr>
            <w:tcW w:w="937"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Закрытая</w:t>
            </w:r>
          </w:p>
        </w:tc>
      </w:tr>
      <w:tr w:rsidR="00223BF8" w:rsidRPr="008A1D8D" w:rsidTr="00F50DC1">
        <w:trPr>
          <w:trHeight w:val="20"/>
        </w:trPr>
        <w:tc>
          <w:tcPr>
            <w:tcW w:w="918"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Блочно-модульная котельная № 0,5</w:t>
            </w:r>
          </w:p>
        </w:tc>
        <w:tc>
          <w:tcPr>
            <w:tcW w:w="894"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«ЗИОСАБ-250 КВа-0,25 Г/ЛЖ» - 2 шт</w:t>
            </w:r>
          </w:p>
        </w:tc>
        <w:tc>
          <w:tcPr>
            <w:tcW w:w="957"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0,43</w:t>
            </w:r>
          </w:p>
        </w:tc>
        <w:tc>
          <w:tcPr>
            <w:tcW w:w="629"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Газ, дизельное топливо</w:t>
            </w:r>
          </w:p>
        </w:tc>
        <w:tc>
          <w:tcPr>
            <w:tcW w:w="665"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2012</w:t>
            </w:r>
          </w:p>
        </w:tc>
        <w:tc>
          <w:tcPr>
            <w:tcW w:w="937"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Закрытая</w:t>
            </w:r>
          </w:p>
        </w:tc>
      </w:tr>
      <w:tr w:rsidR="00223BF8" w:rsidRPr="008A1D8D" w:rsidTr="00F50DC1">
        <w:trPr>
          <w:trHeight w:val="20"/>
        </w:trPr>
        <w:tc>
          <w:tcPr>
            <w:tcW w:w="918"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Котельная № 62 «Военный городок»</w:t>
            </w:r>
          </w:p>
        </w:tc>
        <w:tc>
          <w:tcPr>
            <w:tcW w:w="894"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Тип-Э/2</w:t>
            </w:r>
          </w:p>
        </w:tc>
        <w:tc>
          <w:tcPr>
            <w:tcW w:w="957"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32,68</w:t>
            </w:r>
          </w:p>
        </w:tc>
        <w:tc>
          <w:tcPr>
            <w:tcW w:w="629"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Газ, дизельное топливо</w:t>
            </w:r>
          </w:p>
        </w:tc>
        <w:tc>
          <w:tcPr>
            <w:tcW w:w="665"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w:t>
            </w:r>
          </w:p>
        </w:tc>
        <w:tc>
          <w:tcPr>
            <w:tcW w:w="937" w:type="pct"/>
            <w:vAlign w:val="center"/>
          </w:tcPr>
          <w:p w:rsidR="00223BF8" w:rsidRPr="008A1D8D" w:rsidRDefault="00223BF8" w:rsidP="00223BF8">
            <w:pPr>
              <w:pStyle w:val="aff0"/>
              <w:spacing w:line="240" w:lineRule="auto"/>
              <w:ind w:left="-57" w:right="-57" w:firstLine="0"/>
              <w:jc w:val="center"/>
              <w:rPr>
                <w:sz w:val="20"/>
                <w:szCs w:val="20"/>
              </w:rPr>
            </w:pPr>
            <w:r w:rsidRPr="008A1D8D">
              <w:rPr>
                <w:sz w:val="20"/>
                <w:szCs w:val="20"/>
              </w:rPr>
              <w:t>Закрытая</w:t>
            </w:r>
          </w:p>
        </w:tc>
      </w:tr>
    </w:tbl>
    <w:p w:rsidR="00F50DC1" w:rsidRPr="008A1D8D" w:rsidRDefault="00F50DC1" w:rsidP="00F50DC1">
      <w:pPr>
        <w:pStyle w:val="111"/>
      </w:pPr>
      <w:bookmarkStart w:id="11" w:name="_Toc458589606"/>
      <w:r w:rsidRPr="008A1D8D">
        <w:t>Ограничения тепловой мощности и параметры располагаемой тепловой мощности</w:t>
      </w:r>
      <w:bookmarkEnd w:id="11"/>
    </w:p>
    <w:p w:rsidR="00223BF8" w:rsidRPr="008A1D8D" w:rsidRDefault="00F50DC1" w:rsidP="008C33DF">
      <w:pPr>
        <w:pStyle w:val="aff0"/>
      </w:pPr>
      <w:r w:rsidRPr="008A1D8D">
        <w:t>Данные по ограничениям тепловой мощности и располагаемой тепло</w:t>
      </w:r>
      <w:r w:rsidR="008B0065">
        <w:t>вой мощности отсутствуют</w:t>
      </w:r>
      <w:r w:rsidRPr="008A1D8D">
        <w:t>.</w:t>
      </w:r>
    </w:p>
    <w:p w:rsidR="00E7167F" w:rsidRPr="008A1D8D" w:rsidRDefault="00E7167F" w:rsidP="008C33DF">
      <w:pPr>
        <w:pStyle w:val="111"/>
      </w:pPr>
      <w:bookmarkStart w:id="12" w:name="_Toc458589607"/>
      <w:r w:rsidRPr="008A1D8D">
        <w:t>Объем потребления тепловой энергии (мощности) и теплоносителя на собственные и хозяйственные нужды и параметры тепловой мощности нетто</w:t>
      </w:r>
      <w:bookmarkEnd w:id="12"/>
    </w:p>
    <w:p w:rsidR="0097651E" w:rsidRPr="008A1D8D" w:rsidRDefault="0097651E" w:rsidP="00883760">
      <w:pPr>
        <w:pStyle w:val="a9"/>
        <w:spacing w:after="0" w:line="360" w:lineRule="auto"/>
        <w:ind w:left="0" w:firstLine="709"/>
        <w:jc w:val="both"/>
        <w:rPr>
          <w:rFonts w:ascii="Times New Roman" w:hAnsi="Times New Roman" w:cs="Times New Roman"/>
          <w:sz w:val="26"/>
          <w:szCs w:val="26"/>
        </w:rPr>
      </w:pPr>
      <w:r w:rsidRPr="008A1D8D">
        <w:rPr>
          <w:rFonts w:ascii="Times New Roman" w:hAnsi="Times New Roman" w:cs="Times New Roman"/>
          <w:sz w:val="26"/>
          <w:szCs w:val="26"/>
        </w:rPr>
        <w:t xml:space="preserve">Энергетические балансы котельных </w:t>
      </w:r>
      <w:r w:rsidR="00D2090C" w:rsidRPr="008A1D8D">
        <w:rPr>
          <w:rFonts w:ascii="Times New Roman" w:hAnsi="Times New Roman" w:cs="Times New Roman"/>
          <w:sz w:val="26"/>
          <w:szCs w:val="26"/>
        </w:rPr>
        <w:t>МП</w:t>
      </w:r>
      <w:r w:rsidRPr="008A1D8D">
        <w:rPr>
          <w:rFonts w:ascii="Times New Roman" w:hAnsi="Times New Roman" w:cs="Times New Roman"/>
          <w:sz w:val="26"/>
          <w:szCs w:val="26"/>
        </w:rPr>
        <w:t> «</w:t>
      </w:r>
      <w:r w:rsidR="00D2090C" w:rsidRPr="008A1D8D">
        <w:rPr>
          <w:rFonts w:ascii="Times New Roman" w:hAnsi="Times New Roman" w:cs="Times New Roman"/>
          <w:sz w:val="26"/>
          <w:szCs w:val="26"/>
        </w:rPr>
        <w:t>Агалатово</w:t>
      </w:r>
      <w:r w:rsidRPr="008A1D8D">
        <w:rPr>
          <w:rFonts w:ascii="Times New Roman" w:hAnsi="Times New Roman" w:cs="Times New Roman"/>
          <w:sz w:val="26"/>
          <w:szCs w:val="26"/>
        </w:rPr>
        <w:t>-</w:t>
      </w:r>
      <w:r w:rsidR="00D2090C" w:rsidRPr="008A1D8D">
        <w:rPr>
          <w:rFonts w:ascii="Times New Roman" w:hAnsi="Times New Roman" w:cs="Times New Roman"/>
          <w:sz w:val="26"/>
          <w:szCs w:val="26"/>
        </w:rPr>
        <w:t>сервис</w:t>
      </w:r>
      <w:r w:rsidRPr="008A1D8D">
        <w:rPr>
          <w:rFonts w:ascii="Times New Roman" w:hAnsi="Times New Roman" w:cs="Times New Roman"/>
          <w:sz w:val="26"/>
          <w:szCs w:val="26"/>
        </w:rPr>
        <w:t xml:space="preserve">» за </w:t>
      </w:r>
      <w:r w:rsidR="001F2190" w:rsidRPr="008A1D8D">
        <w:rPr>
          <w:rFonts w:ascii="Times New Roman" w:hAnsi="Times New Roman" w:cs="Times New Roman"/>
          <w:sz w:val="26"/>
          <w:szCs w:val="26"/>
        </w:rPr>
        <w:t>201</w:t>
      </w:r>
      <w:r w:rsidR="00D2090C" w:rsidRPr="008A1D8D">
        <w:rPr>
          <w:rFonts w:ascii="Times New Roman" w:hAnsi="Times New Roman" w:cs="Times New Roman"/>
          <w:sz w:val="26"/>
          <w:szCs w:val="26"/>
        </w:rPr>
        <w:t>5</w:t>
      </w:r>
      <w:r w:rsidR="001F2190" w:rsidRPr="008A1D8D">
        <w:rPr>
          <w:rFonts w:ascii="Times New Roman" w:hAnsi="Times New Roman" w:cs="Times New Roman"/>
          <w:sz w:val="26"/>
          <w:szCs w:val="26"/>
        </w:rPr>
        <w:t> </w:t>
      </w:r>
      <w:r w:rsidRPr="008A1D8D">
        <w:rPr>
          <w:rFonts w:ascii="Times New Roman" w:hAnsi="Times New Roman" w:cs="Times New Roman"/>
          <w:sz w:val="26"/>
          <w:szCs w:val="26"/>
        </w:rPr>
        <w:t>г. представлены в таблице</w:t>
      </w:r>
      <w:r w:rsidR="001F2190" w:rsidRPr="008A1D8D">
        <w:rPr>
          <w:rFonts w:ascii="Times New Roman" w:hAnsi="Times New Roman" w:cs="Times New Roman"/>
          <w:sz w:val="26"/>
          <w:szCs w:val="26"/>
        </w:rPr>
        <w:t xml:space="preserve"> 5</w:t>
      </w:r>
      <w:r w:rsidRPr="008A1D8D">
        <w:rPr>
          <w:rFonts w:ascii="Times New Roman" w:hAnsi="Times New Roman" w:cs="Times New Roman"/>
          <w:sz w:val="26"/>
          <w:szCs w:val="26"/>
        </w:rPr>
        <w:t>.</w:t>
      </w:r>
    </w:p>
    <w:p w:rsidR="0097651E" w:rsidRPr="008A1D8D" w:rsidRDefault="0097651E" w:rsidP="00883760">
      <w:pPr>
        <w:pStyle w:val="a3"/>
        <w:spacing w:before="0"/>
        <w:ind w:left="924" w:right="284" w:hanging="357"/>
      </w:pPr>
      <w:r w:rsidRPr="008A1D8D">
        <w:t xml:space="preserve">Энергетический баланс котельных за </w:t>
      </w:r>
      <w:r w:rsidR="00DE66B0" w:rsidRPr="008A1D8D">
        <w:t>2013 г.</w:t>
      </w:r>
    </w:p>
    <w:tbl>
      <w:tblPr>
        <w:tblStyle w:val="ab"/>
        <w:tblW w:w="5000" w:type="pct"/>
        <w:tblLook w:val="04A0" w:firstRow="1" w:lastRow="0" w:firstColumn="1" w:lastColumn="0" w:noHBand="0" w:noVBand="1"/>
      </w:tblPr>
      <w:tblGrid>
        <w:gridCol w:w="1981"/>
        <w:gridCol w:w="1860"/>
        <w:gridCol w:w="1756"/>
        <w:gridCol w:w="1824"/>
        <w:gridCol w:w="2207"/>
      </w:tblGrid>
      <w:tr w:rsidR="00A9493B" w:rsidRPr="008A1D8D" w:rsidTr="00883760">
        <w:trPr>
          <w:trHeight w:val="20"/>
        </w:trPr>
        <w:tc>
          <w:tcPr>
            <w:tcW w:w="1028" w:type="pct"/>
            <w:vAlign w:val="center"/>
          </w:tcPr>
          <w:p w:rsidR="00A9493B" w:rsidRPr="008A1D8D" w:rsidRDefault="00A9493B" w:rsidP="00883760">
            <w:pPr>
              <w:pStyle w:val="aff0"/>
              <w:spacing w:line="240" w:lineRule="auto"/>
              <w:ind w:firstLine="0"/>
              <w:jc w:val="center"/>
              <w:rPr>
                <w:b/>
                <w:sz w:val="20"/>
                <w:szCs w:val="20"/>
              </w:rPr>
            </w:pPr>
            <w:r w:rsidRPr="008A1D8D">
              <w:rPr>
                <w:b/>
                <w:sz w:val="20"/>
                <w:szCs w:val="20"/>
              </w:rPr>
              <w:t>Котельная</w:t>
            </w:r>
          </w:p>
        </w:tc>
        <w:tc>
          <w:tcPr>
            <w:tcW w:w="966" w:type="pct"/>
            <w:vAlign w:val="center"/>
          </w:tcPr>
          <w:p w:rsidR="00A9493B" w:rsidRPr="008A1D8D" w:rsidRDefault="00A9493B" w:rsidP="00883760">
            <w:pPr>
              <w:pStyle w:val="aff0"/>
              <w:spacing w:line="240" w:lineRule="auto"/>
              <w:ind w:firstLine="0"/>
              <w:jc w:val="center"/>
              <w:rPr>
                <w:b/>
                <w:sz w:val="20"/>
                <w:szCs w:val="20"/>
              </w:rPr>
            </w:pPr>
            <w:r w:rsidRPr="008A1D8D">
              <w:rPr>
                <w:b/>
                <w:sz w:val="20"/>
                <w:szCs w:val="20"/>
              </w:rPr>
              <w:t>Установленная мощность котельной, Гкал/час</w:t>
            </w:r>
          </w:p>
        </w:tc>
        <w:tc>
          <w:tcPr>
            <w:tcW w:w="912" w:type="pct"/>
            <w:vAlign w:val="center"/>
          </w:tcPr>
          <w:p w:rsidR="00A9493B" w:rsidRPr="008A1D8D" w:rsidRDefault="00A9493B" w:rsidP="00883760">
            <w:pPr>
              <w:pStyle w:val="aff0"/>
              <w:spacing w:line="240" w:lineRule="auto"/>
              <w:ind w:firstLine="0"/>
              <w:jc w:val="center"/>
              <w:rPr>
                <w:b/>
                <w:sz w:val="20"/>
                <w:szCs w:val="20"/>
              </w:rPr>
            </w:pPr>
            <w:r w:rsidRPr="008A1D8D">
              <w:rPr>
                <w:b/>
                <w:sz w:val="20"/>
                <w:szCs w:val="20"/>
              </w:rPr>
              <w:t>Расход т/энергии на с/н, тыс. гкал за 2015 год</w:t>
            </w:r>
          </w:p>
        </w:tc>
        <w:tc>
          <w:tcPr>
            <w:tcW w:w="947" w:type="pct"/>
            <w:vAlign w:val="center"/>
          </w:tcPr>
          <w:p w:rsidR="00A9493B" w:rsidRPr="008A1D8D" w:rsidRDefault="00A9493B" w:rsidP="00883760">
            <w:pPr>
              <w:pStyle w:val="aff0"/>
              <w:spacing w:line="240" w:lineRule="auto"/>
              <w:ind w:firstLine="0"/>
              <w:jc w:val="center"/>
              <w:rPr>
                <w:b/>
                <w:sz w:val="20"/>
                <w:szCs w:val="20"/>
              </w:rPr>
            </w:pPr>
            <w:r w:rsidRPr="008A1D8D">
              <w:rPr>
                <w:b/>
                <w:sz w:val="20"/>
                <w:szCs w:val="20"/>
              </w:rPr>
              <w:t>Потери т/энергии в т/сетях, тыс. гкал за 2015 год</w:t>
            </w:r>
          </w:p>
        </w:tc>
        <w:tc>
          <w:tcPr>
            <w:tcW w:w="1146" w:type="pct"/>
            <w:vAlign w:val="center"/>
          </w:tcPr>
          <w:p w:rsidR="00A9493B" w:rsidRPr="008A1D8D" w:rsidRDefault="00A9493B" w:rsidP="00883760">
            <w:pPr>
              <w:pStyle w:val="aff0"/>
              <w:spacing w:line="240" w:lineRule="auto"/>
              <w:ind w:firstLine="0"/>
              <w:jc w:val="center"/>
              <w:rPr>
                <w:b/>
                <w:sz w:val="20"/>
                <w:szCs w:val="20"/>
              </w:rPr>
            </w:pPr>
            <w:r w:rsidRPr="008A1D8D">
              <w:rPr>
                <w:b/>
                <w:sz w:val="20"/>
                <w:szCs w:val="20"/>
              </w:rPr>
              <w:t>Удельный расход условного топлива, кг.у.т./Гкал в 2015 году</w:t>
            </w:r>
          </w:p>
        </w:tc>
      </w:tr>
      <w:tr w:rsidR="00A9493B" w:rsidRPr="008A1D8D" w:rsidTr="00883760">
        <w:trPr>
          <w:trHeight w:val="20"/>
        </w:trPr>
        <w:tc>
          <w:tcPr>
            <w:tcW w:w="1028" w:type="pct"/>
            <w:vAlign w:val="center"/>
          </w:tcPr>
          <w:p w:rsidR="00A9493B" w:rsidRPr="008A1D8D" w:rsidRDefault="00A9493B" w:rsidP="00883760">
            <w:pPr>
              <w:pStyle w:val="aff0"/>
              <w:spacing w:line="240" w:lineRule="auto"/>
              <w:ind w:firstLine="0"/>
              <w:jc w:val="center"/>
              <w:rPr>
                <w:sz w:val="20"/>
                <w:szCs w:val="20"/>
              </w:rPr>
            </w:pPr>
            <w:r w:rsidRPr="008A1D8D">
              <w:rPr>
                <w:sz w:val="20"/>
                <w:szCs w:val="20"/>
              </w:rPr>
              <w:t>Блочно-модульная котельная № 0,5</w:t>
            </w:r>
          </w:p>
        </w:tc>
        <w:tc>
          <w:tcPr>
            <w:tcW w:w="966" w:type="pct"/>
            <w:vAlign w:val="center"/>
          </w:tcPr>
          <w:p w:rsidR="00A9493B" w:rsidRPr="008A1D8D" w:rsidRDefault="00A9493B" w:rsidP="00883760">
            <w:pPr>
              <w:pStyle w:val="aff0"/>
              <w:spacing w:line="240" w:lineRule="auto"/>
              <w:ind w:firstLine="0"/>
              <w:jc w:val="center"/>
              <w:rPr>
                <w:sz w:val="20"/>
                <w:szCs w:val="20"/>
              </w:rPr>
            </w:pPr>
            <w:r w:rsidRPr="008A1D8D">
              <w:rPr>
                <w:sz w:val="20"/>
                <w:szCs w:val="20"/>
              </w:rPr>
              <w:t>0,43</w:t>
            </w:r>
          </w:p>
        </w:tc>
        <w:tc>
          <w:tcPr>
            <w:tcW w:w="912" w:type="pct"/>
            <w:vAlign w:val="center"/>
          </w:tcPr>
          <w:p w:rsidR="00A9493B" w:rsidRPr="008A1D8D" w:rsidRDefault="00A9493B" w:rsidP="00883760">
            <w:pPr>
              <w:pStyle w:val="aff0"/>
              <w:spacing w:line="240" w:lineRule="auto"/>
              <w:ind w:firstLine="0"/>
              <w:jc w:val="center"/>
              <w:rPr>
                <w:sz w:val="20"/>
                <w:szCs w:val="20"/>
              </w:rPr>
            </w:pPr>
            <w:r w:rsidRPr="008A1D8D">
              <w:rPr>
                <w:sz w:val="20"/>
                <w:szCs w:val="20"/>
              </w:rPr>
              <w:t>0,029</w:t>
            </w:r>
          </w:p>
        </w:tc>
        <w:tc>
          <w:tcPr>
            <w:tcW w:w="947" w:type="pct"/>
            <w:vAlign w:val="center"/>
          </w:tcPr>
          <w:p w:rsidR="00A9493B" w:rsidRPr="008A1D8D" w:rsidRDefault="00A9493B" w:rsidP="00883760">
            <w:pPr>
              <w:pStyle w:val="aff0"/>
              <w:spacing w:line="240" w:lineRule="auto"/>
              <w:ind w:firstLine="0"/>
              <w:jc w:val="center"/>
              <w:rPr>
                <w:sz w:val="20"/>
                <w:szCs w:val="20"/>
              </w:rPr>
            </w:pPr>
            <w:r w:rsidRPr="008A1D8D">
              <w:rPr>
                <w:sz w:val="20"/>
                <w:szCs w:val="20"/>
              </w:rPr>
              <w:t>0,083</w:t>
            </w:r>
          </w:p>
        </w:tc>
        <w:tc>
          <w:tcPr>
            <w:tcW w:w="1146" w:type="pct"/>
            <w:vAlign w:val="center"/>
          </w:tcPr>
          <w:p w:rsidR="00A9493B" w:rsidRPr="008A1D8D" w:rsidRDefault="00A9493B" w:rsidP="00883760">
            <w:pPr>
              <w:pStyle w:val="aff0"/>
              <w:spacing w:line="240" w:lineRule="auto"/>
              <w:ind w:firstLine="0"/>
              <w:jc w:val="center"/>
              <w:rPr>
                <w:sz w:val="20"/>
                <w:szCs w:val="20"/>
              </w:rPr>
            </w:pPr>
            <w:r w:rsidRPr="008A1D8D">
              <w:rPr>
                <w:sz w:val="20"/>
                <w:szCs w:val="20"/>
              </w:rPr>
              <w:t>156,2</w:t>
            </w:r>
          </w:p>
        </w:tc>
      </w:tr>
      <w:tr w:rsidR="00A9493B" w:rsidRPr="008A1D8D" w:rsidTr="00883760">
        <w:trPr>
          <w:trHeight w:val="20"/>
        </w:trPr>
        <w:tc>
          <w:tcPr>
            <w:tcW w:w="1028" w:type="pct"/>
            <w:vAlign w:val="center"/>
          </w:tcPr>
          <w:p w:rsidR="00A9493B" w:rsidRPr="008A1D8D" w:rsidRDefault="00A9493B" w:rsidP="00883760">
            <w:pPr>
              <w:pStyle w:val="aff0"/>
              <w:spacing w:line="240" w:lineRule="auto"/>
              <w:ind w:firstLine="0"/>
              <w:jc w:val="center"/>
              <w:rPr>
                <w:sz w:val="20"/>
                <w:szCs w:val="20"/>
              </w:rPr>
            </w:pPr>
            <w:r w:rsidRPr="008A1D8D">
              <w:rPr>
                <w:sz w:val="20"/>
                <w:szCs w:val="20"/>
              </w:rPr>
              <w:t>Блочно-модульная котельная № 1,0</w:t>
            </w:r>
          </w:p>
        </w:tc>
        <w:tc>
          <w:tcPr>
            <w:tcW w:w="966" w:type="pct"/>
            <w:vAlign w:val="center"/>
          </w:tcPr>
          <w:p w:rsidR="00A9493B" w:rsidRPr="008A1D8D" w:rsidRDefault="00A9493B" w:rsidP="00883760">
            <w:pPr>
              <w:pStyle w:val="aff0"/>
              <w:spacing w:line="240" w:lineRule="auto"/>
              <w:ind w:firstLine="0"/>
              <w:jc w:val="center"/>
              <w:rPr>
                <w:sz w:val="20"/>
                <w:szCs w:val="20"/>
              </w:rPr>
            </w:pPr>
            <w:r w:rsidRPr="008A1D8D">
              <w:rPr>
                <w:sz w:val="20"/>
                <w:szCs w:val="20"/>
              </w:rPr>
              <w:t>0,86</w:t>
            </w:r>
          </w:p>
        </w:tc>
        <w:tc>
          <w:tcPr>
            <w:tcW w:w="912" w:type="pct"/>
            <w:vAlign w:val="center"/>
          </w:tcPr>
          <w:p w:rsidR="00A9493B" w:rsidRPr="008A1D8D" w:rsidRDefault="00A9493B" w:rsidP="00883760">
            <w:pPr>
              <w:pStyle w:val="aff0"/>
              <w:spacing w:line="240" w:lineRule="auto"/>
              <w:ind w:firstLine="0"/>
              <w:jc w:val="center"/>
              <w:rPr>
                <w:sz w:val="20"/>
                <w:szCs w:val="20"/>
              </w:rPr>
            </w:pPr>
            <w:r w:rsidRPr="008A1D8D">
              <w:rPr>
                <w:sz w:val="20"/>
                <w:szCs w:val="20"/>
              </w:rPr>
              <w:t>0,101</w:t>
            </w:r>
          </w:p>
        </w:tc>
        <w:tc>
          <w:tcPr>
            <w:tcW w:w="947" w:type="pct"/>
            <w:vAlign w:val="center"/>
          </w:tcPr>
          <w:p w:rsidR="00A9493B" w:rsidRPr="008A1D8D" w:rsidRDefault="00A9493B" w:rsidP="00883760">
            <w:pPr>
              <w:pStyle w:val="aff0"/>
              <w:spacing w:line="240" w:lineRule="auto"/>
              <w:ind w:firstLine="0"/>
              <w:jc w:val="center"/>
              <w:rPr>
                <w:sz w:val="20"/>
                <w:szCs w:val="20"/>
              </w:rPr>
            </w:pPr>
            <w:r w:rsidRPr="008A1D8D">
              <w:rPr>
                <w:sz w:val="20"/>
                <w:szCs w:val="20"/>
              </w:rPr>
              <w:t>0,287</w:t>
            </w:r>
          </w:p>
        </w:tc>
        <w:tc>
          <w:tcPr>
            <w:tcW w:w="1146" w:type="pct"/>
            <w:vAlign w:val="center"/>
          </w:tcPr>
          <w:p w:rsidR="00A9493B" w:rsidRPr="008A1D8D" w:rsidRDefault="00A9493B" w:rsidP="00883760">
            <w:pPr>
              <w:pStyle w:val="aff0"/>
              <w:spacing w:line="240" w:lineRule="auto"/>
              <w:ind w:firstLine="0"/>
              <w:jc w:val="center"/>
              <w:rPr>
                <w:sz w:val="20"/>
                <w:szCs w:val="20"/>
              </w:rPr>
            </w:pPr>
            <w:r w:rsidRPr="008A1D8D">
              <w:rPr>
                <w:sz w:val="20"/>
                <w:szCs w:val="20"/>
              </w:rPr>
              <w:t>154,5</w:t>
            </w:r>
          </w:p>
        </w:tc>
      </w:tr>
      <w:tr w:rsidR="00A9493B" w:rsidRPr="008A1D8D" w:rsidTr="00883760">
        <w:trPr>
          <w:trHeight w:val="20"/>
        </w:trPr>
        <w:tc>
          <w:tcPr>
            <w:tcW w:w="1028" w:type="pct"/>
            <w:vAlign w:val="center"/>
          </w:tcPr>
          <w:p w:rsidR="00A9493B" w:rsidRPr="008A1D8D" w:rsidRDefault="00A9493B" w:rsidP="00883760">
            <w:pPr>
              <w:pStyle w:val="aff0"/>
              <w:spacing w:line="240" w:lineRule="auto"/>
              <w:ind w:firstLine="0"/>
              <w:jc w:val="center"/>
              <w:rPr>
                <w:sz w:val="20"/>
                <w:szCs w:val="20"/>
              </w:rPr>
            </w:pPr>
            <w:r w:rsidRPr="008A1D8D">
              <w:rPr>
                <w:sz w:val="20"/>
                <w:szCs w:val="20"/>
              </w:rPr>
              <w:t>Блочно-модульная котельная № 2,7</w:t>
            </w:r>
          </w:p>
        </w:tc>
        <w:tc>
          <w:tcPr>
            <w:tcW w:w="966" w:type="pct"/>
            <w:vAlign w:val="center"/>
          </w:tcPr>
          <w:p w:rsidR="00A9493B" w:rsidRPr="008A1D8D" w:rsidRDefault="00A9493B" w:rsidP="00883760">
            <w:pPr>
              <w:pStyle w:val="aff0"/>
              <w:spacing w:line="240" w:lineRule="auto"/>
              <w:ind w:firstLine="0"/>
              <w:jc w:val="center"/>
              <w:rPr>
                <w:sz w:val="20"/>
                <w:szCs w:val="20"/>
              </w:rPr>
            </w:pPr>
            <w:r w:rsidRPr="008A1D8D">
              <w:rPr>
                <w:sz w:val="20"/>
                <w:szCs w:val="20"/>
              </w:rPr>
              <w:t>2,32</w:t>
            </w:r>
          </w:p>
        </w:tc>
        <w:tc>
          <w:tcPr>
            <w:tcW w:w="912" w:type="pct"/>
            <w:vAlign w:val="center"/>
          </w:tcPr>
          <w:p w:rsidR="00A9493B" w:rsidRPr="008A1D8D" w:rsidRDefault="00A9493B" w:rsidP="00883760">
            <w:pPr>
              <w:pStyle w:val="aff0"/>
              <w:spacing w:line="240" w:lineRule="auto"/>
              <w:ind w:firstLine="0"/>
              <w:jc w:val="center"/>
              <w:rPr>
                <w:sz w:val="20"/>
                <w:szCs w:val="20"/>
              </w:rPr>
            </w:pPr>
            <w:r w:rsidRPr="008A1D8D">
              <w:rPr>
                <w:sz w:val="20"/>
                <w:szCs w:val="20"/>
              </w:rPr>
              <w:t>0,256</w:t>
            </w:r>
          </w:p>
        </w:tc>
        <w:tc>
          <w:tcPr>
            <w:tcW w:w="947" w:type="pct"/>
            <w:vAlign w:val="center"/>
          </w:tcPr>
          <w:p w:rsidR="00A9493B" w:rsidRPr="008A1D8D" w:rsidRDefault="00A9493B" w:rsidP="00883760">
            <w:pPr>
              <w:pStyle w:val="aff0"/>
              <w:spacing w:line="240" w:lineRule="auto"/>
              <w:ind w:firstLine="0"/>
              <w:jc w:val="center"/>
              <w:rPr>
                <w:sz w:val="20"/>
                <w:szCs w:val="20"/>
              </w:rPr>
            </w:pPr>
            <w:r w:rsidRPr="008A1D8D">
              <w:rPr>
                <w:sz w:val="20"/>
                <w:szCs w:val="20"/>
              </w:rPr>
              <w:t>0,727</w:t>
            </w:r>
          </w:p>
        </w:tc>
        <w:tc>
          <w:tcPr>
            <w:tcW w:w="1146" w:type="pct"/>
            <w:vAlign w:val="center"/>
          </w:tcPr>
          <w:p w:rsidR="00A9493B" w:rsidRPr="008A1D8D" w:rsidRDefault="00A9493B" w:rsidP="00883760">
            <w:pPr>
              <w:pStyle w:val="aff0"/>
              <w:spacing w:line="240" w:lineRule="auto"/>
              <w:ind w:firstLine="0"/>
              <w:jc w:val="center"/>
              <w:rPr>
                <w:sz w:val="20"/>
                <w:szCs w:val="20"/>
              </w:rPr>
            </w:pPr>
            <w:r w:rsidRPr="008A1D8D">
              <w:rPr>
                <w:sz w:val="20"/>
                <w:szCs w:val="20"/>
              </w:rPr>
              <w:t>155,08</w:t>
            </w:r>
          </w:p>
        </w:tc>
      </w:tr>
      <w:tr w:rsidR="00A9493B" w:rsidRPr="008A1D8D" w:rsidTr="00883760">
        <w:trPr>
          <w:trHeight w:val="20"/>
        </w:trPr>
        <w:tc>
          <w:tcPr>
            <w:tcW w:w="1028" w:type="pct"/>
            <w:vAlign w:val="center"/>
          </w:tcPr>
          <w:p w:rsidR="00A9493B" w:rsidRPr="008A1D8D" w:rsidRDefault="00A9493B" w:rsidP="00883760">
            <w:pPr>
              <w:pStyle w:val="aff0"/>
              <w:spacing w:line="240" w:lineRule="auto"/>
              <w:ind w:firstLine="0"/>
              <w:jc w:val="center"/>
              <w:rPr>
                <w:sz w:val="20"/>
                <w:szCs w:val="20"/>
              </w:rPr>
            </w:pPr>
            <w:r w:rsidRPr="008A1D8D">
              <w:rPr>
                <w:sz w:val="20"/>
                <w:szCs w:val="20"/>
              </w:rPr>
              <w:t>Котельная № 62 «Военный городок»</w:t>
            </w:r>
          </w:p>
        </w:tc>
        <w:tc>
          <w:tcPr>
            <w:tcW w:w="966" w:type="pct"/>
            <w:vAlign w:val="center"/>
          </w:tcPr>
          <w:p w:rsidR="00A9493B" w:rsidRPr="008A1D8D" w:rsidRDefault="00A9493B" w:rsidP="00883760">
            <w:pPr>
              <w:pStyle w:val="aff0"/>
              <w:spacing w:line="240" w:lineRule="auto"/>
              <w:ind w:firstLine="0"/>
              <w:jc w:val="center"/>
              <w:rPr>
                <w:sz w:val="20"/>
                <w:szCs w:val="20"/>
              </w:rPr>
            </w:pPr>
            <w:r w:rsidRPr="008A1D8D">
              <w:rPr>
                <w:sz w:val="20"/>
                <w:szCs w:val="20"/>
              </w:rPr>
              <w:t>32,68</w:t>
            </w:r>
          </w:p>
        </w:tc>
        <w:tc>
          <w:tcPr>
            <w:tcW w:w="912" w:type="pct"/>
            <w:vAlign w:val="center"/>
          </w:tcPr>
          <w:p w:rsidR="00A9493B" w:rsidRPr="008A1D8D" w:rsidRDefault="00883760" w:rsidP="00883760">
            <w:pPr>
              <w:pStyle w:val="aff0"/>
              <w:spacing w:line="240" w:lineRule="auto"/>
              <w:ind w:firstLine="0"/>
              <w:jc w:val="center"/>
              <w:rPr>
                <w:sz w:val="20"/>
                <w:szCs w:val="20"/>
              </w:rPr>
            </w:pPr>
            <w:r w:rsidRPr="008A1D8D">
              <w:rPr>
                <w:sz w:val="20"/>
                <w:szCs w:val="20"/>
              </w:rPr>
              <w:t>1,123</w:t>
            </w:r>
          </w:p>
        </w:tc>
        <w:tc>
          <w:tcPr>
            <w:tcW w:w="947" w:type="pct"/>
            <w:vAlign w:val="center"/>
          </w:tcPr>
          <w:p w:rsidR="00A9493B" w:rsidRPr="008A1D8D" w:rsidRDefault="00883760" w:rsidP="00883760">
            <w:pPr>
              <w:pStyle w:val="aff0"/>
              <w:spacing w:line="240" w:lineRule="auto"/>
              <w:ind w:firstLine="0"/>
              <w:jc w:val="center"/>
              <w:rPr>
                <w:sz w:val="20"/>
                <w:szCs w:val="20"/>
              </w:rPr>
            </w:pPr>
            <w:r w:rsidRPr="008A1D8D">
              <w:rPr>
                <w:sz w:val="20"/>
                <w:szCs w:val="20"/>
              </w:rPr>
              <w:t>3,191</w:t>
            </w:r>
          </w:p>
        </w:tc>
        <w:tc>
          <w:tcPr>
            <w:tcW w:w="1146" w:type="pct"/>
            <w:vAlign w:val="center"/>
          </w:tcPr>
          <w:p w:rsidR="00A9493B" w:rsidRPr="008A1D8D" w:rsidRDefault="00A9493B" w:rsidP="00883760">
            <w:pPr>
              <w:pStyle w:val="aff0"/>
              <w:spacing w:line="240" w:lineRule="auto"/>
              <w:ind w:firstLine="0"/>
              <w:jc w:val="center"/>
              <w:rPr>
                <w:sz w:val="20"/>
                <w:szCs w:val="20"/>
              </w:rPr>
            </w:pPr>
            <w:r w:rsidRPr="008A1D8D">
              <w:rPr>
                <w:sz w:val="20"/>
                <w:szCs w:val="20"/>
              </w:rPr>
              <w:t>155,279</w:t>
            </w:r>
          </w:p>
        </w:tc>
      </w:tr>
    </w:tbl>
    <w:p w:rsidR="0046764F" w:rsidRPr="008A1D8D" w:rsidRDefault="0046764F" w:rsidP="0046764F">
      <w:pPr>
        <w:pStyle w:val="111"/>
      </w:pPr>
      <w:bookmarkStart w:id="13" w:name="_Toc458589608"/>
      <w:r w:rsidRPr="008A1D8D">
        <w:lastRenderedPageBreak/>
        <w:t>Срок ввода в эксплуатацию теплофикационного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13"/>
    </w:p>
    <w:p w:rsidR="00D2090C" w:rsidRPr="008A1D8D" w:rsidRDefault="0046764F" w:rsidP="0046764F">
      <w:pPr>
        <w:pStyle w:val="aff0"/>
        <w:ind w:left="360"/>
      </w:pPr>
      <w:r w:rsidRPr="008A1D8D">
        <w:t>Срок ввода теплофикационного оборудования представлен в таблице 4.</w:t>
      </w:r>
    </w:p>
    <w:p w:rsidR="0046764F" w:rsidRPr="008A1D8D" w:rsidRDefault="0046764F" w:rsidP="0046764F">
      <w:pPr>
        <w:pStyle w:val="aff0"/>
        <w:ind w:left="360"/>
      </w:pPr>
      <w:r w:rsidRPr="008A1D8D">
        <w:t>Основное теплофикационное оборудование периодически проходит плановые профилактические ремонты. Данных о дате последнего освидетельствования не предоставлено. Предписаний надзорных органов нет.</w:t>
      </w:r>
    </w:p>
    <w:p w:rsidR="0046764F" w:rsidRPr="008A1D8D" w:rsidRDefault="0046764F" w:rsidP="0046764F">
      <w:pPr>
        <w:pStyle w:val="111"/>
        <w:numPr>
          <w:ilvl w:val="2"/>
          <w:numId w:val="3"/>
        </w:numPr>
      </w:pPr>
      <w:bookmarkStart w:id="14" w:name="_Toc458589609"/>
      <w:r w:rsidRPr="008A1D8D">
        <w:t>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14"/>
    </w:p>
    <w:p w:rsidR="00D2090C" w:rsidRPr="008A1D8D" w:rsidRDefault="0046764F" w:rsidP="00D2090C">
      <w:pPr>
        <w:pStyle w:val="aff0"/>
      </w:pPr>
      <w:r w:rsidRPr="008A1D8D">
        <w:t>Источники с комбинированной выработкой тепловой и электрической энергии на территории МО «Агалатовское сельское поселение» отсутствуют.</w:t>
      </w:r>
    </w:p>
    <w:p w:rsidR="00E7167F" w:rsidRPr="008A1D8D" w:rsidRDefault="00E7167F" w:rsidP="008C33DF">
      <w:pPr>
        <w:pStyle w:val="111"/>
      </w:pPr>
      <w:bookmarkStart w:id="15" w:name="_Toc458589610"/>
      <w:r w:rsidRPr="008A1D8D">
        <w:t>Способ регулирования отпуска тепловой энергии от источников тепловой энергии с обоснованием выбора графика изменения температур теплоносителя</w:t>
      </w:r>
      <w:bookmarkEnd w:id="15"/>
    </w:p>
    <w:p w:rsidR="0046764F" w:rsidRPr="008A1D8D" w:rsidRDefault="0046764F" w:rsidP="008C33DF">
      <w:pPr>
        <w:pStyle w:val="aff0"/>
      </w:pPr>
      <w:r w:rsidRPr="008A1D8D">
        <w:t>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условий и заданной температуры горячей воды, поступающей в системы горячего водоснабжения, при изменяющемся в течение суток расходе</w:t>
      </w:r>
      <w:r w:rsidR="00931258" w:rsidRPr="008A1D8D">
        <w:t xml:space="preserve"> этой воды.</w:t>
      </w:r>
    </w:p>
    <w:p w:rsidR="00B62C37" w:rsidRPr="008A1D8D" w:rsidRDefault="00931258" w:rsidP="008C33DF">
      <w:pPr>
        <w:pStyle w:val="aff0"/>
      </w:pPr>
      <w:r w:rsidRPr="008A1D8D">
        <w:t xml:space="preserve">Котельные работают по утвержденному температурному графику 95/70 ºС, при расчетной температуре наружного воздуха </w:t>
      </w:r>
      <w:r w:rsidRPr="008A1D8D">
        <w:rPr>
          <w:lang w:val="en-US"/>
        </w:rPr>
        <w:t>t</w:t>
      </w:r>
      <w:r w:rsidRPr="008A1D8D">
        <w:rPr>
          <w:vertAlign w:val="subscript"/>
        </w:rPr>
        <w:t>нр</w:t>
      </w:r>
      <w:r w:rsidRPr="008A1D8D">
        <w:t xml:space="preserve"> (-26) ºС.</w:t>
      </w:r>
      <w:r w:rsidR="00B62C37" w:rsidRPr="008A1D8D">
        <w:br w:type="page"/>
      </w:r>
    </w:p>
    <w:p w:rsidR="00E7167F" w:rsidRPr="008A1D8D" w:rsidRDefault="00E7167F" w:rsidP="008C33DF">
      <w:pPr>
        <w:pStyle w:val="111"/>
      </w:pPr>
      <w:bookmarkStart w:id="16" w:name="_Toc458589611"/>
      <w:r w:rsidRPr="008A1D8D">
        <w:lastRenderedPageBreak/>
        <w:t>Среднегодовая загрузка оборудования</w:t>
      </w:r>
      <w:bookmarkEnd w:id="16"/>
    </w:p>
    <w:p w:rsidR="00A203CF" w:rsidRPr="008A1D8D" w:rsidRDefault="00931258" w:rsidP="008C33DF">
      <w:pPr>
        <w:pStyle w:val="aff0"/>
      </w:pPr>
      <w:r w:rsidRPr="008A1D8D">
        <w:t>Анализ загрузки котлоагрегатов проводился исходя из соотношения номинальной производительности котла и суммарной производительности.</w:t>
      </w:r>
    </w:p>
    <w:p w:rsidR="00931258" w:rsidRPr="008A1D8D" w:rsidRDefault="00931258" w:rsidP="008C33DF">
      <w:pPr>
        <w:pStyle w:val="aff0"/>
      </w:pPr>
      <w:r w:rsidRPr="008A1D8D">
        <w:t>Результаты представлены в таблице 6.</w:t>
      </w:r>
    </w:p>
    <w:p w:rsidR="00931258" w:rsidRPr="008A1D8D" w:rsidRDefault="00931258" w:rsidP="00931258">
      <w:pPr>
        <w:pStyle w:val="a3"/>
        <w:spacing w:before="0"/>
        <w:ind w:left="924" w:right="284" w:hanging="357"/>
      </w:pPr>
      <w:r w:rsidRPr="008A1D8D">
        <w:t>Среднегодовая загрузка оборудования</w:t>
      </w:r>
    </w:p>
    <w:tbl>
      <w:tblPr>
        <w:tblStyle w:val="ab"/>
        <w:tblW w:w="0" w:type="auto"/>
        <w:tblLook w:val="04A0" w:firstRow="1" w:lastRow="0" w:firstColumn="1" w:lastColumn="0" w:noHBand="0" w:noVBand="1"/>
      </w:tblPr>
      <w:tblGrid>
        <w:gridCol w:w="2407"/>
        <w:gridCol w:w="2407"/>
        <w:gridCol w:w="2407"/>
        <w:gridCol w:w="2407"/>
      </w:tblGrid>
      <w:tr w:rsidR="00931258" w:rsidRPr="008A1D8D" w:rsidTr="00B62C37">
        <w:trPr>
          <w:trHeight w:val="20"/>
        </w:trPr>
        <w:tc>
          <w:tcPr>
            <w:tcW w:w="2407" w:type="dxa"/>
            <w:vAlign w:val="center"/>
          </w:tcPr>
          <w:p w:rsidR="00931258" w:rsidRPr="008A1D8D" w:rsidRDefault="00931258" w:rsidP="00B62C37">
            <w:pPr>
              <w:pStyle w:val="aff0"/>
              <w:spacing w:line="240" w:lineRule="auto"/>
              <w:ind w:firstLine="0"/>
              <w:jc w:val="center"/>
              <w:rPr>
                <w:b/>
                <w:sz w:val="20"/>
                <w:szCs w:val="20"/>
              </w:rPr>
            </w:pPr>
            <w:r w:rsidRPr="008A1D8D">
              <w:rPr>
                <w:b/>
                <w:sz w:val="20"/>
                <w:szCs w:val="20"/>
              </w:rPr>
              <w:t>Котельная</w:t>
            </w:r>
          </w:p>
        </w:tc>
        <w:tc>
          <w:tcPr>
            <w:tcW w:w="2407" w:type="dxa"/>
            <w:vAlign w:val="center"/>
          </w:tcPr>
          <w:p w:rsidR="00931258" w:rsidRPr="008A1D8D" w:rsidRDefault="00931258" w:rsidP="00B62C37">
            <w:pPr>
              <w:pStyle w:val="aff0"/>
              <w:spacing w:line="240" w:lineRule="auto"/>
              <w:ind w:firstLine="0"/>
              <w:jc w:val="center"/>
              <w:rPr>
                <w:b/>
                <w:sz w:val="20"/>
                <w:szCs w:val="20"/>
              </w:rPr>
            </w:pPr>
            <w:r w:rsidRPr="008A1D8D">
              <w:rPr>
                <w:b/>
                <w:sz w:val="20"/>
                <w:szCs w:val="20"/>
              </w:rPr>
              <w:t>Производительность котлов, Гкал/час</w:t>
            </w:r>
          </w:p>
        </w:tc>
        <w:tc>
          <w:tcPr>
            <w:tcW w:w="2407" w:type="dxa"/>
            <w:vAlign w:val="center"/>
          </w:tcPr>
          <w:p w:rsidR="00931258" w:rsidRPr="008A1D8D" w:rsidRDefault="00931258" w:rsidP="00B62C37">
            <w:pPr>
              <w:pStyle w:val="aff0"/>
              <w:spacing w:line="240" w:lineRule="auto"/>
              <w:ind w:firstLine="0"/>
              <w:jc w:val="center"/>
              <w:rPr>
                <w:b/>
                <w:sz w:val="20"/>
                <w:szCs w:val="20"/>
              </w:rPr>
            </w:pPr>
            <w:r w:rsidRPr="008A1D8D">
              <w:rPr>
                <w:b/>
                <w:sz w:val="20"/>
                <w:szCs w:val="20"/>
              </w:rPr>
              <w:t>Загрузка котельной, %</w:t>
            </w:r>
          </w:p>
        </w:tc>
        <w:tc>
          <w:tcPr>
            <w:tcW w:w="2407" w:type="dxa"/>
            <w:vAlign w:val="center"/>
          </w:tcPr>
          <w:p w:rsidR="00931258" w:rsidRPr="008A1D8D" w:rsidRDefault="00931258" w:rsidP="00B62C37">
            <w:pPr>
              <w:pStyle w:val="aff0"/>
              <w:spacing w:line="240" w:lineRule="auto"/>
              <w:ind w:firstLine="0"/>
              <w:jc w:val="center"/>
              <w:rPr>
                <w:b/>
                <w:sz w:val="20"/>
                <w:szCs w:val="20"/>
              </w:rPr>
            </w:pPr>
            <w:r w:rsidRPr="008A1D8D">
              <w:rPr>
                <w:b/>
                <w:sz w:val="20"/>
                <w:szCs w:val="20"/>
              </w:rPr>
              <w:t>Выработка тепловой энергии за 2015 год, тыс. гкал</w:t>
            </w:r>
          </w:p>
        </w:tc>
      </w:tr>
      <w:tr w:rsidR="00931258" w:rsidRPr="008A1D8D" w:rsidTr="00B62C37">
        <w:trPr>
          <w:trHeight w:val="20"/>
        </w:trPr>
        <w:tc>
          <w:tcPr>
            <w:tcW w:w="2407" w:type="dxa"/>
            <w:vAlign w:val="center"/>
          </w:tcPr>
          <w:p w:rsidR="00931258" w:rsidRPr="008A1D8D" w:rsidRDefault="00931258" w:rsidP="00B62C37">
            <w:pPr>
              <w:pStyle w:val="aff0"/>
              <w:spacing w:line="240" w:lineRule="auto"/>
              <w:ind w:firstLine="0"/>
              <w:jc w:val="center"/>
              <w:rPr>
                <w:sz w:val="20"/>
                <w:szCs w:val="20"/>
              </w:rPr>
            </w:pPr>
            <w:r w:rsidRPr="008A1D8D">
              <w:rPr>
                <w:sz w:val="20"/>
                <w:szCs w:val="20"/>
              </w:rPr>
              <w:t>Блочно-модульная котельная № 0,5</w:t>
            </w:r>
          </w:p>
        </w:tc>
        <w:tc>
          <w:tcPr>
            <w:tcW w:w="2407" w:type="dxa"/>
            <w:vAlign w:val="center"/>
          </w:tcPr>
          <w:p w:rsidR="00931258" w:rsidRPr="008A1D8D" w:rsidRDefault="00931258" w:rsidP="00B62C37">
            <w:pPr>
              <w:pStyle w:val="aff0"/>
              <w:spacing w:line="240" w:lineRule="auto"/>
              <w:ind w:firstLine="0"/>
              <w:jc w:val="center"/>
              <w:rPr>
                <w:sz w:val="20"/>
                <w:szCs w:val="20"/>
              </w:rPr>
            </w:pPr>
            <w:r w:rsidRPr="008A1D8D">
              <w:rPr>
                <w:sz w:val="20"/>
                <w:szCs w:val="20"/>
              </w:rPr>
              <w:t>0,43</w:t>
            </w:r>
          </w:p>
        </w:tc>
        <w:tc>
          <w:tcPr>
            <w:tcW w:w="2407" w:type="dxa"/>
            <w:vAlign w:val="center"/>
          </w:tcPr>
          <w:p w:rsidR="00931258" w:rsidRPr="008A1D8D" w:rsidRDefault="00931258" w:rsidP="00B62C37">
            <w:pPr>
              <w:pStyle w:val="aff0"/>
              <w:spacing w:line="240" w:lineRule="auto"/>
              <w:ind w:firstLine="0"/>
              <w:jc w:val="center"/>
              <w:rPr>
                <w:sz w:val="20"/>
                <w:szCs w:val="20"/>
              </w:rPr>
            </w:pPr>
            <w:r w:rsidRPr="008A1D8D">
              <w:rPr>
                <w:sz w:val="20"/>
                <w:szCs w:val="20"/>
              </w:rPr>
              <w:t>27,05</w:t>
            </w:r>
          </w:p>
        </w:tc>
        <w:tc>
          <w:tcPr>
            <w:tcW w:w="2407" w:type="dxa"/>
            <w:vAlign w:val="center"/>
          </w:tcPr>
          <w:p w:rsidR="00931258" w:rsidRPr="008A1D8D" w:rsidRDefault="00931258" w:rsidP="00B62C37">
            <w:pPr>
              <w:pStyle w:val="aff0"/>
              <w:spacing w:line="240" w:lineRule="auto"/>
              <w:ind w:firstLine="0"/>
              <w:jc w:val="center"/>
              <w:rPr>
                <w:sz w:val="20"/>
                <w:szCs w:val="20"/>
              </w:rPr>
            </w:pPr>
            <w:r w:rsidRPr="008A1D8D">
              <w:rPr>
                <w:sz w:val="20"/>
                <w:szCs w:val="20"/>
              </w:rPr>
              <w:t>0,614</w:t>
            </w:r>
          </w:p>
        </w:tc>
      </w:tr>
      <w:tr w:rsidR="00931258" w:rsidRPr="008A1D8D" w:rsidTr="00B62C37">
        <w:trPr>
          <w:trHeight w:val="20"/>
        </w:trPr>
        <w:tc>
          <w:tcPr>
            <w:tcW w:w="2407" w:type="dxa"/>
            <w:vAlign w:val="center"/>
          </w:tcPr>
          <w:p w:rsidR="00931258" w:rsidRPr="008A1D8D" w:rsidRDefault="00931258" w:rsidP="00B62C37">
            <w:pPr>
              <w:pStyle w:val="aff0"/>
              <w:spacing w:line="240" w:lineRule="auto"/>
              <w:ind w:firstLine="0"/>
              <w:jc w:val="center"/>
              <w:rPr>
                <w:sz w:val="20"/>
                <w:szCs w:val="20"/>
              </w:rPr>
            </w:pPr>
            <w:r w:rsidRPr="008A1D8D">
              <w:rPr>
                <w:sz w:val="20"/>
                <w:szCs w:val="20"/>
              </w:rPr>
              <w:t>Блочно-модульная котельная № 1,0</w:t>
            </w:r>
          </w:p>
        </w:tc>
        <w:tc>
          <w:tcPr>
            <w:tcW w:w="2407" w:type="dxa"/>
            <w:vAlign w:val="center"/>
          </w:tcPr>
          <w:p w:rsidR="00931258" w:rsidRPr="008A1D8D" w:rsidRDefault="00931258" w:rsidP="00B62C37">
            <w:pPr>
              <w:pStyle w:val="aff0"/>
              <w:spacing w:line="240" w:lineRule="auto"/>
              <w:ind w:firstLine="0"/>
              <w:jc w:val="center"/>
              <w:rPr>
                <w:sz w:val="20"/>
                <w:szCs w:val="20"/>
              </w:rPr>
            </w:pPr>
            <w:r w:rsidRPr="008A1D8D">
              <w:rPr>
                <w:sz w:val="20"/>
                <w:szCs w:val="20"/>
              </w:rPr>
              <w:t>0,86</w:t>
            </w:r>
          </w:p>
        </w:tc>
        <w:tc>
          <w:tcPr>
            <w:tcW w:w="2407" w:type="dxa"/>
            <w:vAlign w:val="center"/>
          </w:tcPr>
          <w:p w:rsidR="00931258" w:rsidRPr="008A1D8D" w:rsidRDefault="00931258" w:rsidP="00B62C37">
            <w:pPr>
              <w:pStyle w:val="aff0"/>
              <w:spacing w:line="240" w:lineRule="auto"/>
              <w:ind w:firstLine="0"/>
              <w:jc w:val="center"/>
              <w:rPr>
                <w:sz w:val="20"/>
                <w:szCs w:val="20"/>
              </w:rPr>
            </w:pPr>
            <w:r w:rsidRPr="008A1D8D">
              <w:rPr>
                <w:sz w:val="20"/>
                <w:szCs w:val="20"/>
              </w:rPr>
              <w:t>46,73</w:t>
            </w:r>
          </w:p>
        </w:tc>
        <w:tc>
          <w:tcPr>
            <w:tcW w:w="2407" w:type="dxa"/>
            <w:vAlign w:val="center"/>
          </w:tcPr>
          <w:p w:rsidR="00931258" w:rsidRPr="008A1D8D" w:rsidRDefault="00931258" w:rsidP="00B62C37">
            <w:pPr>
              <w:pStyle w:val="aff0"/>
              <w:spacing w:line="240" w:lineRule="auto"/>
              <w:ind w:firstLine="0"/>
              <w:jc w:val="center"/>
              <w:rPr>
                <w:sz w:val="20"/>
                <w:szCs w:val="20"/>
              </w:rPr>
            </w:pPr>
            <w:r w:rsidRPr="008A1D8D">
              <w:rPr>
                <w:sz w:val="20"/>
                <w:szCs w:val="20"/>
              </w:rPr>
              <w:t>2,122</w:t>
            </w:r>
          </w:p>
        </w:tc>
      </w:tr>
      <w:tr w:rsidR="00931258" w:rsidRPr="008A1D8D" w:rsidTr="00B62C37">
        <w:trPr>
          <w:trHeight w:val="20"/>
        </w:trPr>
        <w:tc>
          <w:tcPr>
            <w:tcW w:w="2407" w:type="dxa"/>
            <w:vAlign w:val="center"/>
          </w:tcPr>
          <w:p w:rsidR="00931258" w:rsidRPr="008A1D8D" w:rsidRDefault="00931258" w:rsidP="00B62C37">
            <w:pPr>
              <w:pStyle w:val="aff0"/>
              <w:spacing w:line="240" w:lineRule="auto"/>
              <w:ind w:firstLine="0"/>
              <w:jc w:val="center"/>
              <w:rPr>
                <w:sz w:val="20"/>
                <w:szCs w:val="20"/>
              </w:rPr>
            </w:pPr>
            <w:r w:rsidRPr="008A1D8D">
              <w:rPr>
                <w:sz w:val="20"/>
                <w:szCs w:val="20"/>
              </w:rPr>
              <w:t>Блочно-модульная котельная № 2,7</w:t>
            </w:r>
          </w:p>
        </w:tc>
        <w:tc>
          <w:tcPr>
            <w:tcW w:w="2407" w:type="dxa"/>
            <w:vAlign w:val="center"/>
          </w:tcPr>
          <w:p w:rsidR="00931258" w:rsidRPr="008A1D8D" w:rsidRDefault="00931258" w:rsidP="00B62C37">
            <w:pPr>
              <w:pStyle w:val="aff0"/>
              <w:spacing w:line="240" w:lineRule="auto"/>
              <w:ind w:firstLine="0"/>
              <w:jc w:val="center"/>
              <w:rPr>
                <w:sz w:val="20"/>
                <w:szCs w:val="20"/>
              </w:rPr>
            </w:pPr>
            <w:r w:rsidRPr="008A1D8D">
              <w:rPr>
                <w:sz w:val="20"/>
                <w:szCs w:val="20"/>
              </w:rPr>
              <w:t>2,32</w:t>
            </w:r>
          </w:p>
        </w:tc>
        <w:tc>
          <w:tcPr>
            <w:tcW w:w="2407" w:type="dxa"/>
            <w:vAlign w:val="center"/>
          </w:tcPr>
          <w:p w:rsidR="00931258" w:rsidRPr="008A1D8D" w:rsidRDefault="00931258" w:rsidP="00B62C37">
            <w:pPr>
              <w:pStyle w:val="aff0"/>
              <w:spacing w:line="240" w:lineRule="auto"/>
              <w:ind w:firstLine="0"/>
              <w:jc w:val="center"/>
              <w:rPr>
                <w:sz w:val="20"/>
                <w:szCs w:val="20"/>
              </w:rPr>
            </w:pPr>
            <w:r w:rsidRPr="008A1D8D">
              <w:rPr>
                <w:sz w:val="20"/>
                <w:szCs w:val="20"/>
              </w:rPr>
              <w:t>43,9</w:t>
            </w:r>
          </w:p>
        </w:tc>
        <w:tc>
          <w:tcPr>
            <w:tcW w:w="2407" w:type="dxa"/>
            <w:vAlign w:val="center"/>
          </w:tcPr>
          <w:p w:rsidR="00931258" w:rsidRPr="008A1D8D" w:rsidRDefault="00931258" w:rsidP="00B62C37">
            <w:pPr>
              <w:pStyle w:val="aff0"/>
              <w:spacing w:line="240" w:lineRule="auto"/>
              <w:ind w:firstLine="0"/>
              <w:jc w:val="center"/>
              <w:rPr>
                <w:sz w:val="20"/>
                <w:szCs w:val="20"/>
              </w:rPr>
            </w:pPr>
            <w:r w:rsidRPr="008A1D8D">
              <w:rPr>
                <w:sz w:val="20"/>
                <w:szCs w:val="20"/>
              </w:rPr>
              <w:t>5,378</w:t>
            </w:r>
          </w:p>
        </w:tc>
      </w:tr>
      <w:tr w:rsidR="00931258" w:rsidRPr="008A1D8D" w:rsidTr="00B62C37">
        <w:trPr>
          <w:trHeight w:val="20"/>
        </w:trPr>
        <w:tc>
          <w:tcPr>
            <w:tcW w:w="2407" w:type="dxa"/>
            <w:vAlign w:val="center"/>
          </w:tcPr>
          <w:p w:rsidR="00931258" w:rsidRPr="008A1D8D" w:rsidRDefault="00931258" w:rsidP="00B62C37">
            <w:pPr>
              <w:pStyle w:val="aff0"/>
              <w:spacing w:line="240" w:lineRule="auto"/>
              <w:ind w:firstLine="0"/>
              <w:jc w:val="center"/>
              <w:rPr>
                <w:sz w:val="20"/>
                <w:szCs w:val="20"/>
              </w:rPr>
            </w:pPr>
            <w:r w:rsidRPr="008A1D8D">
              <w:rPr>
                <w:sz w:val="20"/>
                <w:szCs w:val="20"/>
              </w:rPr>
              <w:t>Котельная № 62 «Военный городок»</w:t>
            </w:r>
          </w:p>
        </w:tc>
        <w:tc>
          <w:tcPr>
            <w:tcW w:w="2407" w:type="dxa"/>
            <w:vAlign w:val="center"/>
          </w:tcPr>
          <w:p w:rsidR="00931258" w:rsidRPr="008A1D8D" w:rsidRDefault="00931258" w:rsidP="00B62C37">
            <w:pPr>
              <w:pStyle w:val="aff0"/>
              <w:spacing w:line="240" w:lineRule="auto"/>
              <w:ind w:firstLine="0"/>
              <w:jc w:val="center"/>
              <w:rPr>
                <w:sz w:val="20"/>
                <w:szCs w:val="20"/>
              </w:rPr>
            </w:pPr>
            <w:r w:rsidRPr="008A1D8D">
              <w:rPr>
                <w:sz w:val="20"/>
                <w:szCs w:val="20"/>
              </w:rPr>
              <w:t>32,68</w:t>
            </w:r>
          </w:p>
        </w:tc>
        <w:tc>
          <w:tcPr>
            <w:tcW w:w="2407" w:type="dxa"/>
            <w:vAlign w:val="center"/>
          </w:tcPr>
          <w:p w:rsidR="00931258" w:rsidRPr="008A1D8D" w:rsidRDefault="00B62C37" w:rsidP="00B62C37">
            <w:pPr>
              <w:pStyle w:val="aff0"/>
              <w:spacing w:line="240" w:lineRule="auto"/>
              <w:ind w:firstLine="0"/>
              <w:jc w:val="center"/>
              <w:rPr>
                <w:sz w:val="20"/>
                <w:szCs w:val="20"/>
              </w:rPr>
            </w:pPr>
            <w:r w:rsidRPr="008A1D8D">
              <w:rPr>
                <w:sz w:val="20"/>
                <w:szCs w:val="20"/>
              </w:rPr>
              <w:t>14,81</w:t>
            </w:r>
          </w:p>
        </w:tc>
        <w:tc>
          <w:tcPr>
            <w:tcW w:w="2407" w:type="dxa"/>
            <w:vAlign w:val="center"/>
          </w:tcPr>
          <w:p w:rsidR="00931258" w:rsidRPr="008A1D8D" w:rsidRDefault="00931258" w:rsidP="00B62C37">
            <w:pPr>
              <w:pStyle w:val="aff0"/>
              <w:spacing w:line="240" w:lineRule="auto"/>
              <w:ind w:firstLine="0"/>
              <w:jc w:val="center"/>
              <w:rPr>
                <w:sz w:val="20"/>
                <w:szCs w:val="20"/>
              </w:rPr>
            </w:pPr>
            <w:r w:rsidRPr="008A1D8D">
              <w:rPr>
                <w:sz w:val="20"/>
                <w:szCs w:val="20"/>
              </w:rPr>
              <w:t>25,546</w:t>
            </w:r>
          </w:p>
        </w:tc>
      </w:tr>
      <w:tr w:rsidR="00931258" w:rsidRPr="008A1D8D" w:rsidTr="00B62C37">
        <w:trPr>
          <w:trHeight w:val="20"/>
        </w:trPr>
        <w:tc>
          <w:tcPr>
            <w:tcW w:w="2407" w:type="dxa"/>
            <w:vAlign w:val="center"/>
          </w:tcPr>
          <w:p w:rsidR="00931258" w:rsidRPr="008A1D8D" w:rsidRDefault="00931258" w:rsidP="00B62C37">
            <w:pPr>
              <w:pStyle w:val="aff0"/>
              <w:spacing w:line="240" w:lineRule="auto"/>
              <w:ind w:firstLine="0"/>
              <w:jc w:val="center"/>
              <w:rPr>
                <w:b/>
                <w:sz w:val="20"/>
                <w:szCs w:val="20"/>
              </w:rPr>
            </w:pPr>
            <w:r w:rsidRPr="008A1D8D">
              <w:rPr>
                <w:b/>
                <w:sz w:val="20"/>
                <w:szCs w:val="20"/>
              </w:rPr>
              <w:t>Итого по котельным</w:t>
            </w:r>
          </w:p>
        </w:tc>
        <w:tc>
          <w:tcPr>
            <w:tcW w:w="2407" w:type="dxa"/>
            <w:vAlign w:val="center"/>
          </w:tcPr>
          <w:p w:rsidR="00931258" w:rsidRPr="008A1D8D" w:rsidRDefault="00931258" w:rsidP="00B62C37">
            <w:pPr>
              <w:pStyle w:val="aff0"/>
              <w:spacing w:line="240" w:lineRule="auto"/>
              <w:ind w:firstLine="0"/>
              <w:jc w:val="center"/>
              <w:rPr>
                <w:b/>
                <w:sz w:val="20"/>
                <w:szCs w:val="20"/>
              </w:rPr>
            </w:pPr>
            <w:r w:rsidRPr="008A1D8D">
              <w:rPr>
                <w:b/>
                <w:sz w:val="20"/>
                <w:szCs w:val="20"/>
              </w:rPr>
              <w:t>15,68</w:t>
            </w:r>
          </w:p>
        </w:tc>
        <w:tc>
          <w:tcPr>
            <w:tcW w:w="2407" w:type="dxa"/>
            <w:vAlign w:val="center"/>
          </w:tcPr>
          <w:p w:rsidR="00931258" w:rsidRPr="008A1D8D" w:rsidRDefault="00B62C37" w:rsidP="00B62C37">
            <w:pPr>
              <w:pStyle w:val="aff0"/>
              <w:spacing w:line="240" w:lineRule="auto"/>
              <w:ind w:firstLine="0"/>
              <w:jc w:val="center"/>
              <w:rPr>
                <w:b/>
                <w:sz w:val="20"/>
                <w:szCs w:val="20"/>
              </w:rPr>
            </w:pPr>
            <w:r w:rsidRPr="008A1D8D">
              <w:rPr>
                <w:b/>
                <w:sz w:val="20"/>
                <w:szCs w:val="20"/>
              </w:rPr>
              <w:t>-</w:t>
            </w:r>
          </w:p>
        </w:tc>
        <w:tc>
          <w:tcPr>
            <w:tcW w:w="2407" w:type="dxa"/>
            <w:vAlign w:val="center"/>
          </w:tcPr>
          <w:p w:rsidR="00931258" w:rsidRPr="008A1D8D" w:rsidRDefault="00B62C37" w:rsidP="00B62C37">
            <w:pPr>
              <w:pStyle w:val="aff0"/>
              <w:spacing w:line="240" w:lineRule="auto"/>
              <w:ind w:firstLine="0"/>
              <w:jc w:val="center"/>
              <w:rPr>
                <w:b/>
                <w:sz w:val="20"/>
                <w:szCs w:val="20"/>
              </w:rPr>
            </w:pPr>
            <w:r w:rsidRPr="008A1D8D">
              <w:rPr>
                <w:b/>
                <w:sz w:val="20"/>
                <w:szCs w:val="20"/>
              </w:rPr>
              <w:t>33,66</w:t>
            </w:r>
          </w:p>
        </w:tc>
      </w:tr>
    </w:tbl>
    <w:p w:rsidR="00B62C37" w:rsidRPr="008A1D8D" w:rsidRDefault="00B62C37" w:rsidP="00B62C37">
      <w:pPr>
        <w:pStyle w:val="111"/>
      </w:pPr>
      <w:bookmarkStart w:id="17" w:name="_Toc458589612"/>
      <w:r w:rsidRPr="008A1D8D">
        <w:t>Способы учета тепла, отпущенного в тепловые сети</w:t>
      </w:r>
      <w:bookmarkEnd w:id="17"/>
    </w:p>
    <w:p w:rsidR="00931258" w:rsidRPr="008A1D8D" w:rsidRDefault="00B62C37" w:rsidP="008C33DF">
      <w:pPr>
        <w:pStyle w:val="aff0"/>
      </w:pPr>
      <w:r w:rsidRPr="008A1D8D">
        <w:t>Определение объема фактически отпущенного тепла, осуществляется приборами учета.</w:t>
      </w:r>
    </w:p>
    <w:p w:rsidR="00B62C37" w:rsidRPr="008A1D8D" w:rsidRDefault="00B62C37" w:rsidP="008C33DF">
      <w:pPr>
        <w:pStyle w:val="aff0"/>
      </w:pPr>
      <w:r w:rsidRPr="008A1D8D">
        <w:t>Расчет между поставщиком тепловой энергии и потребителями осуществляется по показаниям приборов учета.</w:t>
      </w:r>
    </w:p>
    <w:p w:rsidR="00B62C37" w:rsidRPr="008A1D8D" w:rsidRDefault="00B62C37" w:rsidP="008C33DF">
      <w:pPr>
        <w:pStyle w:val="aff0"/>
      </w:pPr>
      <w:r w:rsidRPr="008A1D8D">
        <w:t>Узлы учета тепловой энергии осуществляют:</w:t>
      </w:r>
    </w:p>
    <w:p w:rsidR="00B62C37" w:rsidRPr="008A1D8D" w:rsidRDefault="00B62C37" w:rsidP="00162DBB">
      <w:pPr>
        <w:pStyle w:val="aff0"/>
        <w:numPr>
          <w:ilvl w:val="0"/>
          <w:numId w:val="26"/>
        </w:numPr>
      </w:pPr>
      <w:r w:rsidRPr="008A1D8D">
        <w:t>Учет тепловой энергии, расходуемой объектами на отопление;</w:t>
      </w:r>
    </w:p>
    <w:p w:rsidR="00B62C37" w:rsidRPr="008A1D8D" w:rsidRDefault="00B62C37" w:rsidP="00162DBB">
      <w:pPr>
        <w:pStyle w:val="aff0"/>
        <w:numPr>
          <w:ilvl w:val="0"/>
          <w:numId w:val="26"/>
        </w:numPr>
      </w:pPr>
      <w:r w:rsidRPr="008A1D8D">
        <w:t>Измерение давления в трубопроводах;</w:t>
      </w:r>
    </w:p>
    <w:p w:rsidR="00B62C37" w:rsidRPr="008A1D8D" w:rsidRDefault="00B62C37" w:rsidP="00162DBB">
      <w:pPr>
        <w:pStyle w:val="aff0"/>
        <w:numPr>
          <w:ilvl w:val="0"/>
          <w:numId w:val="26"/>
        </w:numPr>
      </w:pPr>
      <w:r w:rsidRPr="008A1D8D">
        <w:t>Регистрацию нештатных ситуаций;</w:t>
      </w:r>
    </w:p>
    <w:p w:rsidR="00B62C37" w:rsidRPr="008A1D8D" w:rsidRDefault="00B62C37" w:rsidP="00162DBB">
      <w:pPr>
        <w:pStyle w:val="aff0"/>
        <w:numPr>
          <w:ilvl w:val="0"/>
          <w:numId w:val="26"/>
        </w:numPr>
      </w:pPr>
      <w:r w:rsidRPr="008A1D8D">
        <w:t xml:space="preserve">Автоматическую передачу данных с заданным периодом опроса, сигналов предупреждения об аварийных и нештатных ситуациях </w:t>
      </w:r>
      <w:r w:rsidR="00DD72F4" w:rsidRPr="008A1D8D">
        <w:t>–</w:t>
      </w:r>
      <w:r w:rsidRPr="008A1D8D">
        <w:t xml:space="preserve"> немедленно</w:t>
      </w:r>
      <w:r w:rsidR="00DD72F4" w:rsidRPr="008A1D8D">
        <w:t>.</w:t>
      </w:r>
    </w:p>
    <w:p w:rsidR="00DD72F4" w:rsidRPr="008A1D8D" w:rsidRDefault="00DD72F4" w:rsidP="008C33DF">
      <w:pPr>
        <w:pStyle w:val="aff0"/>
      </w:pPr>
      <w:r w:rsidRPr="008A1D8D">
        <w:t>Приборы учета тепла, отпущенного в тепловые сети, приведены в таблице 7.</w:t>
      </w:r>
    </w:p>
    <w:p w:rsidR="00DD72F4" w:rsidRPr="008A1D8D" w:rsidRDefault="00DD72F4" w:rsidP="00DD72F4">
      <w:pPr>
        <w:pStyle w:val="a3"/>
        <w:spacing w:before="0"/>
        <w:ind w:left="924" w:right="284" w:hanging="357"/>
      </w:pPr>
      <w:r w:rsidRPr="008A1D8D">
        <w:t>Приборы учета тепловой энергии МП «Агалатово-сервис»</w:t>
      </w:r>
    </w:p>
    <w:tbl>
      <w:tblPr>
        <w:tblStyle w:val="ab"/>
        <w:tblW w:w="5000" w:type="pct"/>
        <w:tblLook w:val="04A0" w:firstRow="1" w:lastRow="0" w:firstColumn="1" w:lastColumn="0" w:noHBand="0" w:noVBand="1"/>
      </w:tblPr>
      <w:tblGrid>
        <w:gridCol w:w="978"/>
        <w:gridCol w:w="4517"/>
        <w:gridCol w:w="2053"/>
        <w:gridCol w:w="2080"/>
      </w:tblGrid>
      <w:tr w:rsidR="00DD72F4" w:rsidRPr="008A1D8D" w:rsidTr="00DD72F4">
        <w:trPr>
          <w:trHeight w:val="20"/>
        </w:trPr>
        <w:tc>
          <w:tcPr>
            <w:tcW w:w="508" w:type="pct"/>
            <w:vAlign w:val="center"/>
          </w:tcPr>
          <w:p w:rsidR="00DD72F4" w:rsidRPr="008A1D8D" w:rsidRDefault="00DD72F4" w:rsidP="00DD72F4">
            <w:pPr>
              <w:pStyle w:val="aff0"/>
              <w:spacing w:line="240" w:lineRule="auto"/>
              <w:ind w:firstLine="0"/>
              <w:jc w:val="center"/>
              <w:rPr>
                <w:b/>
                <w:sz w:val="20"/>
                <w:szCs w:val="20"/>
              </w:rPr>
            </w:pPr>
            <w:r w:rsidRPr="008A1D8D">
              <w:rPr>
                <w:b/>
                <w:sz w:val="20"/>
                <w:szCs w:val="20"/>
              </w:rPr>
              <w:t>№ п/п</w:t>
            </w:r>
          </w:p>
        </w:tc>
        <w:tc>
          <w:tcPr>
            <w:tcW w:w="2346" w:type="pct"/>
            <w:vAlign w:val="center"/>
          </w:tcPr>
          <w:p w:rsidR="00DD72F4" w:rsidRPr="008A1D8D" w:rsidRDefault="00DD72F4" w:rsidP="00DD72F4">
            <w:pPr>
              <w:pStyle w:val="aff0"/>
              <w:spacing w:line="240" w:lineRule="auto"/>
              <w:ind w:firstLine="0"/>
              <w:jc w:val="center"/>
              <w:rPr>
                <w:b/>
                <w:sz w:val="20"/>
                <w:szCs w:val="20"/>
              </w:rPr>
            </w:pPr>
            <w:r w:rsidRPr="008A1D8D">
              <w:rPr>
                <w:b/>
                <w:sz w:val="20"/>
                <w:szCs w:val="20"/>
              </w:rPr>
              <w:t>Наименование котельной</w:t>
            </w:r>
          </w:p>
        </w:tc>
        <w:tc>
          <w:tcPr>
            <w:tcW w:w="1066" w:type="pct"/>
            <w:vAlign w:val="center"/>
          </w:tcPr>
          <w:p w:rsidR="00DD72F4" w:rsidRPr="008A1D8D" w:rsidRDefault="00DD72F4" w:rsidP="00DD72F4">
            <w:pPr>
              <w:pStyle w:val="aff0"/>
              <w:spacing w:line="240" w:lineRule="auto"/>
              <w:ind w:firstLine="0"/>
              <w:jc w:val="center"/>
              <w:rPr>
                <w:b/>
                <w:sz w:val="20"/>
                <w:szCs w:val="20"/>
              </w:rPr>
            </w:pPr>
            <w:r w:rsidRPr="008A1D8D">
              <w:rPr>
                <w:b/>
                <w:sz w:val="20"/>
                <w:szCs w:val="20"/>
              </w:rPr>
              <w:t>Марка прибора</w:t>
            </w:r>
          </w:p>
        </w:tc>
        <w:tc>
          <w:tcPr>
            <w:tcW w:w="1080" w:type="pct"/>
            <w:vAlign w:val="center"/>
          </w:tcPr>
          <w:p w:rsidR="00DD72F4" w:rsidRPr="008A1D8D" w:rsidRDefault="00DD72F4" w:rsidP="00DD72F4">
            <w:pPr>
              <w:pStyle w:val="aff0"/>
              <w:spacing w:line="240" w:lineRule="auto"/>
              <w:ind w:firstLine="0"/>
              <w:jc w:val="center"/>
              <w:rPr>
                <w:b/>
                <w:sz w:val="20"/>
                <w:szCs w:val="20"/>
              </w:rPr>
            </w:pPr>
            <w:r w:rsidRPr="008A1D8D">
              <w:rPr>
                <w:b/>
                <w:sz w:val="20"/>
                <w:szCs w:val="20"/>
              </w:rPr>
              <w:t>Класс точности</w:t>
            </w:r>
          </w:p>
        </w:tc>
      </w:tr>
      <w:tr w:rsidR="00DD72F4" w:rsidRPr="008A1D8D" w:rsidTr="00DD72F4">
        <w:trPr>
          <w:trHeight w:val="20"/>
        </w:trPr>
        <w:tc>
          <w:tcPr>
            <w:tcW w:w="508" w:type="pct"/>
            <w:vAlign w:val="center"/>
          </w:tcPr>
          <w:p w:rsidR="00DD72F4" w:rsidRPr="008A1D8D" w:rsidRDefault="00DD72F4" w:rsidP="00DD72F4">
            <w:pPr>
              <w:pStyle w:val="aff0"/>
              <w:spacing w:line="240" w:lineRule="auto"/>
              <w:ind w:firstLine="0"/>
              <w:jc w:val="center"/>
              <w:rPr>
                <w:sz w:val="20"/>
                <w:szCs w:val="20"/>
              </w:rPr>
            </w:pPr>
            <w:r w:rsidRPr="008A1D8D">
              <w:rPr>
                <w:sz w:val="20"/>
                <w:szCs w:val="20"/>
              </w:rPr>
              <w:t>1</w:t>
            </w:r>
          </w:p>
        </w:tc>
        <w:tc>
          <w:tcPr>
            <w:tcW w:w="2346" w:type="pct"/>
            <w:vAlign w:val="center"/>
          </w:tcPr>
          <w:p w:rsidR="00DD72F4" w:rsidRPr="008A1D8D" w:rsidRDefault="00DD72F4" w:rsidP="00DD72F4">
            <w:pPr>
              <w:pStyle w:val="aff0"/>
              <w:spacing w:line="240" w:lineRule="auto"/>
              <w:ind w:firstLine="0"/>
              <w:jc w:val="center"/>
              <w:rPr>
                <w:sz w:val="20"/>
                <w:szCs w:val="20"/>
              </w:rPr>
            </w:pPr>
            <w:r w:rsidRPr="008A1D8D">
              <w:rPr>
                <w:sz w:val="20"/>
                <w:szCs w:val="20"/>
              </w:rPr>
              <w:t>Блочно-модульная котельная № 0,5</w:t>
            </w:r>
          </w:p>
        </w:tc>
        <w:tc>
          <w:tcPr>
            <w:tcW w:w="1066" w:type="pct"/>
            <w:vAlign w:val="center"/>
          </w:tcPr>
          <w:p w:rsidR="00DD72F4" w:rsidRPr="008A1D8D" w:rsidRDefault="00DD72F4" w:rsidP="00DD72F4">
            <w:pPr>
              <w:pStyle w:val="aff0"/>
              <w:spacing w:line="240" w:lineRule="auto"/>
              <w:ind w:firstLine="0"/>
              <w:jc w:val="center"/>
              <w:rPr>
                <w:sz w:val="20"/>
                <w:szCs w:val="20"/>
              </w:rPr>
            </w:pPr>
            <w:r w:rsidRPr="008A1D8D">
              <w:rPr>
                <w:sz w:val="20"/>
                <w:szCs w:val="20"/>
              </w:rPr>
              <w:t>ВСГ</w:t>
            </w:r>
          </w:p>
        </w:tc>
        <w:tc>
          <w:tcPr>
            <w:tcW w:w="1080" w:type="pct"/>
            <w:vAlign w:val="center"/>
          </w:tcPr>
          <w:p w:rsidR="00DD72F4" w:rsidRPr="008A1D8D" w:rsidRDefault="00DD72F4" w:rsidP="00DD72F4">
            <w:pPr>
              <w:pStyle w:val="aff0"/>
              <w:spacing w:line="240" w:lineRule="auto"/>
              <w:ind w:firstLine="0"/>
              <w:jc w:val="center"/>
              <w:rPr>
                <w:sz w:val="20"/>
                <w:szCs w:val="20"/>
              </w:rPr>
            </w:pPr>
            <w:r w:rsidRPr="008A1D8D">
              <w:rPr>
                <w:sz w:val="20"/>
                <w:szCs w:val="20"/>
              </w:rPr>
              <w:t>1</w:t>
            </w:r>
          </w:p>
        </w:tc>
      </w:tr>
      <w:tr w:rsidR="00DD72F4" w:rsidRPr="008A1D8D" w:rsidTr="00DD72F4">
        <w:trPr>
          <w:trHeight w:val="20"/>
        </w:trPr>
        <w:tc>
          <w:tcPr>
            <w:tcW w:w="508" w:type="pct"/>
            <w:vAlign w:val="center"/>
          </w:tcPr>
          <w:p w:rsidR="00DD72F4" w:rsidRPr="008A1D8D" w:rsidRDefault="00DD72F4" w:rsidP="00DD72F4">
            <w:pPr>
              <w:pStyle w:val="aff0"/>
              <w:spacing w:line="240" w:lineRule="auto"/>
              <w:ind w:firstLine="0"/>
              <w:jc w:val="center"/>
              <w:rPr>
                <w:sz w:val="20"/>
                <w:szCs w:val="20"/>
              </w:rPr>
            </w:pPr>
            <w:r w:rsidRPr="008A1D8D">
              <w:rPr>
                <w:sz w:val="20"/>
                <w:szCs w:val="20"/>
              </w:rPr>
              <w:t>2</w:t>
            </w:r>
          </w:p>
        </w:tc>
        <w:tc>
          <w:tcPr>
            <w:tcW w:w="2346" w:type="pct"/>
            <w:vAlign w:val="center"/>
          </w:tcPr>
          <w:p w:rsidR="00DD72F4" w:rsidRPr="008A1D8D" w:rsidRDefault="00DD72F4" w:rsidP="00DD72F4">
            <w:pPr>
              <w:pStyle w:val="aff0"/>
              <w:spacing w:line="240" w:lineRule="auto"/>
              <w:ind w:firstLine="0"/>
              <w:jc w:val="center"/>
              <w:rPr>
                <w:sz w:val="20"/>
                <w:szCs w:val="20"/>
              </w:rPr>
            </w:pPr>
            <w:r w:rsidRPr="008A1D8D">
              <w:rPr>
                <w:sz w:val="20"/>
                <w:szCs w:val="20"/>
              </w:rPr>
              <w:t>Блочно-модульная котельная № 1,0</w:t>
            </w:r>
          </w:p>
        </w:tc>
        <w:tc>
          <w:tcPr>
            <w:tcW w:w="1066" w:type="pct"/>
            <w:vAlign w:val="center"/>
          </w:tcPr>
          <w:p w:rsidR="00DD72F4" w:rsidRPr="008A1D8D" w:rsidRDefault="00DD72F4" w:rsidP="00DD72F4">
            <w:pPr>
              <w:pStyle w:val="aff0"/>
              <w:spacing w:line="240" w:lineRule="auto"/>
              <w:ind w:firstLine="0"/>
              <w:jc w:val="center"/>
              <w:rPr>
                <w:sz w:val="20"/>
                <w:szCs w:val="20"/>
              </w:rPr>
            </w:pPr>
            <w:r w:rsidRPr="008A1D8D">
              <w:rPr>
                <w:sz w:val="20"/>
                <w:szCs w:val="20"/>
              </w:rPr>
              <w:t>ВСГ</w:t>
            </w:r>
          </w:p>
        </w:tc>
        <w:tc>
          <w:tcPr>
            <w:tcW w:w="1080" w:type="pct"/>
            <w:vAlign w:val="center"/>
          </w:tcPr>
          <w:p w:rsidR="00DD72F4" w:rsidRPr="008A1D8D" w:rsidRDefault="00DD72F4" w:rsidP="00DD72F4">
            <w:pPr>
              <w:pStyle w:val="aff0"/>
              <w:spacing w:line="240" w:lineRule="auto"/>
              <w:ind w:firstLine="0"/>
              <w:jc w:val="center"/>
              <w:rPr>
                <w:sz w:val="20"/>
                <w:szCs w:val="20"/>
              </w:rPr>
            </w:pPr>
            <w:r w:rsidRPr="008A1D8D">
              <w:rPr>
                <w:sz w:val="20"/>
                <w:szCs w:val="20"/>
              </w:rPr>
              <w:t>1</w:t>
            </w:r>
          </w:p>
        </w:tc>
      </w:tr>
      <w:tr w:rsidR="00DD72F4" w:rsidRPr="008A1D8D" w:rsidTr="00DD72F4">
        <w:trPr>
          <w:trHeight w:val="20"/>
        </w:trPr>
        <w:tc>
          <w:tcPr>
            <w:tcW w:w="508" w:type="pct"/>
            <w:vAlign w:val="center"/>
          </w:tcPr>
          <w:p w:rsidR="00DD72F4" w:rsidRPr="008A1D8D" w:rsidRDefault="00DD72F4" w:rsidP="00DD72F4">
            <w:pPr>
              <w:pStyle w:val="aff0"/>
              <w:spacing w:line="240" w:lineRule="auto"/>
              <w:ind w:firstLine="0"/>
              <w:jc w:val="center"/>
              <w:rPr>
                <w:sz w:val="20"/>
                <w:szCs w:val="20"/>
              </w:rPr>
            </w:pPr>
            <w:r w:rsidRPr="008A1D8D">
              <w:rPr>
                <w:sz w:val="20"/>
                <w:szCs w:val="20"/>
              </w:rPr>
              <w:t>3</w:t>
            </w:r>
          </w:p>
        </w:tc>
        <w:tc>
          <w:tcPr>
            <w:tcW w:w="2346" w:type="pct"/>
            <w:vAlign w:val="center"/>
          </w:tcPr>
          <w:p w:rsidR="00DD72F4" w:rsidRPr="008A1D8D" w:rsidRDefault="00DD72F4" w:rsidP="00DD72F4">
            <w:pPr>
              <w:pStyle w:val="aff0"/>
              <w:spacing w:line="240" w:lineRule="auto"/>
              <w:ind w:firstLine="0"/>
              <w:jc w:val="center"/>
              <w:rPr>
                <w:sz w:val="20"/>
                <w:szCs w:val="20"/>
              </w:rPr>
            </w:pPr>
            <w:r w:rsidRPr="008A1D8D">
              <w:rPr>
                <w:sz w:val="20"/>
                <w:szCs w:val="20"/>
              </w:rPr>
              <w:t>Блочно-модульная котельная № 2,7</w:t>
            </w:r>
          </w:p>
        </w:tc>
        <w:tc>
          <w:tcPr>
            <w:tcW w:w="1066" w:type="pct"/>
            <w:vAlign w:val="center"/>
          </w:tcPr>
          <w:p w:rsidR="00DD72F4" w:rsidRPr="008A1D8D" w:rsidRDefault="00DD72F4" w:rsidP="00DD72F4">
            <w:pPr>
              <w:pStyle w:val="aff0"/>
              <w:spacing w:line="240" w:lineRule="auto"/>
              <w:ind w:firstLine="0"/>
              <w:jc w:val="center"/>
              <w:rPr>
                <w:sz w:val="20"/>
                <w:szCs w:val="20"/>
              </w:rPr>
            </w:pPr>
            <w:r w:rsidRPr="008A1D8D">
              <w:rPr>
                <w:sz w:val="20"/>
                <w:szCs w:val="20"/>
              </w:rPr>
              <w:t>ВСГ</w:t>
            </w:r>
          </w:p>
        </w:tc>
        <w:tc>
          <w:tcPr>
            <w:tcW w:w="1080" w:type="pct"/>
            <w:vAlign w:val="center"/>
          </w:tcPr>
          <w:p w:rsidR="00DD72F4" w:rsidRPr="008A1D8D" w:rsidRDefault="00DD72F4" w:rsidP="00DD72F4">
            <w:pPr>
              <w:pStyle w:val="aff0"/>
              <w:spacing w:line="240" w:lineRule="auto"/>
              <w:ind w:firstLine="0"/>
              <w:jc w:val="center"/>
              <w:rPr>
                <w:sz w:val="20"/>
                <w:szCs w:val="20"/>
              </w:rPr>
            </w:pPr>
            <w:r w:rsidRPr="008A1D8D">
              <w:rPr>
                <w:sz w:val="20"/>
                <w:szCs w:val="20"/>
              </w:rPr>
              <w:t>1</w:t>
            </w:r>
          </w:p>
        </w:tc>
      </w:tr>
      <w:tr w:rsidR="00DD72F4" w:rsidRPr="008A1D8D" w:rsidTr="00DD72F4">
        <w:trPr>
          <w:trHeight w:val="20"/>
        </w:trPr>
        <w:tc>
          <w:tcPr>
            <w:tcW w:w="508" w:type="pct"/>
            <w:vAlign w:val="center"/>
          </w:tcPr>
          <w:p w:rsidR="00DD72F4" w:rsidRPr="008A1D8D" w:rsidRDefault="00DD72F4" w:rsidP="00DD72F4">
            <w:pPr>
              <w:pStyle w:val="aff0"/>
              <w:spacing w:line="240" w:lineRule="auto"/>
              <w:ind w:firstLine="0"/>
              <w:jc w:val="center"/>
              <w:rPr>
                <w:sz w:val="20"/>
                <w:szCs w:val="20"/>
              </w:rPr>
            </w:pPr>
            <w:r w:rsidRPr="008A1D8D">
              <w:rPr>
                <w:sz w:val="20"/>
                <w:szCs w:val="20"/>
              </w:rPr>
              <w:t>4</w:t>
            </w:r>
          </w:p>
        </w:tc>
        <w:tc>
          <w:tcPr>
            <w:tcW w:w="2346" w:type="pct"/>
            <w:vAlign w:val="center"/>
          </w:tcPr>
          <w:p w:rsidR="00DD72F4" w:rsidRPr="008A1D8D" w:rsidRDefault="00DD72F4" w:rsidP="00DD72F4">
            <w:pPr>
              <w:pStyle w:val="aff0"/>
              <w:spacing w:line="240" w:lineRule="auto"/>
              <w:ind w:firstLine="0"/>
              <w:jc w:val="center"/>
              <w:rPr>
                <w:sz w:val="20"/>
                <w:szCs w:val="20"/>
              </w:rPr>
            </w:pPr>
            <w:r w:rsidRPr="008A1D8D">
              <w:rPr>
                <w:sz w:val="20"/>
                <w:szCs w:val="20"/>
              </w:rPr>
              <w:t>Котельная № 62 «Военный городок»</w:t>
            </w:r>
          </w:p>
        </w:tc>
        <w:tc>
          <w:tcPr>
            <w:tcW w:w="1066" w:type="pct"/>
            <w:vAlign w:val="center"/>
          </w:tcPr>
          <w:p w:rsidR="00DD72F4" w:rsidRPr="008A1D8D" w:rsidRDefault="00DD72F4" w:rsidP="00DD72F4">
            <w:pPr>
              <w:pStyle w:val="aff0"/>
              <w:spacing w:line="240" w:lineRule="auto"/>
              <w:ind w:firstLine="0"/>
              <w:jc w:val="center"/>
              <w:rPr>
                <w:sz w:val="20"/>
                <w:szCs w:val="20"/>
              </w:rPr>
            </w:pPr>
            <w:r w:rsidRPr="008A1D8D">
              <w:rPr>
                <w:sz w:val="20"/>
                <w:szCs w:val="20"/>
              </w:rPr>
              <w:t>ВСГ</w:t>
            </w:r>
          </w:p>
        </w:tc>
        <w:tc>
          <w:tcPr>
            <w:tcW w:w="1080" w:type="pct"/>
            <w:vAlign w:val="center"/>
          </w:tcPr>
          <w:p w:rsidR="00DD72F4" w:rsidRPr="008A1D8D" w:rsidRDefault="00DD72F4" w:rsidP="00DD72F4">
            <w:pPr>
              <w:pStyle w:val="aff0"/>
              <w:spacing w:line="240" w:lineRule="auto"/>
              <w:ind w:firstLine="0"/>
              <w:jc w:val="center"/>
              <w:rPr>
                <w:sz w:val="20"/>
                <w:szCs w:val="20"/>
              </w:rPr>
            </w:pPr>
            <w:r w:rsidRPr="008A1D8D">
              <w:rPr>
                <w:sz w:val="20"/>
                <w:szCs w:val="20"/>
              </w:rPr>
              <w:t>1</w:t>
            </w:r>
          </w:p>
        </w:tc>
      </w:tr>
    </w:tbl>
    <w:p w:rsidR="00B62C37" w:rsidRPr="008A1D8D" w:rsidRDefault="00B62C37" w:rsidP="00B62C37">
      <w:pPr>
        <w:pStyle w:val="111"/>
        <w:numPr>
          <w:ilvl w:val="2"/>
          <w:numId w:val="3"/>
        </w:numPr>
      </w:pPr>
      <w:bookmarkStart w:id="18" w:name="_Toc458589613"/>
      <w:r w:rsidRPr="008A1D8D">
        <w:lastRenderedPageBreak/>
        <w:t>Статистика отказов и восстановлений оборудования источников тепловой энергии</w:t>
      </w:r>
      <w:bookmarkEnd w:id="18"/>
    </w:p>
    <w:p w:rsidR="00931258" w:rsidRPr="008A1D8D" w:rsidRDefault="00DD72F4" w:rsidP="008C33DF">
      <w:pPr>
        <w:pStyle w:val="aff0"/>
      </w:pPr>
      <w:r w:rsidRPr="008A1D8D">
        <w:t>С момента ввода в эксплуатацию котельных в 2012 году отказов оборудования на источниках зафиксировано не было.</w:t>
      </w:r>
    </w:p>
    <w:p w:rsidR="00E7167F" w:rsidRPr="008A1D8D" w:rsidRDefault="00E7167F" w:rsidP="008C33DF">
      <w:pPr>
        <w:pStyle w:val="111"/>
      </w:pPr>
      <w:bookmarkStart w:id="19" w:name="_Toc458589614"/>
      <w:r w:rsidRPr="008A1D8D">
        <w:t>Предписания надзорных органов по запрещению дальнейшей эксплуатации источников тепловой энергии</w:t>
      </w:r>
      <w:bookmarkEnd w:id="19"/>
    </w:p>
    <w:p w:rsidR="00CC5CF9" w:rsidRPr="008A1D8D" w:rsidRDefault="00566664" w:rsidP="008C33DF">
      <w:pPr>
        <w:pStyle w:val="aff0"/>
      </w:pPr>
      <w:r w:rsidRPr="008A1D8D">
        <w:t>П</w:t>
      </w:r>
      <w:r w:rsidR="00AC7B24" w:rsidRPr="008A1D8D">
        <w:t>редписани</w:t>
      </w:r>
      <w:r w:rsidRPr="008A1D8D">
        <w:t>я</w:t>
      </w:r>
      <w:r w:rsidR="00AC7B24" w:rsidRPr="008A1D8D">
        <w:t xml:space="preserve"> надзорных органов по запрещению дельнейшей эксплуатации источников тепловой энергии</w:t>
      </w:r>
      <w:r w:rsidR="00A46AD9" w:rsidRPr="008A1D8D">
        <w:t xml:space="preserve"> отсутствуют</w:t>
      </w:r>
      <w:r w:rsidR="00AC7B24" w:rsidRPr="008A1D8D">
        <w:t>.</w:t>
      </w:r>
    </w:p>
    <w:p w:rsidR="00CC5CF9" w:rsidRPr="008A1D8D" w:rsidRDefault="00C70745" w:rsidP="00860959">
      <w:pPr>
        <w:pStyle w:val="110"/>
        <w:tabs>
          <w:tab w:val="clear" w:pos="1134"/>
          <w:tab w:val="left" w:pos="1418"/>
        </w:tabs>
        <w:spacing w:before="240" w:after="120"/>
        <w:ind w:left="0" w:right="425" w:firstLine="709"/>
      </w:pPr>
      <w:bookmarkStart w:id="20" w:name="_Toc458589615"/>
      <w:r w:rsidRPr="008A1D8D">
        <w:t>Тепловые сети, сооружения на них, тепловые пункты</w:t>
      </w:r>
      <w:bookmarkEnd w:id="20"/>
    </w:p>
    <w:p w:rsidR="001A5B35" w:rsidRPr="008A1D8D" w:rsidRDefault="00546169" w:rsidP="008C33DF">
      <w:pPr>
        <w:pStyle w:val="111"/>
        <w:rPr>
          <w:lang w:eastAsia="ru-RU"/>
        </w:rPr>
      </w:pPr>
      <w:bookmarkStart w:id="21" w:name="_Toc458589616"/>
      <w:r w:rsidRPr="008A1D8D">
        <w:rPr>
          <w:lang w:eastAsia="ru-RU"/>
        </w:rPr>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w:t>
      </w:r>
      <w:bookmarkEnd w:id="21"/>
    </w:p>
    <w:p w:rsidR="00546169" w:rsidRPr="008A1D8D" w:rsidRDefault="00546169" w:rsidP="008C33DF">
      <w:pPr>
        <w:pStyle w:val="aff0"/>
        <w:rPr>
          <w:lang w:eastAsia="ru-RU"/>
        </w:rPr>
      </w:pPr>
      <w:r w:rsidRPr="008A1D8D">
        <w:rPr>
          <w:lang w:eastAsia="ru-RU"/>
        </w:rPr>
        <w:t>Характеристики имеющихся на территории МО «Агалатовское сельское поселение» тепловых сетей представлена в таблице 8.</w:t>
      </w:r>
    </w:p>
    <w:p w:rsidR="00090775" w:rsidRPr="008A1D8D" w:rsidRDefault="00090775" w:rsidP="00090775">
      <w:pPr>
        <w:pStyle w:val="a3"/>
        <w:spacing w:before="0"/>
        <w:ind w:left="924" w:right="284" w:hanging="357"/>
      </w:pPr>
      <w:r w:rsidRPr="008A1D8D">
        <w:t>Характеристика тепловых сетей</w:t>
      </w:r>
    </w:p>
    <w:tbl>
      <w:tblPr>
        <w:tblStyle w:val="TableNormal"/>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827"/>
        <w:gridCol w:w="302"/>
        <w:gridCol w:w="1874"/>
        <w:gridCol w:w="1874"/>
        <w:gridCol w:w="1874"/>
        <w:gridCol w:w="1877"/>
      </w:tblGrid>
      <w:tr w:rsidR="006137CA" w:rsidRPr="008A1D8D" w:rsidTr="006137CA">
        <w:trPr>
          <w:trHeight w:val="20"/>
          <w:tblHeader/>
          <w:jc w:val="center"/>
        </w:trPr>
        <w:tc>
          <w:tcPr>
            <w:tcW w:w="949" w:type="pct"/>
            <w:shd w:val="clear" w:color="auto" w:fill="auto"/>
            <w:vAlign w:val="center"/>
          </w:tcPr>
          <w:p w:rsidR="00090775" w:rsidRPr="008A1D8D" w:rsidRDefault="00090775" w:rsidP="008B0065">
            <w:pPr>
              <w:pStyle w:val="TableParagraph"/>
              <w:jc w:val="center"/>
              <w:rPr>
                <w:b/>
                <w:sz w:val="20"/>
                <w:szCs w:val="20"/>
              </w:rPr>
            </w:pPr>
            <w:r w:rsidRPr="008A1D8D">
              <w:rPr>
                <w:b/>
                <w:sz w:val="20"/>
                <w:szCs w:val="20"/>
              </w:rPr>
              <w:t>На</w:t>
            </w:r>
            <w:r w:rsidR="008B0065">
              <w:rPr>
                <w:b/>
                <w:sz w:val="20"/>
                <w:szCs w:val="20"/>
                <w:lang w:val="ru-RU"/>
              </w:rPr>
              <w:t>и</w:t>
            </w:r>
            <w:r w:rsidRPr="008A1D8D">
              <w:rPr>
                <w:b/>
                <w:sz w:val="20"/>
                <w:szCs w:val="20"/>
              </w:rPr>
              <w:t>менование</w:t>
            </w:r>
          </w:p>
        </w:tc>
        <w:tc>
          <w:tcPr>
            <w:tcW w:w="157" w:type="pct"/>
            <w:shd w:val="clear" w:color="auto" w:fill="auto"/>
            <w:vAlign w:val="center"/>
          </w:tcPr>
          <w:p w:rsidR="00090775" w:rsidRPr="008A1D8D" w:rsidRDefault="00090775" w:rsidP="006137CA">
            <w:pPr>
              <w:pStyle w:val="TableParagraph"/>
              <w:jc w:val="center"/>
              <w:rPr>
                <w:b/>
                <w:sz w:val="20"/>
                <w:szCs w:val="20"/>
                <w:lang w:val="ru-RU"/>
              </w:rPr>
            </w:pPr>
            <w:r w:rsidRPr="008A1D8D">
              <w:rPr>
                <w:b/>
                <w:sz w:val="20"/>
                <w:szCs w:val="20"/>
                <w:lang w:val="ru-RU"/>
              </w:rPr>
              <w:t>Ед. из.</w:t>
            </w:r>
          </w:p>
        </w:tc>
        <w:tc>
          <w:tcPr>
            <w:tcW w:w="3894" w:type="pct"/>
            <w:gridSpan w:val="4"/>
            <w:shd w:val="clear" w:color="auto" w:fill="auto"/>
            <w:vAlign w:val="center"/>
          </w:tcPr>
          <w:p w:rsidR="00090775" w:rsidRPr="008A1D8D" w:rsidRDefault="00090775" w:rsidP="006137CA">
            <w:pPr>
              <w:pStyle w:val="TableParagraph"/>
              <w:jc w:val="center"/>
              <w:rPr>
                <w:b/>
                <w:sz w:val="20"/>
                <w:szCs w:val="20"/>
                <w:lang w:val="ru-RU"/>
              </w:rPr>
            </w:pPr>
            <w:r w:rsidRPr="008A1D8D">
              <w:rPr>
                <w:b/>
                <w:sz w:val="20"/>
                <w:szCs w:val="20"/>
                <w:lang w:val="ru-RU"/>
              </w:rPr>
              <w:t>Характеристика тепловых сетей</w:t>
            </w:r>
          </w:p>
        </w:tc>
      </w:tr>
      <w:tr w:rsidR="006137CA" w:rsidRPr="008A1D8D" w:rsidTr="006137CA">
        <w:trPr>
          <w:trHeight w:val="20"/>
          <w:jc w:val="center"/>
        </w:trPr>
        <w:tc>
          <w:tcPr>
            <w:tcW w:w="949"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Источник теплоснабжения, связанный с</w:t>
            </w:r>
            <w:r w:rsidRPr="008A1D8D">
              <w:rPr>
                <w:spacing w:val="-6"/>
                <w:sz w:val="20"/>
                <w:szCs w:val="20"/>
                <w:lang w:val="ru-RU"/>
              </w:rPr>
              <w:t xml:space="preserve"> </w:t>
            </w:r>
            <w:r w:rsidRPr="008A1D8D">
              <w:rPr>
                <w:sz w:val="20"/>
                <w:szCs w:val="20"/>
                <w:lang w:val="ru-RU"/>
              </w:rPr>
              <w:t>тепловыми сетями</w:t>
            </w:r>
          </w:p>
        </w:tc>
        <w:tc>
          <w:tcPr>
            <w:tcW w:w="157" w:type="pct"/>
            <w:shd w:val="clear" w:color="auto" w:fill="auto"/>
            <w:vAlign w:val="center"/>
          </w:tcPr>
          <w:p w:rsidR="00090775" w:rsidRPr="008A1D8D" w:rsidRDefault="00090775" w:rsidP="006137CA">
            <w:pPr>
              <w:jc w:val="center"/>
              <w:rPr>
                <w:rFonts w:ascii="Times New Roman" w:hAnsi="Times New Roman" w:cs="Times New Roman"/>
                <w:sz w:val="20"/>
                <w:szCs w:val="20"/>
                <w:lang w:val="ru-RU"/>
              </w:rPr>
            </w:pPr>
          </w:p>
        </w:tc>
        <w:tc>
          <w:tcPr>
            <w:tcW w:w="973" w:type="pct"/>
            <w:shd w:val="clear" w:color="auto" w:fill="auto"/>
            <w:vAlign w:val="center"/>
          </w:tcPr>
          <w:p w:rsidR="00090775" w:rsidRPr="008A1D8D" w:rsidRDefault="00090775" w:rsidP="009A0A73">
            <w:pPr>
              <w:pStyle w:val="TableParagraph"/>
              <w:ind w:firstLine="3"/>
              <w:jc w:val="center"/>
              <w:rPr>
                <w:sz w:val="20"/>
                <w:szCs w:val="20"/>
                <w:lang w:val="ru-RU"/>
              </w:rPr>
            </w:pPr>
            <w:r w:rsidRPr="008A1D8D">
              <w:rPr>
                <w:sz w:val="20"/>
                <w:szCs w:val="20"/>
                <w:lang w:val="ru-RU"/>
              </w:rPr>
              <w:t xml:space="preserve">Блочно- модульная котельная </w:t>
            </w:r>
            <w:r w:rsidR="009A0A73" w:rsidRPr="008A1D8D">
              <w:rPr>
                <w:sz w:val="20"/>
                <w:szCs w:val="20"/>
                <w:lang w:val="ru-RU"/>
              </w:rPr>
              <w:t xml:space="preserve">№ </w:t>
            </w:r>
            <w:r w:rsidRPr="008A1D8D">
              <w:rPr>
                <w:sz w:val="20"/>
                <w:szCs w:val="20"/>
                <w:lang w:val="ru-RU"/>
              </w:rPr>
              <w:t>2,7</w:t>
            </w:r>
          </w:p>
        </w:tc>
        <w:tc>
          <w:tcPr>
            <w:tcW w:w="973" w:type="pct"/>
            <w:shd w:val="clear" w:color="auto" w:fill="auto"/>
            <w:vAlign w:val="center"/>
          </w:tcPr>
          <w:p w:rsidR="00090775" w:rsidRPr="008A1D8D" w:rsidRDefault="00090775" w:rsidP="009A0A73">
            <w:pPr>
              <w:pStyle w:val="TableParagraph"/>
              <w:ind w:firstLine="2"/>
              <w:jc w:val="center"/>
              <w:rPr>
                <w:sz w:val="20"/>
                <w:szCs w:val="20"/>
                <w:lang w:val="ru-RU"/>
              </w:rPr>
            </w:pPr>
            <w:r w:rsidRPr="008A1D8D">
              <w:rPr>
                <w:sz w:val="20"/>
                <w:szCs w:val="20"/>
                <w:lang w:val="ru-RU"/>
              </w:rPr>
              <w:t xml:space="preserve">Блочно-модульная котельная </w:t>
            </w:r>
            <w:r w:rsidR="009A0A73" w:rsidRPr="008A1D8D">
              <w:rPr>
                <w:sz w:val="20"/>
                <w:szCs w:val="20"/>
                <w:lang w:val="ru-RU"/>
              </w:rPr>
              <w:t xml:space="preserve">№ </w:t>
            </w:r>
            <w:r w:rsidRPr="008A1D8D">
              <w:rPr>
                <w:sz w:val="20"/>
                <w:szCs w:val="20"/>
                <w:lang w:val="ru-RU"/>
              </w:rPr>
              <w:t>1,0</w:t>
            </w:r>
          </w:p>
        </w:tc>
        <w:tc>
          <w:tcPr>
            <w:tcW w:w="973" w:type="pct"/>
            <w:shd w:val="clear" w:color="auto" w:fill="auto"/>
            <w:vAlign w:val="center"/>
          </w:tcPr>
          <w:p w:rsidR="00090775" w:rsidRPr="008A1D8D" w:rsidRDefault="00090775" w:rsidP="009A0A73">
            <w:pPr>
              <w:pStyle w:val="TableParagraph"/>
              <w:ind w:hanging="22"/>
              <w:jc w:val="center"/>
              <w:rPr>
                <w:sz w:val="20"/>
                <w:szCs w:val="20"/>
                <w:lang w:val="ru-RU"/>
              </w:rPr>
            </w:pPr>
            <w:r w:rsidRPr="008A1D8D">
              <w:rPr>
                <w:sz w:val="20"/>
                <w:szCs w:val="20"/>
                <w:lang w:val="ru-RU"/>
              </w:rPr>
              <w:t xml:space="preserve">Блочно-модульная котельная </w:t>
            </w:r>
            <w:r w:rsidR="009A0A73" w:rsidRPr="008A1D8D">
              <w:rPr>
                <w:sz w:val="20"/>
                <w:szCs w:val="20"/>
                <w:lang w:val="ru-RU"/>
              </w:rPr>
              <w:t xml:space="preserve">№ </w:t>
            </w:r>
            <w:r w:rsidRPr="008A1D8D">
              <w:rPr>
                <w:sz w:val="20"/>
                <w:szCs w:val="20"/>
                <w:lang w:val="ru-RU"/>
              </w:rPr>
              <w:t>0,5</w:t>
            </w:r>
          </w:p>
        </w:tc>
        <w:tc>
          <w:tcPr>
            <w:tcW w:w="975" w:type="pct"/>
            <w:shd w:val="clear" w:color="auto" w:fill="auto"/>
            <w:vAlign w:val="center"/>
          </w:tcPr>
          <w:p w:rsidR="00090775" w:rsidRPr="008A1D8D" w:rsidRDefault="00090775" w:rsidP="006137CA">
            <w:pPr>
              <w:pStyle w:val="TableParagraph"/>
              <w:jc w:val="center"/>
              <w:rPr>
                <w:sz w:val="20"/>
                <w:szCs w:val="20"/>
                <w:lang w:val="ru-RU"/>
              </w:rPr>
            </w:pPr>
            <w:r w:rsidRPr="008A1D8D">
              <w:rPr>
                <w:sz w:val="20"/>
                <w:szCs w:val="20"/>
                <w:lang w:val="ru-RU"/>
              </w:rPr>
              <w:t>Котельная №62 «Военный городок»</w:t>
            </w:r>
          </w:p>
        </w:tc>
      </w:tr>
      <w:tr w:rsidR="006137CA" w:rsidRPr="008A1D8D" w:rsidTr="006137CA">
        <w:trPr>
          <w:trHeight w:val="20"/>
          <w:jc w:val="center"/>
        </w:trPr>
        <w:tc>
          <w:tcPr>
            <w:tcW w:w="949"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Наименование предприятия, эксплуатирующего тепловые сети</w:t>
            </w:r>
          </w:p>
        </w:tc>
        <w:tc>
          <w:tcPr>
            <w:tcW w:w="157" w:type="pct"/>
            <w:shd w:val="clear" w:color="auto" w:fill="auto"/>
            <w:vAlign w:val="center"/>
          </w:tcPr>
          <w:p w:rsidR="00090775" w:rsidRPr="008A1D8D" w:rsidRDefault="00090775" w:rsidP="006137CA">
            <w:pPr>
              <w:jc w:val="center"/>
              <w:rPr>
                <w:rFonts w:ascii="Times New Roman" w:eastAsia="Times New Roman" w:hAnsi="Times New Roman" w:cs="Times New Roman"/>
                <w:sz w:val="20"/>
                <w:szCs w:val="20"/>
                <w:lang w:val="ru-RU"/>
              </w:rPr>
            </w:pP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МП «Агалатово- сервис»</w:t>
            </w: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МП «Агалатово- сервис»</w:t>
            </w: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МП «Агалатово- сервис»</w:t>
            </w:r>
          </w:p>
        </w:tc>
        <w:tc>
          <w:tcPr>
            <w:tcW w:w="975"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МП «Агалатово- сервис»</w:t>
            </w:r>
          </w:p>
        </w:tc>
      </w:tr>
      <w:tr w:rsidR="006137CA" w:rsidRPr="008A1D8D" w:rsidTr="006137CA">
        <w:trPr>
          <w:trHeight w:val="20"/>
          <w:jc w:val="center"/>
        </w:trPr>
        <w:tc>
          <w:tcPr>
            <w:tcW w:w="949"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Вид тепловых сетей (централизованный или локальный)</w:t>
            </w:r>
          </w:p>
        </w:tc>
        <w:tc>
          <w:tcPr>
            <w:tcW w:w="157" w:type="pct"/>
            <w:shd w:val="clear" w:color="auto" w:fill="auto"/>
            <w:vAlign w:val="center"/>
          </w:tcPr>
          <w:p w:rsidR="00090775" w:rsidRPr="008A1D8D" w:rsidRDefault="00090775" w:rsidP="006137CA">
            <w:pPr>
              <w:ind w:firstLine="1"/>
              <w:jc w:val="center"/>
              <w:rPr>
                <w:rFonts w:ascii="Times New Roman" w:eastAsia="Times New Roman" w:hAnsi="Times New Roman" w:cs="Times New Roman"/>
                <w:sz w:val="20"/>
                <w:szCs w:val="20"/>
                <w:lang w:val="ru-RU"/>
              </w:rPr>
            </w:pP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централизованные т/с</w:t>
            </w: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централизованные т/с</w:t>
            </w: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централизованные т/с</w:t>
            </w:r>
          </w:p>
        </w:tc>
        <w:tc>
          <w:tcPr>
            <w:tcW w:w="975"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централизованные т/с</w:t>
            </w:r>
          </w:p>
        </w:tc>
      </w:tr>
      <w:tr w:rsidR="006137CA" w:rsidRPr="008A1D8D" w:rsidTr="006137CA">
        <w:trPr>
          <w:trHeight w:val="20"/>
          <w:jc w:val="center"/>
        </w:trPr>
        <w:tc>
          <w:tcPr>
            <w:tcW w:w="949"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Год постройки</w:t>
            </w:r>
          </w:p>
        </w:tc>
        <w:tc>
          <w:tcPr>
            <w:tcW w:w="157" w:type="pct"/>
            <w:shd w:val="clear" w:color="auto" w:fill="auto"/>
            <w:vAlign w:val="center"/>
          </w:tcPr>
          <w:p w:rsidR="00090775" w:rsidRPr="008A1D8D" w:rsidRDefault="00090775" w:rsidP="006137CA">
            <w:pPr>
              <w:ind w:firstLine="1"/>
              <w:jc w:val="center"/>
              <w:rPr>
                <w:rFonts w:ascii="Times New Roman" w:eastAsia="Times New Roman" w:hAnsi="Times New Roman" w:cs="Times New Roman"/>
                <w:sz w:val="20"/>
                <w:szCs w:val="20"/>
                <w:lang w:val="ru-RU"/>
              </w:rPr>
            </w:pP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2010</w:t>
            </w: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2010</w:t>
            </w: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2012</w:t>
            </w:r>
          </w:p>
        </w:tc>
        <w:tc>
          <w:tcPr>
            <w:tcW w:w="975"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1994</w:t>
            </w:r>
          </w:p>
        </w:tc>
      </w:tr>
      <w:tr w:rsidR="006137CA" w:rsidRPr="008A1D8D" w:rsidTr="006137CA">
        <w:trPr>
          <w:trHeight w:val="20"/>
          <w:jc w:val="center"/>
        </w:trPr>
        <w:tc>
          <w:tcPr>
            <w:tcW w:w="949"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Год ввода в эксплуатацию</w:t>
            </w:r>
          </w:p>
        </w:tc>
        <w:tc>
          <w:tcPr>
            <w:tcW w:w="157" w:type="pct"/>
            <w:shd w:val="clear" w:color="auto" w:fill="auto"/>
            <w:vAlign w:val="center"/>
          </w:tcPr>
          <w:p w:rsidR="00090775" w:rsidRPr="008A1D8D" w:rsidRDefault="00090775" w:rsidP="006137CA">
            <w:pPr>
              <w:ind w:firstLine="1"/>
              <w:jc w:val="center"/>
              <w:rPr>
                <w:rFonts w:ascii="Times New Roman" w:eastAsia="Times New Roman" w:hAnsi="Times New Roman" w:cs="Times New Roman"/>
                <w:sz w:val="20"/>
                <w:szCs w:val="20"/>
                <w:lang w:val="ru-RU"/>
              </w:rPr>
            </w:pP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2012</w:t>
            </w: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2012</w:t>
            </w: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2012</w:t>
            </w:r>
          </w:p>
        </w:tc>
        <w:tc>
          <w:tcPr>
            <w:tcW w:w="975"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1994</w:t>
            </w:r>
          </w:p>
        </w:tc>
      </w:tr>
      <w:tr w:rsidR="006137CA" w:rsidRPr="008A1D8D" w:rsidTr="006137CA">
        <w:trPr>
          <w:trHeight w:val="20"/>
          <w:jc w:val="center"/>
        </w:trPr>
        <w:tc>
          <w:tcPr>
            <w:tcW w:w="949"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Протяженность трубопроводов тепловых сетей в 2х трубном исчислении</w:t>
            </w:r>
          </w:p>
        </w:tc>
        <w:tc>
          <w:tcPr>
            <w:tcW w:w="157"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м</w:t>
            </w: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1333</w:t>
            </w: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1289</w:t>
            </w: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133</w:t>
            </w:r>
          </w:p>
        </w:tc>
        <w:tc>
          <w:tcPr>
            <w:tcW w:w="975"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5361</w:t>
            </w:r>
          </w:p>
        </w:tc>
      </w:tr>
      <w:tr w:rsidR="006137CA" w:rsidRPr="008A1D8D" w:rsidTr="006137CA">
        <w:trPr>
          <w:trHeight w:val="20"/>
          <w:jc w:val="center"/>
        </w:trPr>
        <w:tc>
          <w:tcPr>
            <w:tcW w:w="949"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Тип теплоносителя и его параметры</w:t>
            </w:r>
          </w:p>
        </w:tc>
        <w:tc>
          <w:tcPr>
            <w:tcW w:w="157" w:type="pct"/>
            <w:shd w:val="clear" w:color="auto" w:fill="auto"/>
            <w:vAlign w:val="center"/>
          </w:tcPr>
          <w:p w:rsidR="00090775" w:rsidRPr="008A1D8D" w:rsidRDefault="006137CA" w:rsidP="006137CA">
            <w:pPr>
              <w:pStyle w:val="TableParagraph"/>
              <w:ind w:firstLine="1"/>
              <w:jc w:val="center"/>
              <w:rPr>
                <w:sz w:val="20"/>
                <w:szCs w:val="20"/>
                <w:lang w:val="ru-RU"/>
              </w:rPr>
            </w:pPr>
            <w:r w:rsidRPr="008A1D8D">
              <w:rPr>
                <w:sz w:val="20"/>
                <w:szCs w:val="20"/>
                <w:lang w:val="ru-RU"/>
              </w:rPr>
              <w:t>º</w:t>
            </w:r>
            <w:r w:rsidR="00090775" w:rsidRPr="008A1D8D">
              <w:rPr>
                <w:sz w:val="20"/>
                <w:szCs w:val="20"/>
                <w:lang w:val="ru-RU"/>
              </w:rPr>
              <w:t>С</w:t>
            </w: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Вода 95/70</w:t>
            </w: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Вода 95/70</w:t>
            </w: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Вода 95/70</w:t>
            </w:r>
          </w:p>
        </w:tc>
        <w:tc>
          <w:tcPr>
            <w:tcW w:w="975"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Вода 95/70</w:t>
            </w:r>
          </w:p>
        </w:tc>
      </w:tr>
      <w:tr w:rsidR="006137CA" w:rsidRPr="008A1D8D" w:rsidTr="006137CA">
        <w:trPr>
          <w:trHeight w:val="20"/>
          <w:jc w:val="center"/>
        </w:trPr>
        <w:tc>
          <w:tcPr>
            <w:tcW w:w="949"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Способ прокладки</w:t>
            </w:r>
          </w:p>
        </w:tc>
        <w:tc>
          <w:tcPr>
            <w:tcW w:w="157" w:type="pct"/>
            <w:shd w:val="clear" w:color="auto" w:fill="auto"/>
            <w:vAlign w:val="center"/>
          </w:tcPr>
          <w:p w:rsidR="00090775" w:rsidRPr="008A1D8D" w:rsidRDefault="00090775" w:rsidP="006137CA">
            <w:pPr>
              <w:ind w:firstLine="1"/>
              <w:jc w:val="center"/>
              <w:rPr>
                <w:rFonts w:ascii="Times New Roman" w:eastAsia="Times New Roman" w:hAnsi="Times New Roman" w:cs="Times New Roman"/>
                <w:sz w:val="20"/>
                <w:szCs w:val="20"/>
                <w:lang w:val="ru-RU"/>
              </w:rPr>
            </w:pP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Подземный</w:t>
            </w: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Подземный</w:t>
            </w: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Подземный</w:t>
            </w:r>
          </w:p>
        </w:tc>
        <w:tc>
          <w:tcPr>
            <w:tcW w:w="975"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Подземный</w:t>
            </w:r>
          </w:p>
        </w:tc>
      </w:tr>
      <w:tr w:rsidR="006137CA" w:rsidRPr="008A1D8D" w:rsidTr="006137CA">
        <w:trPr>
          <w:trHeight w:val="20"/>
          <w:jc w:val="center"/>
        </w:trPr>
        <w:tc>
          <w:tcPr>
            <w:tcW w:w="949"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 xml:space="preserve">Периодичность и параметры испытаний (гидравлических, температурных, на </w:t>
            </w:r>
            <w:r w:rsidRPr="008A1D8D">
              <w:rPr>
                <w:sz w:val="20"/>
                <w:szCs w:val="20"/>
                <w:lang w:val="ru-RU"/>
              </w:rPr>
              <w:lastRenderedPageBreak/>
              <w:t>тепловые потери)</w:t>
            </w:r>
          </w:p>
        </w:tc>
        <w:tc>
          <w:tcPr>
            <w:tcW w:w="157"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lastRenderedPageBreak/>
              <w:t>лет</w:t>
            </w: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t xml:space="preserve">Гидравлические испытания проводятся ежегодно после окончания отопительного </w:t>
            </w:r>
            <w:r w:rsidRPr="008A1D8D">
              <w:rPr>
                <w:sz w:val="20"/>
                <w:szCs w:val="20"/>
                <w:lang w:val="ru-RU"/>
              </w:rPr>
              <w:lastRenderedPageBreak/>
              <w:t>сезона. Температурные испытания проводятся в конце отопительного сезона.</w:t>
            </w: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lastRenderedPageBreak/>
              <w:t xml:space="preserve">Гидравлические испытания проводятся ежегодно после окончания отопительного </w:t>
            </w:r>
            <w:r w:rsidRPr="008A1D8D">
              <w:rPr>
                <w:sz w:val="20"/>
                <w:szCs w:val="20"/>
                <w:lang w:val="ru-RU"/>
              </w:rPr>
              <w:lastRenderedPageBreak/>
              <w:t>сезона. Температурные испытания проводятся в конце отопительного сезона.</w:t>
            </w:r>
          </w:p>
        </w:tc>
        <w:tc>
          <w:tcPr>
            <w:tcW w:w="973"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lastRenderedPageBreak/>
              <w:t xml:space="preserve">Гидравлические испытания проводятся ежегодно после окончания отопительного </w:t>
            </w:r>
            <w:r w:rsidRPr="008A1D8D">
              <w:rPr>
                <w:sz w:val="20"/>
                <w:szCs w:val="20"/>
                <w:lang w:val="ru-RU"/>
              </w:rPr>
              <w:lastRenderedPageBreak/>
              <w:t>сезона. Температурные испытания проводятся в конце отопительного сезона.</w:t>
            </w:r>
          </w:p>
        </w:tc>
        <w:tc>
          <w:tcPr>
            <w:tcW w:w="975" w:type="pct"/>
            <w:shd w:val="clear" w:color="auto" w:fill="auto"/>
            <w:vAlign w:val="center"/>
          </w:tcPr>
          <w:p w:rsidR="00090775" w:rsidRPr="008A1D8D" w:rsidRDefault="00090775" w:rsidP="006137CA">
            <w:pPr>
              <w:pStyle w:val="TableParagraph"/>
              <w:ind w:firstLine="1"/>
              <w:jc w:val="center"/>
              <w:rPr>
                <w:sz w:val="20"/>
                <w:szCs w:val="20"/>
                <w:lang w:val="ru-RU"/>
              </w:rPr>
            </w:pPr>
            <w:r w:rsidRPr="008A1D8D">
              <w:rPr>
                <w:sz w:val="20"/>
                <w:szCs w:val="20"/>
                <w:lang w:val="ru-RU"/>
              </w:rPr>
              <w:lastRenderedPageBreak/>
              <w:t xml:space="preserve">Гидравлические испытания проводятся ежегодно после окончания отопительного </w:t>
            </w:r>
            <w:r w:rsidRPr="008A1D8D">
              <w:rPr>
                <w:sz w:val="20"/>
                <w:szCs w:val="20"/>
                <w:lang w:val="ru-RU"/>
              </w:rPr>
              <w:lastRenderedPageBreak/>
              <w:t>сезона. Температурные испытания проводятся в конце отопительного сезона.</w:t>
            </w:r>
          </w:p>
        </w:tc>
      </w:tr>
      <w:tr w:rsidR="006137CA" w:rsidRPr="008A1D8D" w:rsidTr="006137CA">
        <w:trPr>
          <w:trHeight w:val="20"/>
          <w:jc w:val="center"/>
        </w:trPr>
        <w:tc>
          <w:tcPr>
            <w:tcW w:w="949" w:type="pct"/>
            <w:shd w:val="clear" w:color="auto" w:fill="auto"/>
            <w:vAlign w:val="center"/>
          </w:tcPr>
          <w:p w:rsidR="006137CA" w:rsidRPr="008A1D8D" w:rsidRDefault="006137CA" w:rsidP="006137CA">
            <w:pPr>
              <w:pStyle w:val="TableParagraph"/>
              <w:ind w:firstLine="1"/>
              <w:jc w:val="center"/>
              <w:rPr>
                <w:sz w:val="20"/>
                <w:szCs w:val="20"/>
                <w:lang w:val="ru-RU"/>
              </w:rPr>
            </w:pPr>
            <w:r w:rsidRPr="008A1D8D">
              <w:rPr>
                <w:sz w:val="20"/>
                <w:szCs w:val="20"/>
                <w:lang w:val="ru-RU"/>
              </w:rPr>
              <w:lastRenderedPageBreak/>
              <w:t>Описание нормативов технологических затрат и потерь при передаче тепловой энергии, включаемых в расчет отпущенной тепловой энергии</w:t>
            </w:r>
          </w:p>
        </w:tc>
        <w:tc>
          <w:tcPr>
            <w:tcW w:w="4051" w:type="pct"/>
            <w:gridSpan w:val="5"/>
            <w:shd w:val="clear" w:color="auto" w:fill="auto"/>
            <w:vAlign w:val="center"/>
          </w:tcPr>
          <w:p w:rsidR="006137CA" w:rsidRPr="008A1D8D" w:rsidRDefault="006137CA" w:rsidP="006137CA">
            <w:pPr>
              <w:pStyle w:val="TableParagraph"/>
              <w:ind w:left="103" w:right="105" w:firstLine="525"/>
              <w:jc w:val="both"/>
              <w:rPr>
                <w:sz w:val="20"/>
                <w:szCs w:val="20"/>
                <w:lang w:val="ru-RU"/>
              </w:rPr>
            </w:pPr>
            <w:r w:rsidRPr="008A1D8D">
              <w:rPr>
                <w:sz w:val="20"/>
                <w:szCs w:val="20"/>
                <w:lang w:val="ru-RU"/>
              </w:rPr>
              <w:t>К нормативам технологических потерь при передаче тепловой энергии 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 а именно:</w:t>
            </w:r>
          </w:p>
          <w:p w:rsidR="006137CA" w:rsidRPr="008A1D8D" w:rsidRDefault="006137CA" w:rsidP="00162DBB">
            <w:pPr>
              <w:pStyle w:val="TableParagraph"/>
              <w:numPr>
                <w:ilvl w:val="0"/>
                <w:numId w:val="28"/>
              </w:numPr>
              <w:tabs>
                <w:tab w:val="left" w:pos="321"/>
              </w:tabs>
              <w:ind w:firstLine="0"/>
              <w:rPr>
                <w:sz w:val="20"/>
                <w:szCs w:val="20"/>
                <w:lang w:val="ru-RU"/>
              </w:rPr>
            </w:pPr>
            <w:r w:rsidRPr="008A1D8D">
              <w:rPr>
                <w:sz w:val="20"/>
                <w:szCs w:val="20"/>
                <w:lang w:val="ru-RU"/>
              </w:rPr>
              <w:t>потери и затраты теплоносителя (м3) в пределах установленных норм;</w:t>
            </w:r>
          </w:p>
          <w:p w:rsidR="006137CA" w:rsidRPr="008A1D8D" w:rsidRDefault="006137CA" w:rsidP="00162DBB">
            <w:pPr>
              <w:pStyle w:val="TableParagraph"/>
              <w:numPr>
                <w:ilvl w:val="0"/>
                <w:numId w:val="28"/>
              </w:numPr>
              <w:tabs>
                <w:tab w:val="left" w:pos="381"/>
              </w:tabs>
              <w:spacing w:before="115"/>
              <w:ind w:right="111" w:firstLine="0"/>
              <w:rPr>
                <w:sz w:val="20"/>
                <w:szCs w:val="20"/>
                <w:lang w:val="ru-RU"/>
              </w:rPr>
            </w:pPr>
            <w:r w:rsidRPr="008A1D8D">
              <w:rPr>
                <w:sz w:val="20"/>
                <w:szCs w:val="20"/>
                <w:lang w:val="ru-RU"/>
              </w:rPr>
              <w:t>потери тепловой энергии теплопередачей через теплоизоляционные конструкции теплопроводов и с потерями и затратами теплоносителя (Гкал);</w:t>
            </w:r>
          </w:p>
          <w:p w:rsidR="006137CA" w:rsidRPr="008A1D8D" w:rsidRDefault="006137CA" w:rsidP="006137CA">
            <w:pPr>
              <w:pStyle w:val="TableParagraph"/>
              <w:spacing w:before="7"/>
              <w:ind w:left="628"/>
              <w:rPr>
                <w:sz w:val="20"/>
                <w:szCs w:val="20"/>
                <w:lang w:val="ru-RU"/>
              </w:rPr>
            </w:pPr>
            <w:r w:rsidRPr="008A1D8D">
              <w:rPr>
                <w:sz w:val="20"/>
                <w:szCs w:val="20"/>
                <w:lang w:val="ru-RU"/>
              </w:rPr>
              <w:t>К нормируемым технологическим затратам теплоносителя относятся:</w:t>
            </w:r>
          </w:p>
          <w:p w:rsidR="006137CA" w:rsidRPr="008A1D8D" w:rsidRDefault="006137CA" w:rsidP="00162DBB">
            <w:pPr>
              <w:pStyle w:val="TableParagraph"/>
              <w:numPr>
                <w:ilvl w:val="0"/>
                <w:numId w:val="27"/>
              </w:numPr>
              <w:tabs>
                <w:tab w:val="left" w:pos="348"/>
              </w:tabs>
              <w:spacing w:before="115"/>
              <w:ind w:right="107" w:firstLine="0"/>
              <w:rPr>
                <w:sz w:val="20"/>
                <w:szCs w:val="20"/>
                <w:lang w:val="ru-RU"/>
              </w:rPr>
            </w:pPr>
            <w:r w:rsidRPr="008A1D8D">
              <w:rPr>
                <w:sz w:val="20"/>
                <w:szCs w:val="20"/>
                <w:lang w:val="ru-RU"/>
              </w:rPr>
              <w:t>затраты теплоносителя на заполнение трубопроводов тепловых сетей перед пуском после плановых ремонтов и при подключении новых участков тепловых сетей;</w:t>
            </w:r>
          </w:p>
          <w:p w:rsidR="006137CA" w:rsidRPr="008A1D8D" w:rsidRDefault="006137CA" w:rsidP="00162DBB">
            <w:pPr>
              <w:pStyle w:val="TableParagraph"/>
              <w:numPr>
                <w:ilvl w:val="0"/>
                <w:numId w:val="27"/>
              </w:numPr>
              <w:tabs>
                <w:tab w:val="left" w:pos="362"/>
              </w:tabs>
              <w:ind w:right="110" w:firstLine="0"/>
              <w:rPr>
                <w:sz w:val="20"/>
                <w:szCs w:val="20"/>
                <w:lang w:val="ru-RU"/>
              </w:rPr>
            </w:pPr>
            <w:r w:rsidRPr="008A1D8D">
              <w:rPr>
                <w:sz w:val="20"/>
                <w:szCs w:val="20"/>
                <w:lang w:val="ru-RU"/>
              </w:rPr>
              <w:t>технологические сливы теплоносителя средствами автоматического регулирования теплового и гидравлического режима, а также защиты оборудования;</w:t>
            </w:r>
          </w:p>
          <w:p w:rsidR="006137CA" w:rsidRPr="008A1D8D" w:rsidRDefault="006137CA" w:rsidP="00162DBB">
            <w:pPr>
              <w:pStyle w:val="TableParagraph"/>
              <w:numPr>
                <w:ilvl w:val="0"/>
                <w:numId w:val="27"/>
              </w:numPr>
              <w:tabs>
                <w:tab w:val="left" w:pos="374"/>
              </w:tabs>
              <w:spacing w:before="5"/>
              <w:ind w:right="112" w:firstLine="0"/>
              <w:rPr>
                <w:sz w:val="20"/>
                <w:szCs w:val="20"/>
                <w:lang w:val="ru-RU"/>
              </w:rPr>
            </w:pPr>
            <w:r w:rsidRPr="008A1D8D">
              <w:rPr>
                <w:sz w:val="20"/>
                <w:szCs w:val="20"/>
                <w:lang w:val="ru-RU"/>
              </w:rPr>
              <w:t>технически обоснованные затраты теплоносителя на плановые эксплуатационные испытания тепловых сетей и другие регламентные работы.</w:t>
            </w:r>
          </w:p>
          <w:p w:rsidR="006137CA" w:rsidRPr="008A1D8D" w:rsidRDefault="006137CA" w:rsidP="006137CA">
            <w:pPr>
              <w:pStyle w:val="TableParagraph"/>
              <w:ind w:firstLine="1"/>
              <w:jc w:val="center"/>
              <w:rPr>
                <w:sz w:val="20"/>
                <w:szCs w:val="20"/>
                <w:lang w:val="ru-RU"/>
              </w:rPr>
            </w:pPr>
            <w:r w:rsidRPr="008A1D8D">
              <w:rPr>
                <w:sz w:val="20"/>
                <w:szCs w:val="20"/>
                <w:lang w:val="ru-RU"/>
              </w:rPr>
              <w:t>К нормируемым технологическим потерям теплоносителя относятся технически неизбежные в процессе передачи и распределения тепловой энергии потери теплоносителя с его утечкой через не плотности в арматуре и трубопроводах тепловых сетей в пределах, установленных правилами технической эксплуатации электрических станций и сетей, а также правилами технической эксплуатации тепловых энергоустановок</w:t>
            </w:r>
          </w:p>
        </w:tc>
      </w:tr>
      <w:tr w:rsidR="006137CA" w:rsidRPr="008A1D8D" w:rsidTr="006137CA">
        <w:trPr>
          <w:trHeight w:val="20"/>
          <w:jc w:val="center"/>
        </w:trPr>
        <w:tc>
          <w:tcPr>
            <w:tcW w:w="949" w:type="pct"/>
            <w:shd w:val="clear" w:color="auto" w:fill="auto"/>
            <w:vAlign w:val="center"/>
          </w:tcPr>
          <w:p w:rsidR="006137CA" w:rsidRPr="008A1D8D" w:rsidRDefault="006137CA" w:rsidP="006137CA">
            <w:pPr>
              <w:pStyle w:val="TableParagraph"/>
              <w:ind w:firstLine="1"/>
              <w:jc w:val="center"/>
              <w:rPr>
                <w:sz w:val="20"/>
                <w:szCs w:val="20"/>
                <w:lang w:val="ru-RU"/>
              </w:rPr>
            </w:pPr>
            <w:r w:rsidRPr="008A1D8D">
              <w:rPr>
                <w:sz w:val="20"/>
                <w:szCs w:val="20"/>
                <w:lang w:val="ru-RU"/>
              </w:rPr>
              <w:t>Перечень выявленных бесхозяйных тепловых сетей и обоснование выбора организации, уполномоченной на их эксплуатацию</w:t>
            </w:r>
          </w:p>
        </w:tc>
        <w:tc>
          <w:tcPr>
            <w:tcW w:w="4051" w:type="pct"/>
            <w:gridSpan w:val="5"/>
            <w:shd w:val="clear" w:color="auto" w:fill="auto"/>
            <w:vAlign w:val="center"/>
          </w:tcPr>
          <w:p w:rsidR="006137CA" w:rsidRPr="008A1D8D" w:rsidRDefault="006137CA" w:rsidP="006137CA">
            <w:pPr>
              <w:pStyle w:val="TableParagraph"/>
              <w:ind w:firstLine="1"/>
              <w:jc w:val="center"/>
              <w:rPr>
                <w:sz w:val="20"/>
                <w:szCs w:val="20"/>
                <w:lang w:val="ru-RU"/>
              </w:rPr>
            </w:pPr>
            <w:r w:rsidRPr="008A1D8D">
              <w:rPr>
                <w:sz w:val="20"/>
                <w:szCs w:val="20"/>
                <w:lang w:val="ru-RU"/>
              </w:rPr>
              <w:t>Выбор организации для обслуживания бесхозяйных тепловых сетей производится в соответствии со ст.15, пункта 6 Закона «О теплоснабжении»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tc>
      </w:tr>
    </w:tbl>
    <w:p w:rsidR="009621AC" w:rsidRPr="008A1D8D" w:rsidRDefault="009621AC" w:rsidP="009621AC">
      <w:pPr>
        <w:pStyle w:val="111"/>
        <w:numPr>
          <w:ilvl w:val="0"/>
          <w:numId w:val="0"/>
        </w:numPr>
        <w:ind w:left="1789"/>
        <w:rPr>
          <w:lang w:eastAsia="ru-RU"/>
        </w:rPr>
      </w:pPr>
      <w:r w:rsidRPr="008A1D8D">
        <w:rPr>
          <w:lang w:eastAsia="ru-RU"/>
        </w:rPr>
        <w:br w:type="page"/>
      </w:r>
    </w:p>
    <w:p w:rsidR="006137CA" w:rsidRPr="008A1D8D" w:rsidRDefault="006137CA" w:rsidP="00A3120D">
      <w:pPr>
        <w:pStyle w:val="111"/>
        <w:rPr>
          <w:lang w:eastAsia="ru-RU"/>
        </w:rPr>
      </w:pPr>
      <w:bookmarkStart w:id="22" w:name="_Toc458589617"/>
      <w:r w:rsidRPr="008A1D8D">
        <w:rPr>
          <w:lang w:eastAsia="ru-RU"/>
        </w:rPr>
        <w:lastRenderedPageBreak/>
        <w:t>Электронные и (или) бумажные карты (схемы) тепловых сетей в зонах действия источников тепловой энергии</w:t>
      </w:r>
      <w:bookmarkEnd w:id="22"/>
    </w:p>
    <w:p w:rsidR="00546169" w:rsidRPr="008A1D8D" w:rsidRDefault="009621AC" w:rsidP="008C33DF">
      <w:pPr>
        <w:pStyle w:val="aff0"/>
        <w:rPr>
          <w:lang w:eastAsia="ru-RU"/>
        </w:rPr>
      </w:pPr>
      <w:r w:rsidRPr="008A1D8D">
        <w:rPr>
          <w:lang w:eastAsia="ru-RU"/>
        </w:rPr>
        <w:t>Схемы тепловых сетей в границах жилой застройки сельского поселения, представлены на рисунках 14-17.</w:t>
      </w:r>
    </w:p>
    <w:p w:rsidR="00546169" w:rsidRPr="008A1D8D" w:rsidRDefault="009621AC" w:rsidP="009A0A73">
      <w:pPr>
        <w:pStyle w:val="aff0"/>
        <w:spacing w:before="240" w:after="240" w:line="240" w:lineRule="auto"/>
        <w:ind w:firstLine="0"/>
        <w:jc w:val="center"/>
        <w:rPr>
          <w:lang w:eastAsia="ru-RU"/>
        </w:rPr>
      </w:pPr>
      <w:r w:rsidRPr="008A1D8D">
        <w:rPr>
          <w:noProof/>
          <w:sz w:val="20"/>
          <w:lang w:eastAsia="ru-RU"/>
        </w:rPr>
        <w:drawing>
          <wp:inline distT="0" distB="0" distL="0" distR="0" wp14:anchorId="1DE9760D" wp14:editId="2062858D">
            <wp:extent cx="5533894" cy="3429108"/>
            <wp:effectExtent l="0" t="0" r="0" b="0"/>
            <wp:docPr id="130"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29" cstate="print"/>
                    <a:stretch>
                      <a:fillRect/>
                    </a:stretch>
                  </pic:blipFill>
                  <pic:spPr>
                    <a:xfrm>
                      <a:off x="0" y="0"/>
                      <a:ext cx="5544504" cy="3435683"/>
                    </a:xfrm>
                    <a:prstGeom prst="rect">
                      <a:avLst/>
                    </a:prstGeom>
                  </pic:spPr>
                </pic:pic>
              </a:graphicData>
            </a:graphic>
          </wp:inline>
        </w:drawing>
      </w:r>
    </w:p>
    <w:p w:rsidR="009621AC" w:rsidRPr="008A1D8D" w:rsidRDefault="009621AC" w:rsidP="009621AC">
      <w:pPr>
        <w:pStyle w:val="a4"/>
        <w:ind w:left="0" w:firstLine="0"/>
        <w:contextualSpacing w:val="0"/>
        <w:jc w:val="both"/>
        <w:sectPr w:rsidR="009621AC" w:rsidRPr="008A1D8D" w:rsidSect="004E1C4F">
          <w:pgSz w:w="11906" w:h="16838" w:code="9"/>
          <w:pgMar w:top="1134" w:right="567" w:bottom="567" w:left="1701" w:header="709" w:footer="397" w:gutter="0"/>
          <w:cols w:space="708"/>
          <w:titlePg/>
          <w:docGrid w:linePitch="360"/>
        </w:sectPr>
      </w:pPr>
      <w:r w:rsidRPr="008A1D8D">
        <w:t xml:space="preserve">Схема тепловых сетей от блочно-модульной котельной </w:t>
      </w:r>
      <w:r w:rsidR="009A0A73" w:rsidRPr="008A1D8D">
        <w:t xml:space="preserve">№ </w:t>
      </w:r>
      <w:r w:rsidRPr="008A1D8D">
        <w:t>0,5</w:t>
      </w:r>
    </w:p>
    <w:p w:rsidR="009621AC" w:rsidRPr="008A1D8D" w:rsidRDefault="009A0A73" w:rsidP="009A0A73">
      <w:pPr>
        <w:pStyle w:val="a4"/>
        <w:numPr>
          <w:ilvl w:val="0"/>
          <w:numId w:val="0"/>
        </w:numPr>
        <w:contextualSpacing w:val="0"/>
      </w:pPr>
      <w:r w:rsidRPr="008A1D8D">
        <w:rPr>
          <w:noProof/>
        </w:rPr>
        <w:lastRenderedPageBreak/>
        <w:drawing>
          <wp:inline distT="0" distB="0" distL="0" distR="0" wp14:anchorId="7EAA27DE" wp14:editId="60C871F2">
            <wp:extent cx="9820867" cy="5431536"/>
            <wp:effectExtent l="0" t="0" r="0" b="0"/>
            <wp:docPr id="13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820867" cy="5431536"/>
                    </a:xfrm>
                    <a:prstGeom prst="rect">
                      <a:avLst/>
                    </a:prstGeom>
                  </pic:spPr>
                </pic:pic>
              </a:graphicData>
            </a:graphic>
          </wp:inline>
        </w:drawing>
      </w:r>
    </w:p>
    <w:p w:rsidR="009621AC" w:rsidRPr="008A1D8D" w:rsidRDefault="009621AC" w:rsidP="009621AC">
      <w:pPr>
        <w:pStyle w:val="a4"/>
        <w:ind w:left="0" w:firstLine="0"/>
        <w:contextualSpacing w:val="0"/>
        <w:jc w:val="both"/>
      </w:pPr>
      <w:r w:rsidRPr="008A1D8D">
        <w:t>Схема тепловых сетей от блочно-модульной</w:t>
      </w:r>
      <w:r w:rsidR="009A0A73" w:rsidRPr="008A1D8D">
        <w:t xml:space="preserve"> котельной № 1,0</w:t>
      </w:r>
    </w:p>
    <w:p w:rsidR="009621AC" w:rsidRPr="008A1D8D" w:rsidRDefault="009621AC" w:rsidP="009621AC">
      <w:pPr>
        <w:pStyle w:val="a4"/>
        <w:numPr>
          <w:ilvl w:val="0"/>
          <w:numId w:val="0"/>
        </w:numPr>
        <w:ind w:left="5180" w:hanging="360"/>
        <w:contextualSpacing w:val="0"/>
        <w:jc w:val="both"/>
        <w:sectPr w:rsidR="009621AC" w:rsidRPr="008A1D8D" w:rsidSect="009A0A73">
          <w:pgSz w:w="16838" w:h="11906" w:orient="landscape" w:code="9"/>
          <w:pgMar w:top="1701" w:right="567" w:bottom="567" w:left="567" w:header="709" w:footer="397" w:gutter="0"/>
          <w:cols w:space="708"/>
          <w:titlePg/>
          <w:docGrid w:linePitch="360"/>
        </w:sectPr>
      </w:pPr>
    </w:p>
    <w:p w:rsidR="00546169" w:rsidRPr="008A1D8D" w:rsidRDefault="009A0A73" w:rsidP="009A0A73">
      <w:pPr>
        <w:pStyle w:val="aff0"/>
        <w:ind w:firstLine="0"/>
        <w:jc w:val="center"/>
        <w:rPr>
          <w:lang w:eastAsia="ru-RU"/>
        </w:rPr>
      </w:pPr>
      <w:r w:rsidRPr="008A1D8D">
        <w:rPr>
          <w:noProof/>
          <w:lang w:eastAsia="ru-RU"/>
        </w:rPr>
        <w:lastRenderedPageBreak/>
        <w:drawing>
          <wp:inline distT="0" distB="0" distL="0" distR="0" wp14:anchorId="04C84C53" wp14:editId="1324C5DA">
            <wp:extent cx="5964865" cy="4906430"/>
            <wp:effectExtent l="0" t="0" r="0" b="8890"/>
            <wp:docPr id="132"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72412" cy="4912638"/>
                    </a:xfrm>
                    <a:prstGeom prst="rect">
                      <a:avLst/>
                    </a:prstGeom>
                  </pic:spPr>
                </pic:pic>
              </a:graphicData>
            </a:graphic>
          </wp:inline>
        </w:drawing>
      </w:r>
    </w:p>
    <w:p w:rsidR="009A0A73" w:rsidRPr="008A1D8D" w:rsidRDefault="009A0A73" w:rsidP="009A0A73">
      <w:pPr>
        <w:pStyle w:val="a4"/>
        <w:ind w:left="0" w:firstLine="0"/>
        <w:contextualSpacing w:val="0"/>
        <w:jc w:val="both"/>
        <w:sectPr w:rsidR="009A0A73" w:rsidRPr="008A1D8D" w:rsidSect="004E1C4F">
          <w:pgSz w:w="11906" w:h="16838" w:code="9"/>
          <w:pgMar w:top="1134" w:right="567" w:bottom="567" w:left="1701" w:header="709" w:footer="397" w:gutter="0"/>
          <w:cols w:space="708"/>
          <w:titlePg/>
          <w:docGrid w:linePitch="360"/>
        </w:sectPr>
      </w:pPr>
      <w:r w:rsidRPr="008A1D8D">
        <w:t>Схема тепловых сетей от блочно-модульной котельной № 2,7</w:t>
      </w:r>
    </w:p>
    <w:p w:rsidR="00546169" w:rsidRPr="008A1D8D" w:rsidRDefault="009A0A73" w:rsidP="009A0A73">
      <w:pPr>
        <w:pStyle w:val="aff0"/>
        <w:ind w:firstLine="0"/>
        <w:jc w:val="center"/>
        <w:rPr>
          <w:lang w:eastAsia="ru-RU"/>
        </w:rPr>
      </w:pPr>
      <w:r w:rsidRPr="008A1D8D">
        <w:rPr>
          <w:noProof/>
          <w:lang w:eastAsia="ru-RU"/>
        </w:rPr>
        <w:lastRenderedPageBreak/>
        <w:drawing>
          <wp:inline distT="0" distB="0" distL="0" distR="0" wp14:anchorId="04C6EA6E" wp14:editId="5E1C3435">
            <wp:extent cx="10106526" cy="8671437"/>
            <wp:effectExtent l="0" t="0" r="0" b="0"/>
            <wp:docPr id="13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146237" cy="8705509"/>
                    </a:xfrm>
                    <a:prstGeom prst="rect">
                      <a:avLst/>
                    </a:prstGeom>
                  </pic:spPr>
                </pic:pic>
              </a:graphicData>
            </a:graphic>
          </wp:inline>
        </w:drawing>
      </w:r>
    </w:p>
    <w:p w:rsidR="009A0A73" w:rsidRPr="008A1D8D" w:rsidRDefault="009A0A73" w:rsidP="009A0A73">
      <w:pPr>
        <w:pStyle w:val="a4"/>
        <w:ind w:left="0" w:firstLine="0"/>
        <w:contextualSpacing w:val="0"/>
        <w:jc w:val="both"/>
        <w:sectPr w:rsidR="009A0A73" w:rsidRPr="008A1D8D" w:rsidSect="009A0A73">
          <w:pgSz w:w="23811" w:h="16838" w:orient="landscape" w:code="8"/>
          <w:pgMar w:top="1701" w:right="567" w:bottom="567" w:left="567" w:header="709" w:footer="397" w:gutter="0"/>
          <w:cols w:space="708"/>
          <w:titlePg/>
          <w:docGrid w:linePitch="360"/>
        </w:sectPr>
      </w:pPr>
      <w:r w:rsidRPr="008A1D8D">
        <w:t>Схема тепловых сетей от котельной №62 «Военный городок»</w:t>
      </w:r>
    </w:p>
    <w:p w:rsidR="001A5B35" w:rsidRPr="008A1D8D" w:rsidRDefault="001A5B35" w:rsidP="008C33DF">
      <w:pPr>
        <w:pStyle w:val="111"/>
        <w:rPr>
          <w:lang w:eastAsia="ru-RU"/>
        </w:rPr>
      </w:pPr>
      <w:bookmarkStart w:id="23" w:name="_Toc458589618"/>
      <w:r w:rsidRPr="008A1D8D">
        <w:rPr>
          <w:lang w:eastAsia="ru-RU"/>
        </w:rPr>
        <w:lastRenderedPageBreak/>
        <w:t>Параметры тепловых сетей, включая год начала эксплуатации, тип изоляции, тип прокладки</w:t>
      </w:r>
      <w:r w:rsidR="009A0A73" w:rsidRPr="008A1D8D">
        <w:rPr>
          <w:lang w:eastAsia="ru-RU"/>
        </w:rPr>
        <w:t>, краткую характеристику грунтов в местах прокладки с выделением наиболее надежных участков</w:t>
      </w:r>
      <w:bookmarkEnd w:id="23"/>
      <w:r w:rsidRPr="008A1D8D">
        <w:rPr>
          <w:lang w:eastAsia="ru-RU"/>
        </w:rPr>
        <w:t xml:space="preserve"> </w:t>
      </w:r>
    </w:p>
    <w:p w:rsidR="009A0A73" w:rsidRPr="008A1D8D" w:rsidRDefault="009A0A73" w:rsidP="008C33DF">
      <w:pPr>
        <w:pStyle w:val="aff0"/>
        <w:rPr>
          <w:b/>
          <w:i/>
          <w:lang w:eastAsia="ru-RU"/>
        </w:rPr>
      </w:pPr>
      <w:r w:rsidRPr="008A1D8D">
        <w:rPr>
          <w:b/>
          <w:i/>
          <w:lang w:eastAsia="ru-RU"/>
        </w:rPr>
        <w:t>Блочно-модульная котельная № 0,5</w:t>
      </w:r>
    </w:p>
    <w:p w:rsidR="009A0A73" w:rsidRPr="008A1D8D" w:rsidRDefault="00F310B1" w:rsidP="008C33DF">
      <w:pPr>
        <w:pStyle w:val="aff0"/>
        <w:rPr>
          <w:lang w:eastAsia="ru-RU"/>
        </w:rPr>
      </w:pPr>
      <w:r w:rsidRPr="008A1D8D">
        <w:rPr>
          <w:lang w:eastAsia="ru-RU"/>
        </w:rPr>
        <w:t>Общая протяженность тепловых сетей от блочно-модульной котельной № 0,5 составляет 133 метра в двухтрубном исчислении. Тепловые сети в отличном состоянии, год ввода в эксплуатацию 2012 год. Сети находятся на балансе МП «Агалатово-сервис».</w:t>
      </w:r>
    </w:p>
    <w:p w:rsidR="00F310B1" w:rsidRPr="008A1D8D" w:rsidRDefault="00F310B1" w:rsidP="008C33DF">
      <w:pPr>
        <w:pStyle w:val="aff0"/>
        <w:rPr>
          <w:lang w:eastAsia="ru-RU"/>
        </w:rPr>
      </w:pPr>
      <w:r w:rsidRPr="008A1D8D">
        <w:rPr>
          <w:lang w:eastAsia="ru-RU"/>
        </w:rPr>
        <w:t>Общая характеристика сетей по длинам и диаметрам представлена в таблице 9.</w:t>
      </w:r>
    </w:p>
    <w:p w:rsidR="00F310B1" w:rsidRPr="008A1D8D" w:rsidRDefault="00F310B1" w:rsidP="008C33DF">
      <w:pPr>
        <w:pStyle w:val="aff0"/>
        <w:rPr>
          <w:lang w:eastAsia="ru-RU"/>
        </w:rPr>
      </w:pPr>
      <w:r w:rsidRPr="008A1D8D">
        <w:rPr>
          <w:lang w:eastAsia="ru-RU"/>
        </w:rPr>
        <w:t>На рисунке 18 показано процентное соотношение протяженности тепловых сетей в зависимости от диаметра трубопровода.</w:t>
      </w:r>
    </w:p>
    <w:p w:rsidR="00F310B1" w:rsidRPr="008A1D8D" w:rsidRDefault="00F7438A" w:rsidP="00F7438A">
      <w:pPr>
        <w:pStyle w:val="aff0"/>
        <w:ind w:firstLine="0"/>
        <w:jc w:val="center"/>
        <w:rPr>
          <w:lang w:eastAsia="ru-RU"/>
        </w:rPr>
      </w:pPr>
      <w:r w:rsidRPr="008A1D8D">
        <w:rPr>
          <w:noProof/>
          <w:lang w:eastAsia="ru-RU"/>
        </w:rPr>
        <w:drawing>
          <wp:inline distT="0" distB="0" distL="0" distR="0" wp14:anchorId="7B0BC292" wp14:editId="0D345BC5">
            <wp:extent cx="5093269" cy="2975514"/>
            <wp:effectExtent l="0" t="0" r="0" b="0"/>
            <wp:docPr id="134"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93269" cy="2975514"/>
                    </a:xfrm>
                    <a:prstGeom prst="rect">
                      <a:avLst/>
                    </a:prstGeom>
                  </pic:spPr>
                </pic:pic>
              </a:graphicData>
            </a:graphic>
          </wp:inline>
        </w:drawing>
      </w:r>
    </w:p>
    <w:p w:rsidR="00F7438A" w:rsidRPr="008A1D8D" w:rsidRDefault="00F7438A" w:rsidP="00F7438A">
      <w:pPr>
        <w:pStyle w:val="a4"/>
        <w:ind w:left="0" w:firstLine="0"/>
        <w:contextualSpacing w:val="0"/>
        <w:jc w:val="both"/>
      </w:pPr>
      <w:r w:rsidRPr="008A1D8D">
        <w:t>Процентное соотношение протяженностей тепловых сетей отопления от блочно-модульной котельной № 0,5</w:t>
      </w:r>
    </w:p>
    <w:p w:rsidR="004E1C4F" w:rsidRPr="008A1D8D" w:rsidRDefault="004E1C4F" w:rsidP="00C12DDC">
      <w:pPr>
        <w:pStyle w:val="a3"/>
        <w:tabs>
          <w:tab w:val="clear" w:pos="1985"/>
        </w:tabs>
        <w:ind w:left="0" w:firstLine="0"/>
      </w:pPr>
      <w:r w:rsidRPr="008A1D8D">
        <w:t>Характеристика тепловых сетей</w:t>
      </w:r>
      <w:r w:rsidR="00C12DDC" w:rsidRPr="008A1D8D">
        <w:t xml:space="preserve"> от БМК № 0,5</w:t>
      </w:r>
    </w:p>
    <w:tbl>
      <w:tblPr>
        <w:tblStyle w:val="ab"/>
        <w:tblW w:w="5000" w:type="pct"/>
        <w:tblLayout w:type="fixed"/>
        <w:tblLook w:val="04A0" w:firstRow="1" w:lastRow="0" w:firstColumn="1" w:lastColumn="0" w:noHBand="0" w:noVBand="1"/>
      </w:tblPr>
      <w:tblGrid>
        <w:gridCol w:w="1240"/>
        <w:gridCol w:w="1240"/>
        <w:gridCol w:w="784"/>
        <w:gridCol w:w="1207"/>
        <w:gridCol w:w="911"/>
        <w:gridCol w:w="1379"/>
        <w:gridCol w:w="1180"/>
        <w:gridCol w:w="1687"/>
      </w:tblGrid>
      <w:tr w:rsidR="004E1C4F" w:rsidRPr="008A1D8D" w:rsidTr="00C12DDC">
        <w:trPr>
          <w:trHeight w:val="454"/>
        </w:trPr>
        <w:tc>
          <w:tcPr>
            <w:tcW w:w="644" w:type="pct"/>
            <w:vAlign w:val="center"/>
          </w:tcPr>
          <w:p w:rsidR="00F7438A" w:rsidRPr="008A1D8D" w:rsidRDefault="00F7438A" w:rsidP="004E1C4F">
            <w:pPr>
              <w:pStyle w:val="aff0"/>
              <w:spacing w:line="240" w:lineRule="auto"/>
              <w:ind w:left="-57" w:right="-57" w:firstLine="0"/>
              <w:jc w:val="center"/>
              <w:rPr>
                <w:b/>
                <w:sz w:val="20"/>
                <w:szCs w:val="20"/>
                <w:lang w:eastAsia="ru-RU"/>
              </w:rPr>
            </w:pPr>
            <w:r w:rsidRPr="008A1D8D">
              <w:rPr>
                <w:b/>
                <w:sz w:val="20"/>
                <w:szCs w:val="20"/>
                <w:lang w:eastAsia="ru-RU"/>
              </w:rPr>
              <w:t>Наименование начала участка</w:t>
            </w:r>
          </w:p>
        </w:tc>
        <w:tc>
          <w:tcPr>
            <w:tcW w:w="644" w:type="pct"/>
            <w:vAlign w:val="center"/>
          </w:tcPr>
          <w:p w:rsidR="00F7438A" w:rsidRPr="008A1D8D" w:rsidRDefault="00F7438A" w:rsidP="004E1C4F">
            <w:pPr>
              <w:pStyle w:val="aff0"/>
              <w:spacing w:line="240" w:lineRule="auto"/>
              <w:ind w:left="-57" w:right="-57" w:firstLine="0"/>
              <w:jc w:val="center"/>
              <w:rPr>
                <w:b/>
                <w:sz w:val="20"/>
                <w:szCs w:val="20"/>
                <w:lang w:eastAsia="ru-RU"/>
              </w:rPr>
            </w:pPr>
            <w:r w:rsidRPr="008A1D8D">
              <w:rPr>
                <w:b/>
                <w:sz w:val="20"/>
                <w:szCs w:val="20"/>
                <w:lang w:eastAsia="ru-RU"/>
              </w:rPr>
              <w:t>Наименование конца участка</w:t>
            </w:r>
          </w:p>
        </w:tc>
        <w:tc>
          <w:tcPr>
            <w:tcW w:w="407" w:type="pct"/>
            <w:vAlign w:val="center"/>
          </w:tcPr>
          <w:p w:rsidR="00F7438A" w:rsidRPr="008A1D8D" w:rsidRDefault="00F7438A" w:rsidP="004E1C4F">
            <w:pPr>
              <w:pStyle w:val="aff0"/>
              <w:spacing w:line="240" w:lineRule="auto"/>
              <w:ind w:left="-57" w:right="-57" w:firstLine="0"/>
              <w:jc w:val="center"/>
              <w:rPr>
                <w:b/>
                <w:sz w:val="20"/>
                <w:szCs w:val="20"/>
                <w:lang w:eastAsia="ru-RU"/>
              </w:rPr>
            </w:pPr>
            <w:r w:rsidRPr="008A1D8D">
              <w:rPr>
                <w:b/>
                <w:sz w:val="20"/>
                <w:szCs w:val="20"/>
                <w:lang w:eastAsia="ru-RU"/>
              </w:rPr>
              <w:t>Длина участка, м</w:t>
            </w:r>
          </w:p>
        </w:tc>
        <w:tc>
          <w:tcPr>
            <w:tcW w:w="627" w:type="pct"/>
            <w:vAlign w:val="center"/>
          </w:tcPr>
          <w:p w:rsidR="00F7438A" w:rsidRPr="008A1D8D" w:rsidRDefault="00F7438A" w:rsidP="004E1C4F">
            <w:pPr>
              <w:pStyle w:val="aff0"/>
              <w:spacing w:line="240" w:lineRule="auto"/>
              <w:ind w:left="-57" w:right="-57" w:firstLine="0"/>
              <w:jc w:val="center"/>
              <w:rPr>
                <w:b/>
                <w:sz w:val="20"/>
                <w:szCs w:val="20"/>
                <w:lang w:eastAsia="ru-RU"/>
              </w:rPr>
            </w:pPr>
            <w:r w:rsidRPr="008A1D8D">
              <w:rPr>
                <w:b/>
                <w:sz w:val="20"/>
                <w:szCs w:val="20"/>
                <w:lang w:eastAsia="ru-RU"/>
              </w:rPr>
              <w:t>Внутренний диаметр подающего трубопровода, м</w:t>
            </w:r>
          </w:p>
        </w:tc>
        <w:tc>
          <w:tcPr>
            <w:tcW w:w="473" w:type="pct"/>
            <w:vAlign w:val="center"/>
          </w:tcPr>
          <w:p w:rsidR="00F7438A" w:rsidRPr="008A1D8D" w:rsidRDefault="00F7438A" w:rsidP="004E1C4F">
            <w:pPr>
              <w:pStyle w:val="aff0"/>
              <w:spacing w:line="240" w:lineRule="auto"/>
              <w:ind w:left="-57" w:right="-57" w:firstLine="0"/>
              <w:jc w:val="center"/>
              <w:rPr>
                <w:b/>
                <w:sz w:val="20"/>
                <w:szCs w:val="20"/>
                <w:lang w:eastAsia="ru-RU"/>
              </w:rPr>
            </w:pPr>
            <w:r w:rsidRPr="008A1D8D">
              <w:rPr>
                <w:b/>
                <w:sz w:val="20"/>
                <w:szCs w:val="20"/>
                <w:lang w:eastAsia="ru-RU"/>
              </w:rPr>
              <w:t>Внутренний диаметр обратного трубопровода, м</w:t>
            </w:r>
          </w:p>
        </w:tc>
        <w:tc>
          <w:tcPr>
            <w:tcW w:w="716" w:type="pct"/>
            <w:vAlign w:val="center"/>
          </w:tcPr>
          <w:p w:rsidR="00F7438A" w:rsidRPr="008A1D8D" w:rsidRDefault="00F7438A" w:rsidP="004E1C4F">
            <w:pPr>
              <w:pStyle w:val="aff0"/>
              <w:spacing w:line="240" w:lineRule="auto"/>
              <w:ind w:left="-57" w:right="-57" w:firstLine="0"/>
              <w:jc w:val="center"/>
              <w:rPr>
                <w:b/>
                <w:sz w:val="20"/>
                <w:szCs w:val="20"/>
                <w:lang w:eastAsia="ru-RU"/>
              </w:rPr>
            </w:pPr>
            <w:r w:rsidRPr="008A1D8D">
              <w:rPr>
                <w:b/>
                <w:sz w:val="20"/>
                <w:szCs w:val="20"/>
                <w:lang w:eastAsia="ru-RU"/>
              </w:rPr>
              <w:t>Вид прокладки тепловой сети</w:t>
            </w:r>
          </w:p>
        </w:tc>
        <w:tc>
          <w:tcPr>
            <w:tcW w:w="613" w:type="pct"/>
            <w:vAlign w:val="center"/>
          </w:tcPr>
          <w:p w:rsidR="00F7438A" w:rsidRPr="008A1D8D" w:rsidRDefault="00F7438A" w:rsidP="004E1C4F">
            <w:pPr>
              <w:pStyle w:val="aff0"/>
              <w:spacing w:line="240" w:lineRule="auto"/>
              <w:ind w:left="-57" w:right="-57" w:firstLine="0"/>
              <w:jc w:val="center"/>
              <w:rPr>
                <w:b/>
                <w:sz w:val="20"/>
                <w:szCs w:val="20"/>
                <w:lang w:eastAsia="ru-RU"/>
              </w:rPr>
            </w:pPr>
            <w:r w:rsidRPr="008A1D8D">
              <w:rPr>
                <w:b/>
                <w:sz w:val="20"/>
                <w:szCs w:val="20"/>
                <w:lang w:eastAsia="ru-RU"/>
              </w:rPr>
              <w:t>Год начала эксплуатации</w:t>
            </w:r>
          </w:p>
        </w:tc>
        <w:tc>
          <w:tcPr>
            <w:tcW w:w="876" w:type="pct"/>
            <w:vAlign w:val="center"/>
          </w:tcPr>
          <w:p w:rsidR="00F7438A" w:rsidRPr="008A1D8D" w:rsidRDefault="00F7438A" w:rsidP="004E1C4F">
            <w:pPr>
              <w:pStyle w:val="aff0"/>
              <w:spacing w:line="240" w:lineRule="auto"/>
              <w:ind w:left="-57" w:right="-57" w:firstLine="0"/>
              <w:jc w:val="center"/>
              <w:rPr>
                <w:b/>
                <w:sz w:val="20"/>
                <w:szCs w:val="20"/>
                <w:lang w:eastAsia="ru-RU"/>
              </w:rPr>
            </w:pPr>
            <w:r w:rsidRPr="008A1D8D">
              <w:rPr>
                <w:b/>
                <w:sz w:val="20"/>
                <w:szCs w:val="20"/>
                <w:lang w:eastAsia="ru-RU"/>
              </w:rPr>
              <w:t>Теплоизоляционный материал</w:t>
            </w:r>
          </w:p>
        </w:tc>
      </w:tr>
      <w:tr w:rsidR="004E1C4F" w:rsidRPr="008A1D8D" w:rsidTr="00C12DDC">
        <w:trPr>
          <w:trHeight w:val="454"/>
        </w:trPr>
        <w:tc>
          <w:tcPr>
            <w:tcW w:w="644" w:type="pct"/>
            <w:vAlign w:val="center"/>
          </w:tcPr>
          <w:p w:rsidR="00F7438A" w:rsidRPr="008A1D8D" w:rsidRDefault="00F7438A" w:rsidP="004E1C4F">
            <w:pPr>
              <w:pStyle w:val="aff0"/>
              <w:spacing w:line="240" w:lineRule="auto"/>
              <w:ind w:left="-57" w:right="-57" w:firstLine="0"/>
              <w:jc w:val="center"/>
              <w:rPr>
                <w:sz w:val="20"/>
                <w:szCs w:val="20"/>
                <w:lang w:eastAsia="ru-RU"/>
              </w:rPr>
            </w:pPr>
            <w:r w:rsidRPr="008A1D8D">
              <w:rPr>
                <w:sz w:val="20"/>
                <w:szCs w:val="20"/>
                <w:lang w:eastAsia="ru-RU"/>
              </w:rPr>
              <w:t>Котельная 0,5 МВт</w:t>
            </w:r>
          </w:p>
        </w:tc>
        <w:tc>
          <w:tcPr>
            <w:tcW w:w="644" w:type="pct"/>
            <w:vAlign w:val="center"/>
          </w:tcPr>
          <w:p w:rsidR="00F7438A" w:rsidRPr="008A1D8D" w:rsidRDefault="00F7438A" w:rsidP="004E1C4F">
            <w:pPr>
              <w:pStyle w:val="aff0"/>
              <w:spacing w:line="240" w:lineRule="auto"/>
              <w:ind w:left="-57" w:right="-57" w:firstLine="0"/>
              <w:jc w:val="center"/>
              <w:rPr>
                <w:sz w:val="20"/>
                <w:szCs w:val="20"/>
                <w:lang w:eastAsia="ru-RU"/>
              </w:rPr>
            </w:pPr>
            <w:r w:rsidRPr="008A1D8D">
              <w:rPr>
                <w:sz w:val="20"/>
                <w:szCs w:val="20"/>
                <w:lang w:eastAsia="ru-RU"/>
              </w:rPr>
              <w:t>УТ-1</w:t>
            </w:r>
          </w:p>
        </w:tc>
        <w:tc>
          <w:tcPr>
            <w:tcW w:w="407" w:type="pct"/>
            <w:vAlign w:val="center"/>
          </w:tcPr>
          <w:p w:rsidR="00F7438A" w:rsidRPr="008A1D8D" w:rsidRDefault="00F7438A" w:rsidP="004E1C4F">
            <w:pPr>
              <w:pStyle w:val="aff0"/>
              <w:spacing w:line="240" w:lineRule="auto"/>
              <w:ind w:left="-57" w:right="-57" w:firstLine="0"/>
              <w:jc w:val="center"/>
              <w:rPr>
                <w:sz w:val="20"/>
                <w:szCs w:val="20"/>
                <w:lang w:eastAsia="ru-RU"/>
              </w:rPr>
            </w:pPr>
            <w:r w:rsidRPr="008A1D8D">
              <w:rPr>
                <w:sz w:val="20"/>
                <w:szCs w:val="20"/>
                <w:lang w:eastAsia="ru-RU"/>
              </w:rPr>
              <w:t>50</w:t>
            </w:r>
          </w:p>
        </w:tc>
        <w:tc>
          <w:tcPr>
            <w:tcW w:w="627" w:type="pct"/>
            <w:vAlign w:val="center"/>
          </w:tcPr>
          <w:p w:rsidR="00F7438A" w:rsidRPr="008A1D8D" w:rsidRDefault="00F7438A" w:rsidP="004E1C4F">
            <w:pPr>
              <w:pStyle w:val="aff0"/>
              <w:spacing w:line="240" w:lineRule="auto"/>
              <w:ind w:left="-57" w:right="-57" w:firstLine="0"/>
              <w:jc w:val="center"/>
              <w:rPr>
                <w:sz w:val="20"/>
                <w:szCs w:val="20"/>
                <w:lang w:eastAsia="ru-RU"/>
              </w:rPr>
            </w:pPr>
            <w:r w:rsidRPr="008A1D8D">
              <w:rPr>
                <w:sz w:val="20"/>
                <w:szCs w:val="20"/>
                <w:lang w:eastAsia="ru-RU"/>
              </w:rPr>
              <w:t>0,076</w:t>
            </w:r>
          </w:p>
        </w:tc>
        <w:tc>
          <w:tcPr>
            <w:tcW w:w="473" w:type="pct"/>
            <w:vAlign w:val="center"/>
          </w:tcPr>
          <w:p w:rsidR="00F7438A" w:rsidRPr="008A1D8D" w:rsidRDefault="00F7438A" w:rsidP="004E1C4F">
            <w:pPr>
              <w:pStyle w:val="aff0"/>
              <w:spacing w:line="240" w:lineRule="auto"/>
              <w:ind w:left="-57" w:right="-57" w:firstLine="0"/>
              <w:jc w:val="center"/>
              <w:rPr>
                <w:sz w:val="20"/>
                <w:szCs w:val="20"/>
                <w:lang w:eastAsia="ru-RU"/>
              </w:rPr>
            </w:pPr>
            <w:r w:rsidRPr="008A1D8D">
              <w:rPr>
                <w:sz w:val="20"/>
                <w:szCs w:val="20"/>
                <w:lang w:eastAsia="ru-RU"/>
              </w:rPr>
              <w:t>0,076</w:t>
            </w:r>
          </w:p>
        </w:tc>
        <w:tc>
          <w:tcPr>
            <w:tcW w:w="716" w:type="pct"/>
            <w:vAlign w:val="center"/>
          </w:tcPr>
          <w:p w:rsidR="00F7438A" w:rsidRPr="008A1D8D" w:rsidRDefault="00F7438A" w:rsidP="004E1C4F">
            <w:pPr>
              <w:pStyle w:val="aff0"/>
              <w:spacing w:line="240" w:lineRule="auto"/>
              <w:ind w:left="-57" w:right="-57" w:firstLine="0"/>
              <w:jc w:val="center"/>
              <w:rPr>
                <w:sz w:val="20"/>
                <w:szCs w:val="20"/>
                <w:lang w:eastAsia="ru-RU"/>
              </w:rPr>
            </w:pPr>
            <w:r w:rsidRPr="008A1D8D">
              <w:rPr>
                <w:sz w:val="20"/>
                <w:szCs w:val="20"/>
                <w:lang w:eastAsia="ru-RU"/>
              </w:rPr>
              <w:t>Подземная бесканальная</w:t>
            </w:r>
          </w:p>
        </w:tc>
        <w:tc>
          <w:tcPr>
            <w:tcW w:w="613" w:type="pct"/>
            <w:vAlign w:val="center"/>
          </w:tcPr>
          <w:p w:rsidR="00F7438A" w:rsidRPr="008A1D8D" w:rsidRDefault="00F7438A" w:rsidP="004E1C4F">
            <w:pPr>
              <w:pStyle w:val="aff0"/>
              <w:spacing w:line="240" w:lineRule="auto"/>
              <w:ind w:left="-57" w:right="-57" w:firstLine="0"/>
              <w:jc w:val="center"/>
              <w:rPr>
                <w:sz w:val="20"/>
                <w:szCs w:val="20"/>
                <w:lang w:eastAsia="ru-RU"/>
              </w:rPr>
            </w:pPr>
            <w:r w:rsidRPr="008A1D8D">
              <w:rPr>
                <w:sz w:val="20"/>
                <w:szCs w:val="20"/>
                <w:lang w:eastAsia="ru-RU"/>
              </w:rPr>
              <w:t>2012 год</w:t>
            </w:r>
          </w:p>
        </w:tc>
        <w:tc>
          <w:tcPr>
            <w:tcW w:w="876" w:type="pct"/>
            <w:vAlign w:val="center"/>
          </w:tcPr>
          <w:p w:rsidR="00F7438A" w:rsidRPr="008A1D8D" w:rsidRDefault="004E1C4F" w:rsidP="004E1C4F">
            <w:pPr>
              <w:pStyle w:val="aff0"/>
              <w:spacing w:line="240" w:lineRule="auto"/>
              <w:ind w:left="-57" w:right="-57" w:firstLine="0"/>
              <w:jc w:val="center"/>
              <w:rPr>
                <w:sz w:val="20"/>
                <w:szCs w:val="20"/>
                <w:lang w:eastAsia="ru-RU"/>
              </w:rPr>
            </w:pPr>
            <w:r w:rsidRPr="008A1D8D">
              <w:rPr>
                <w:sz w:val="20"/>
                <w:szCs w:val="20"/>
                <w:lang w:eastAsia="ru-RU"/>
              </w:rPr>
              <w:t>Пенополиуретан</w:t>
            </w:r>
          </w:p>
        </w:tc>
      </w:tr>
      <w:tr w:rsidR="004E1C4F" w:rsidRPr="008A1D8D" w:rsidTr="00C12DDC">
        <w:trPr>
          <w:trHeight w:val="454"/>
        </w:trPr>
        <w:tc>
          <w:tcPr>
            <w:tcW w:w="644" w:type="pct"/>
            <w:vAlign w:val="center"/>
          </w:tcPr>
          <w:p w:rsidR="00F7438A" w:rsidRPr="008A1D8D" w:rsidRDefault="00F7438A" w:rsidP="004E1C4F">
            <w:pPr>
              <w:pStyle w:val="aff0"/>
              <w:spacing w:line="240" w:lineRule="auto"/>
              <w:ind w:left="-57" w:right="-57" w:firstLine="0"/>
              <w:jc w:val="center"/>
              <w:rPr>
                <w:sz w:val="20"/>
                <w:szCs w:val="20"/>
                <w:lang w:eastAsia="ru-RU"/>
              </w:rPr>
            </w:pPr>
            <w:r w:rsidRPr="008A1D8D">
              <w:rPr>
                <w:sz w:val="20"/>
                <w:szCs w:val="20"/>
                <w:lang w:eastAsia="ru-RU"/>
              </w:rPr>
              <w:t>УТ-1</w:t>
            </w:r>
          </w:p>
        </w:tc>
        <w:tc>
          <w:tcPr>
            <w:tcW w:w="644" w:type="pct"/>
            <w:vAlign w:val="center"/>
          </w:tcPr>
          <w:p w:rsidR="00F7438A" w:rsidRPr="008A1D8D" w:rsidRDefault="00F7438A" w:rsidP="004E1C4F">
            <w:pPr>
              <w:pStyle w:val="aff0"/>
              <w:spacing w:line="240" w:lineRule="auto"/>
              <w:ind w:left="-57" w:right="-57" w:firstLine="0"/>
              <w:jc w:val="center"/>
              <w:rPr>
                <w:sz w:val="20"/>
                <w:szCs w:val="20"/>
                <w:lang w:eastAsia="ru-RU"/>
              </w:rPr>
            </w:pPr>
            <w:r w:rsidRPr="008A1D8D">
              <w:rPr>
                <w:sz w:val="20"/>
                <w:szCs w:val="20"/>
                <w:lang w:eastAsia="ru-RU"/>
              </w:rPr>
              <w:t>Школа</w:t>
            </w:r>
          </w:p>
        </w:tc>
        <w:tc>
          <w:tcPr>
            <w:tcW w:w="407" w:type="pct"/>
            <w:vAlign w:val="center"/>
          </w:tcPr>
          <w:p w:rsidR="00F7438A" w:rsidRPr="008A1D8D" w:rsidRDefault="00F7438A" w:rsidP="004E1C4F">
            <w:pPr>
              <w:pStyle w:val="aff0"/>
              <w:spacing w:line="240" w:lineRule="auto"/>
              <w:ind w:left="-57" w:right="-57" w:firstLine="0"/>
              <w:jc w:val="center"/>
              <w:rPr>
                <w:sz w:val="20"/>
                <w:szCs w:val="20"/>
                <w:lang w:eastAsia="ru-RU"/>
              </w:rPr>
            </w:pPr>
            <w:r w:rsidRPr="008A1D8D">
              <w:rPr>
                <w:sz w:val="20"/>
                <w:szCs w:val="20"/>
                <w:lang w:eastAsia="ru-RU"/>
              </w:rPr>
              <w:t>30</w:t>
            </w:r>
          </w:p>
        </w:tc>
        <w:tc>
          <w:tcPr>
            <w:tcW w:w="627" w:type="pct"/>
            <w:vAlign w:val="center"/>
          </w:tcPr>
          <w:p w:rsidR="00F7438A" w:rsidRPr="008A1D8D" w:rsidRDefault="00F7438A" w:rsidP="004E1C4F">
            <w:pPr>
              <w:pStyle w:val="aff0"/>
              <w:spacing w:line="240" w:lineRule="auto"/>
              <w:ind w:left="-57" w:right="-57" w:firstLine="0"/>
              <w:jc w:val="center"/>
              <w:rPr>
                <w:sz w:val="20"/>
                <w:szCs w:val="20"/>
                <w:lang w:eastAsia="ru-RU"/>
              </w:rPr>
            </w:pPr>
            <w:r w:rsidRPr="008A1D8D">
              <w:rPr>
                <w:sz w:val="20"/>
                <w:szCs w:val="20"/>
                <w:lang w:eastAsia="ru-RU"/>
              </w:rPr>
              <w:t>0,057</w:t>
            </w:r>
          </w:p>
        </w:tc>
        <w:tc>
          <w:tcPr>
            <w:tcW w:w="473" w:type="pct"/>
            <w:vAlign w:val="center"/>
          </w:tcPr>
          <w:p w:rsidR="00F7438A" w:rsidRPr="008A1D8D" w:rsidRDefault="00F7438A" w:rsidP="004E1C4F">
            <w:pPr>
              <w:pStyle w:val="aff0"/>
              <w:spacing w:line="240" w:lineRule="auto"/>
              <w:ind w:left="-57" w:right="-57" w:firstLine="0"/>
              <w:jc w:val="center"/>
              <w:rPr>
                <w:sz w:val="20"/>
                <w:szCs w:val="20"/>
                <w:lang w:eastAsia="ru-RU"/>
              </w:rPr>
            </w:pPr>
            <w:r w:rsidRPr="008A1D8D">
              <w:rPr>
                <w:sz w:val="20"/>
                <w:szCs w:val="20"/>
                <w:lang w:eastAsia="ru-RU"/>
              </w:rPr>
              <w:t>0,057</w:t>
            </w:r>
          </w:p>
        </w:tc>
        <w:tc>
          <w:tcPr>
            <w:tcW w:w="716" w:type="pct"/>
            <w:vAlign w:val="center"/>
          </w:tcPr>
          <w:p w:rsidR="00F7438A" w:rsidRPr="008A1D8D" w:rsidRDefault="00F7438A" w:rsidP="004E1C4F">
            <w:pPr>
              <w:pStyle w:val="aff0"/>
              <w:spacing w:line="240" w:lineRule="auto"/>
              <w:ind w:left="-57" w:right="-57" w:firstLine="0"/>
              <w:jc w:val="center"/>
              <w:rPr>
                <w:sz w:val="20"/>
                <w:szCs w:val="20"/>
                <w:lang w:eastAsia="ru-RU"/>
              </w:rPr>
            </w:pPr>
            <w:r w:rsidRPr="008A1D8D">
              <w:rPr>
                <w:sz w:val="20"/>
                <w:szCs w:val="20"/>
                <w:lang w:eastAsia="ru-RU"/>
              </w:rPr>
              <w:t>Подземная бесканальная</w:t>
            </w:r>
          </w:p>
        </w:tc>
        <w:tc>
          <w:tcPr>
            <w:tcW w:w="613" w:type="pct"/>
            <w:vAlign w:val="center"/>
          </w:tcPr>
          <w:p w:rsidR="00F7438A" w:rsidRPr="008A1D8D" w:rsidRDefault="00F7438A" w:rsidP="004E1C4F">
            <w:pPr>
              <w:pStyle w:val="aff0"/>
              <w:spacing w:line="240" w:lineRule="auto"/>
              <w:ind w:left="-57" w:right="-57" w:firstLine="0"/>
              <w:jc w:val="center"/>
              <w:rPr>
                <w:sz w:val="20"/>
                <w:szCs w:val="20"/>
                <w:lang w:eastAsia="ru-RU"/>
              </w:rPr>
            </w:pPr>
            <w:r w:rsidRPr="008A1D8D">
              <w:rPr>
                <w:sz w:val="20"/>
                <w:szCs w:val="20"/>
                <w:lang w:eastAsia="ru-RU"/>
              </w:rPr>
              <w:t>2012 год</w:t>
            </w:r>
          </w:p>
        </w:tc>
        <w:tc>
          <w:tcPr>
            <w:tcW w:w="876" w:type="pct"/>
            <w:vAlign w:val="center"/>
          </w:tcPr>
          <w:p w:rsidR="00F7438A" w:rsidRPr="008A1D8D" w:rsidRDefault="004E1C4F" w:rsidP="004E1C4F">
            <w:pPr>
              <w:pStyle w:val="aff0"/>
              <w:spacing w:line="240" w:lineRule="auto"/>
              <w:ind w:left="-57" w:right="-57" w:firstLine="0"/>
              <w:jc w:val="center"/>
              <w:rPr>
                <w:sz w:val="20"/>
                <w:szCs w:val="20"/>
                <w:lang w:eastAsia="ru-RU"/>
              </w:rPr>
            </w:pPr>
            <w:r w:rsidRPr="008A1D8D">
              <w:rPr>
                <w:sz w:val="20"/>
                <w:szCs w:val="20"/>
                <w:lang w:eastAsia="ru-RU"/>
              </w:rPr>
              <w:t>Пенополиуретан</w:t>
            </w:r>
          </w:p>
        </w:tc>
      </w:tr>
      <w:tr w:rsidR="004E1C4F" w:rsidRPr="008A1D8D" w:rsidTr="00C12DDC">
        <w:trPr>
          <w:trHeight w:val="454"/>
        </w:trPr>
        <w:tc>
          <w:tcPr>
            <w:tcW w:w="644" w:type="pct"/>
            <w:vAlign w:val="center"/>
          </w:tcPr>
          <w:p w:rsidR="00F7438A" w:rsidRPr="008A1D8D" w:rsidRDefault="00F7438A" w:rsidP="004E1C4F">
            <w:pPr>
              <w:pStyle w:val="aff0"/>
              <w:spacing w:line="240" w:lineRule="auto"/>
              <w:ind w:left="-57" w:right="-57" w:firstLine="0"/>
              <w:jc w:val="center"/>
              <w:rPr>
                <w:sz w:val="20"/>
                <w:szCs w:val="20"/>
                <w:lang w:eastAsia="ru-RU"/>
              </w:rPr>
            </w:pPr>
            <w:r w:rsidRPr="008A1D8D">
              <w:rPr>
                <w:sz w:val="20"/>
                <w:szCs w:val="20"/>
                <w:lang w:eastAsia="ru-RU"/>
              </w:rPr>
              <w:t>УТ-1</w:t>
            </w:r>
          </w:p>
        </w:tc>
        <w:tc>
          <w:tcPr>
            <w:tcW w:w="644" w:type="pct"/>
            <w:vAlign w:val="center"/>
          </w:tcPr>
          <w:p w:rsidR="00F7438A" w:rsidRPr="008A1D8D" w:rsidRDefault="00F7438A" w:rsidP="004E1C4F">
            <w:pPr>
              <w:pStyle w:val="aff0"/>
              <w:spacing w:line="240" w:lineRule="auto"/>
              <w:ind w:left="-57" w:right="-57" w:firstLine="0"/>
              <w:jc w:val="center"/>
              <w:rPr>
                <w:sz w:val="20"/>
                <w:szCs w:val="20"/>
                <w:lang w:eastAsia="ru-RU"/>
              </w:rPr>
            </w:pPr>
            <w:r w:rsidRPr="008A1D8D">
              <w:rPr>
                <w:sz w:val="20"/>
                <w:szCs w:val="20"/>
                <w:lang w:eastAsia="ru-RU"/>
              </w:rPr>
              <w:t>Жилой дом</w:t>
            </w:r>
          </w:p>
        </w:tc>
        <w:tc>
          <w:tcPr>
            <w:tcW w:w="407" w:type="pct"/>
            <w:vAlign w:val="center"/>
          </w:tcPr>
          <w:p w:rsidR="00F7438A" w:rsidRPr="008A1D8D" w:rsidRDefault="00F7438A" w:rsidP="004E1C4F">
            <w:pPr>
              <w:pStyle w:val="aff0"/>
              <w:spacing w:line="240" w:lineRule="auto"/>
              <w:ind w:left="-57" w:right="-57" w:firstLine="0"/>
              <w:jc w:val="center"/>
              <w:rPr>
                <w:sz w:val="20"/>
                <w:szCs w:val="20"/>
                <w:lang w:eastAsia="ru-RU"/>
              </w:rPr>
            </w:pPr>
            <w:r w:rsidRPr="008A1D8D">
              <w:rPr>
                <w:sz w:val="20"/>
                <w:szCs w:val="20"/>
                <w:lang w:eastAsia="ru-RU"/>
              </w:rPr>
              <w:t>53</w:t>
            </w:r>
          </w:p>
        </w:tc>
        <w:tc>
          <w:tcPr>
            <w:tcW w:w="627" w:type="pct"/>
            <w:vAlign w:val="center"/>
          </w:tcPr>
          <w:p w:rsidR="00F7438A" w:rsidRPr="008A1D8D" w:rsidRDefault="00F7438A" w:rsidP="004E1C4F">
            <w:pPr>
              <w:pStyle w:val="aff0"/>
              <w:spacing w:line="240" w:lineRule="auto"/>
              <w:ind w:left="-57" w:right="-57" w:firstLine="0"/>
              <w:jc w:val="center"/>
              <w:rPr>
                <w:sz w:val="20"/>
                <w:szCs w:val="20"/>
                <w:lang w:eastAsia="ru-RU"/>
              </w:rPr>
            </w:pPr>
            <w:r w:rsidRPr="008A1D8D">
              <w:rPr>
                <w:sz w:val="20"/>
                <w:szCs w:val="20"/>
                <w:lang w:eastAsia="ru-RU"/>
              </w:rPr>
              <w:t>0,057</w:t>
            </w:r>
          </w:p>
        </w:tc>
        <w:tc>
          <w:tcPr>
            <w:tcW w:w="473" w:type="pct"/>
            <w:vAlign w:val="center"/>
          </w:tcPr>
          <w:p w:rsidR="00F7438A" w:rsidRPr="008A1D8D" w:rsidRDefault="00F7438A" w:rsidP="004E1C4F">
            <w:pPr>
              <w:pStyle w:val="aff0"/>
              <w:spacing w:line="240" w:lineRule="auto"/>
              <w:ind w:left="-57" w:right="-57" w:firstLine="0"/>
              <w:jc w:val="center"/>
              <w:rPr>
                <w:sz w:val="20"/>
                <w:szCs w:val="20"/>
                <w:lang w:eastAsia="ru-RU"/>
              </w:rPr>
            </w:pPr>
            <w:r w:rsidRPr="008A1D8D">
              <w:rPr>
                <w:sz w:val="20"/>
                <w:szCs w:val="20"/>
                <w:lang w:eastAsia="ru-RU"/>
              </w:rPr>
              <w:t>0,057</w:t>
            </w:r>
          </w:p>
        </w:tc>
        <w:tc>
          <w:tcPr>
            <w:tcW w:w="716" w:type="pct"/>
            <w:vAlign w:val="center"/>
          </w:tcPr>
          <w:p w:rsidR="00F7438A" w:rsidRPr="008A1D8D" w:rsidRDefault="00F7438A" w:rsidP="004E1C4F">
            <w:pPr>
              <w:pStyle w:val="aff0"/>
              <w:spacing w:line="240" w:lineRule="auto"/>
              <w:ind w:left="-57" w:right="-57" w:firstLine="0"/>
              <w:jc w:val="center"/>
              <w:rPr>
                <w:sz w:val="20"/>
                <w:szCs w:val="20"/>
                <w:lang w:eastAsia="ru-RU"/>
              </w:rPr>
            </w:pPr>
            <w:r w:rsidRPr="008A1D8D">
              <w:rPr>
                <w:sz w:val="20"/>
                <w:szCs w:val="20"/>
                <w:lang w:eastAsia="ru-RU"/>
              </w:rPr>
              <w:t>Подземная бесканальная</w:t>
            </w:r>
          </w:p>
        </w:tc>
        <w:tc>
          <w:tcPr>
            <w:tcW w:w="613" w:type="pct"/>
            <w:vAlign w:val="center"/>
          </w:tcPr>
          <w:p w:rsidR="00F7438A" w:rsidRPr="008A1D8D" w:rsidRDefault="00F7438A" w:rsidP="004E1C4F">
            <w:pPr>
              <w:pStyle w:val="aff0"/>
              <w:spacing w:line="240" w:lineRule="auto"/>
              <w:ind w:left="-57" w:right="-57" w:firstLine="0"/>
              <w:jc w:val="center"/>
              <w:rPr>
                <w:sz w:val="20"/>
                <w:szCs w:val="20"/>
                <w:lang w:eastAsia="ru-RU"/>
              </w:rPr>
            </w:pPr>
            <w:r w:rsidRPr="008A1D8D">
              <w:rPr>
                <w:sz w:val="20"/>
                <w:szCs w:val="20"/>
                <w:lang w:eastAsia="ru-RU"/>
              </w:rPr>
              <w:t>2012 год</w:t>
            </w:r>
          </w:p>
        </w:tc>
        <w:tc>
          <w:tcPr>
            <w:tcW w:w="876" w:type="pct"/>
            <w:vAlign w:val="center"/>
          </w:tcPr>
          <w:p w:rsidR="00F7438A" w:rsidRPr="008A1D8D" w:rsidRDefault="004E1C4F" w:rsidP="004E1C4F">
            <w:pPr>
              <w:pStyle w:val="aff0"/>
              <w:spacing w:line="240" w:lineRule="auto"/>
              <w:ind w:left="-57" w:right="-57" w:firstLine="0"/>
              <w:jc w:val="center"/>
              <w:rPr>
                <w:sz w:val="20"/>
                <w:szCs w:val="20"/>
                <w:lang w:eastAsia="ru-RU"/>
              </w:rPr>
            </w:pPr>
            <w:r w:rsidRPr="008A1D8D">
              <w:rPr>
                <w:sz w:val="20"/>
                <w:szCs w:val="20"/>
                <w:lang w:eastAsia="ru-RU"/>
              </w:rPr>
              <w:t>Пенополиуретан</w:t>
            </w:r>
          </w:p>
        </w:tc>
      </w:tr>
    </w:tbl>
    <w:p w:rsidR="00F310B1" w:rsidRPr="008A1D8D" w:rsidRDefault="00F310B1" w:rsidP="008C33DF">
      <w:pPr>
        <w:pStyle w:val="aff0"/>
        <w:rPr>
          <w:lang w:eastAsia="ru-RU"/>
        </w:rPr>
      </w:pPr>
    </w:p>
    <w:p w:rsidR="00F310B1" w:rsidRPr="008A1D8D" w:rsidRDefault="004E1C4F" w:rsidP="008C33DF">
      <w:pPr>
        <w:pStyle w:val="aff0"/>
        <w:rPr>
          <w:b/>
          <w:i/>
          <w:lang w:eastAsia="ru-RU"/>
        </w:rPr>
      </w:pPr>
      <w:r w:rsidRPr="008A1D8D">
        <w:rPr>
          <w:b/>
          <w:i/>
          <w:lang w:eastAsia="ru-RU"/>
        </w:rPr>
        <w:lastRenderedPageBreak/>
        <w:t>Блочно-модульная котельная № 1,0</w:t>
      </w:r>
    </w:p>
    <w:p w:rsidR="00F310B1" w:rsidRPr="008A1D8D" w:rsidRDefault="004E1C4F" w:rsidP="008C33DF">
      <w:pPr>
        <w:pStyle w:val="aff0"/>
        <w:rPr>
          <w:lang w:eastAsia="ru-RU"/>
        </w:rPr>
      </w:pPr>
      <w:r w:rsidRPr="008A1D8D">
        <w:rPr>
          <w:lang w:eastAsia="ru-RU"/>
        </w:rPr>
        <w:t>Общая протяженность тепловых сетей от блочно-модульной котельной № 1,0 составляет</w:t>
      </w:r>
      <w:r w:rsidR="00C12DDC" w:rsidRPr="008A1D8D">
        <w:rPr>
          <w:lang w:eastAsia="ru-RU"/>
        </w:rPr>
        <w:t xml:space="preserve"> 1289 м в двухтрубном исчислении. Тепловые сети в отличном состоянии, год ввода в эксплуатацию 2012 год. Сети находятся на балансе МП «Агалатово-сервис».</w:t>
      </w:r>
    </w:p>
    <w:p w:rsidR="00C12DDC" w:rsidRPr="008A1D8D" w:rsidRDefault="00C12DDC" w:rsidP="008C33DF">
      <w:pPr>
        <w:pStyle w:val="aff0"/>
        <w:rPr>
          <w:lang w:eastAsia="ru-RU"/>
        </w:rPr>
      </w:pPr>
      <w:r w:rsidRPr="008A1D8D">
        <w:rPr>
          <w:lang w:eastAsia="ru-RU"/>
        </w:rPr>
        <w:t>Общая характеристика сетей по длинам и диаметрам представлена в таблице 10.</w:t>
      </w:r>
    </w:p>
    <w:p w:rsidR="00C12DDC" w:rsidRPr="008A1D8D" w:rsidRDefault="00C12DDC" w:rsidP="008C33DF">
      <w:pPr>
        <w:pStyle w:val="aff0"/>
        <w:rPr>
          <w:lang w:eastAsia="ru-RU"/>
        </w:rPr>
      </w:pPr>
      <w:r w:rsidRPr="008A1D8D">
        <w:rPr>
          <w:lang w:eastAsia="ru-RU"/>
        </w:rPr>
        <w:t>На рисунке 19 показано процентное соотношение протяженности тепловых сетей в зависимости от диаметра трубопровода.</w:t>
      </w:r>
    </w:p>
    <w:p w:rsidR="00C12DDC" w:rsidRPr="008A1D8D" w:rsidRDefault="00C12DDC" w:rsidP="00C12DDC">
      <w:pPr>
        <w:pStyle w:val="aff0"/>
        <w:ind w:firstLine="0"/>
        <w:jc w:val="center"/>
        <w:rPr>
          <w:lang w:eastAsia="ru-RU"/>
        </w:rPr>
      </w:pPr>
      <w:r w:rsidRPr="008A1D8D">
        <w:rPr>
          <w:noProof/>
          <w:lang w:eastAsia="ru-RU"/>
        </w:rPr>
        <w:drawing>
          <wp:inline distT="0" distB="0" distL="0" distR="0" wp14:anchorId="2CB14A71" wp14:editId="28819B88">
            <wp:extent cx="5508674" cy="3276409"/>
            <wp:effectExtent l="0" t="0" r="0" b="635"/>
            <wp:docPr id="136"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508674" cy="3276409"/>
                    </a:xfrm>
                    <a:prstGeom prst="rect">
                      <a:avLst/>
                    </a:prstGeom>
                  </pic:spPr>
                </pic:pic>
              </a:graphicData>
            </a:graphic>
          </wp:inline>
        </w:drawing>
      </w:r>
    </w:p>
    <w:p w:rsidR="00C12DDC" w:rsidRPr="008A1D8D" w:rsidRDefault="00C12DDC" w:rsidP="00C12DDC">
      <w:pPr>
        <w:pStyle w:val="a4"/>
        <w:ind w:left="0" w:firstLine="0"/>
        <w:contextualSpacing w:val="0"/>
        <w:jc w:val="both"/>
        <w:sectPr w:rsidR="00C12DDC" w:rsidRPr="008A1D8D" w:rsidSect="004E1C4F">
          <w:pgSz w:w="11906" w:h="16838" w:code="9"/>
          <w:pgMar w:top="1134" w:right="567" w:bottom="567" w:left="1701" w:header="709" w:footer="397" w:gutter="0"/>
          <w:cols w:space="708"/>
          <w:titlePg/>
          <w:docGrid w:linePitch="360"/>
        </w:sectPr>
      </w:pPr>
      <w:r w:rsidRPr="008A1D8D">
        <w:t>Процентное соотношение протяженностей тепловых сетей отопления от блочно-модульной котельной № 1,0</w:t>
      </w:r>
    </w:p>
    <w:p w:rsidR="00C12DDC" w:rsidRPr="008A1D8D" w:rsidRDefault="00C12DDC" w:rsidP="00C12DDC">
      <w:pPr>
        <w:pStyle w:val="a3"/>
        <w:tabs>
          <w:tab w:val="clear" w:pos="1985"/>
        </w:tabs>
        <w:ind w:left="0" w:firstLine="0"/>
      </w:pPr>
      <w:r w:rsidRPr="008A1D8D">
        <w:lastRenderedPageBreak/>
        <w:t>Характеристика тепловых сетей от БМК № 1,0</w:t>
      </w:r>
    </w:p>
    <w:tbl>
      <w:tblPr>
        <w:tblStyle w:val="ab"/>
        <w:tblW w:w="5000" w:type="pct"/>
        <w:tblLook w:val="04A0" w:firstRow="1" w:lastRow="0" w:firstColumn="1" w:lastColumn="0" w:noHBand="0" w:noVBand="1"/>
      </w:tblPr>
      <w:tblGrid>
        <w:gridCol w:w="1946"/>
        <w:gridCol w:w="1943"/>
        <w:gridCol w:w="1931"/>
        <w:gridCol w:w="1943"/>
        <w:gridCol w:w="1943"/>
        <w:gridCol w:w="1934"/>
        <w:gridCol w:w="1940"/>
        <w:gridCol w:w="2114"/>
      </w:tblGrid>
      <w:tr w:rsidR="002A5D48" w:rsidRPr="008A1D8D" w:rsidTr="002A5D48">
        <w:trPr>
          <w:trHeight w:val="20"/>
          <w:tblHeader/>
        </w:trPr>
        <w:tc>
          <w:tcPr>
            <w:tcW w:w="622" w:type="pct"/>
            <w:vAlign w:val="center"/>
          </w:tcPr>
          <w:p w:rsidR="002A5D48" w:rsidRPr="008A1D8D" w:rsidRDefault="002A5D48" w:rsidP="002A5D48">
            <w:pPr>
              <w:pStyle w:val="aff0"/>
              <w:spacing w:line="240" w:lineRule="auto"/>
              <w:ind w:firstLine="0"/>
              <w:jc w:val="center"/>
              <w:rPr>
                <w:b/>
                <w:sz w:val="20"/>
                <w:szCs w:val="20"/>
                <w:lang w:eastAsia="ru-RU"/>
              </w:rPr>
            </w:pPr>
            <w:r w:rsidRPr="008A1D8D">
              <w:rPr>
                <w:b/>
                <w:sz w:val="20"/>
                <w:szCs w:val="20"/>
                <w:lang w:eastAsia="ru-RU"/>
              </w:rPr>
              <w:t>Наименование начала участка</w:t>
            </w:r>
          </w:p>
        </w:tc>
        <w:tc>
          <w:tcPr>
            <w:tcW w:w="621" w:type="pct"/>
            <w:vAlign w:val="center"/>
          </w:tcPr>
          <w:p w:rsidR="002A5D48" w:rsidRPr="008A1D8D" w:rsidRDefault="002A5D48" w:rsidP="002A5D48">
            <w:pPr>
              <w:pStyle w:val="aff0"/>
              <w:spacing w:line="240" w:lineRule="auto"/>
              <w:ind w:firstLine="0"/>
              <w:jc w:val="center"/>
              <w:rPr>
                <w:b/>
                <w:sz w:val="20"/>
                <w:szCs w:val="20"/>
                <w:lang w:eastAsia="ru-RU"/>
              </w:rPr>
            </w:pPr>
            <w:r w:rsidRPr="008A1D8D">
              <w:rPr>
                <w:b/>
                <w:sz w:val="20"/>
                <w:szCs w:val="20"/>
                <w:lang w:eastAsia="ru-RU"/>
              </w:rPr>
              <w:t>Наименование конца участка</w:t>
            </w:r>
          </w:p>
        </w:tc>
        <w:tc>
          <w:tcPr>
            <w:tcW w:w="617" w:type="pct"/>
            <w:vAlign w:val="center"/>
          </w:tcPr>
          <w:p w:rsidR="002A5D48" w:rsidRPr="008A1D8D" w:rsidRDefault="002A5D48" w:rsidP="002A5D48">
            <w:pPr>
              <w:pStyle w:val="aff0"/>
              <w:spacing w:line="240" w:lineRule="auto"/>
              <w:ind w:firstLine="0"/>
              <w:jc w:val="center"/>
              <w:rPr>
                <w:b/>
                <w:sz w:val="20"/>
                <w:szCs w:val="20"/>
                <w:lang w:eastAsia="ru-RU"/>
              </w:rPr>
            </w:pPr>
            <w:r w:rsidRPr="008A1D8D">
              <w:rPr>
                <w:b/>
                <w:sz w:val="20"/>
                <w:szCs w:val="20"/>
                <w:lang w:eastAsia="ru-RU"/>
              </w:rPr>
              <w:t>Длина участка, м</w:t>
            </w:r>
          </w:p>
        </w:tc>
        <w:tc>
          <w:tcPr>
            <w:tcW w:w="621" w:type="pct"/>
            <w:vAlign w:val="center"/>
          </w:tcPr>
          <w:p w:rsidR="002A5D48" w:rsidRPr="008A1D8D" w:rsidRDefault="002A5D48" w:rsidP="002A5D48">
            <w:pPr>
              <w:pStyle w:val="aff0"/>
              <w:spacing w:line="240" w:lineRule="auto"/>
              <w:ind w:firstLine="0"/>
              <w:jc w:val="center"/>
              <w:rPr>
                <w:b/>
                <w:sz w:val="20"/>
                <w:szCs w:val="20"/>
                <w:lang w:eastAsia="ru-RU"/>
              </w:rPr>
            </w:pPr>
            <w:r w:rsidRPr="008A1D8D">
              <w:rPr>
                <w:b/>
                <w:sz w:val="20"/>
                <w:szCs w:val="20"/>
                <w:lang w:eastAsia="ru-RU"/>
              </w:rPr>
              <w:t>Внутренний диаметр подающего трубопровода, м</w:t>
            </w:r>
          </w:p>
        </w:tc>
        <w:tc>
          <w:tcPr>
            <w:tcW w:w="621" w:type="pct"/>
            <w:vAlign w:val="center"/>
          </w:tcPr>
          <w:p w:rsidR="002A5D48" w:rsidRPr="008A1D8D" w:rsidRDefault="002A5D48" w:rsidP="002A5D48">
            <w:pPr>
              <w:pStyle w:val="aff0"/>
              <w:spacing w:line="240" w:lineRule="auto"/>
              <w:ind w:firstLine="0"/>
              <w:jc w:val="center"/>
              <w:rPr>
                <w:b/>
                <w:sz w:val="20"/>
                <w:szCs w:val="20"/>
                <w:lang w:eastAsia="ru-RU"/>
              </w:rPr>
            </w:pPr>
            <w:r w:rsidRPr="008A1D8D">
              <w:rPr>
                <w:b/>
                <w:sz w:val="20"/>
                <w:szCs w:val="20"/>
                <w:lang w:eastAsia="ru-RU"/>
              </w:rPr>
              <w:t>Внутренний диаметр обратного трубопровода, м</w:t>
            </w:r>
          </w:p>
        </w:tc>
        <w:tc>
          <w:tcPr>
            <w:tcW w:w="618" w:type="pct"/>
            <w:vAlign w:val="center"/>
          </w:tcPr>
          <w:p w:rsidR="002A5D48" w:rsidRPr="008A1D8D" w:rsidRDefault="002A5D48" w:rsidP="002A5D48">
            <w:pPr>
              <w:pStyle w:val="aff0"/>
              <w:spacing w:line="240" w:lineRule="auto"/>
              <w:ind w:firstLine="0"/>
              <w:jc w:val="center"/>
              <w:rPr>
                <w:b/>
                <w:sz w:val="20"/>
                <w:szCs w:val="20"/>
                <w:lang w:eastAsia="ru-RU"/>
              </w:rPr>
            </w:pPr>
            <w:r w:rsidRPr="008A1D8D">
              <w:rPr>
                <w:b/>
                <w:sz w:val="20"/>
                <w:szCs w:val="20"/>
                <w:lang w:eastAsia="ru-RU"/>
              </w:rPr>
              <w:t>Вид прокладки тепловой сети</w:t>
            </w:r>
          </w:p>
        </w:tc>
        <w:tc>
          <w:tcPr>
            <w:tcW w:w="620" w:type="pct"/>
            <w:vAlign w:val="center"/>
          </w:tcPr>
          <w:p w:rsidR="002A5D48" w:rsidRPr="008A1D8D" w:rsidRDefault="002A5D48" w:rsidP="002A5D48">
            <w:pPr>
              <w:pStyle w:val="aff0"/>
              <w:spacing w:line="240" w:lineRule="auto"/>
              <w:ind w:firstLine="0"/>
              <w:jc w:val="center"/>
              <w:rPr>
                <w:b/>
                <w:sz w:val="20"/>
                <w:szCs w:val="20"/>
                <w:lang w:eastAsia="ru-RU"/>
              </w:rPr>
            </w:pPr>
            <w:r w:rsidRPr="008A1D8D">
              <w:rPr>
                <w:b/>
                <w:sz w:val="20"/>
                <w:szCs w:val="20"/>
                <w:lang w:eastAsia="ru-RU"/>
              </w:rPr>
              <w:t>Год начала эксплуатации</w:t>
            </w:r>
          </w:p>
        </w:tc>
        <w:tc>
          <w:tcPr>
            <w:tcW w:w="659" w:type="pct"/>
            <w:vAlign w:val="center"/>
          </w:tcPr>
          <w:p w:rsidR="002A5D48" w:rsidRPr="008A1D8D" w:rsidRDefault="002A5D48" w:rsidP="002A5D48">
            <w:pPr>
              <w:pStyle w:val="aff0"/>
              <w:spacing w:line="240" w:lineRule="auto"/>
              <w:ind w:firstLine="0"/>
              <w:jc w:val="center"/>
              <w:rPr>
                <w:b/>
                <w:sz w:val="20"/>
                <w:szCs w:val="20"/>
                <w:lang w:eastAsia="ru-RU"/>
              </w:rPr>
            </w:pPr>
            <w:r w:rsidRPr="008A1D8D">
              <w:rPr>
                <w:b/>
                <w:sz w:val="20"/>
                <w:szCs w:val="20"/>
                <w:lang w:eastAsia="ru-RU"/>
              </w:rPr>
              <w:t>Теплоизоляционный материал</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Котельная</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УЗ-1</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212</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0,2</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0,2</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УЗ-1</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УЗ-2</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195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УЗ-2</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ТК-10</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66</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ТК-10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Охтинская д.1</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ТК-10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УЗ-16</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78</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0,08</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0,08</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УЗ-2</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УЗ-3</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41</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0,08</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0,08</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УЗ-3</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Смольнинская д.1</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12</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УЗ-3</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ТК-7</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28</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0,08</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0,08</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ТК-7</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Детский сад</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40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ТК-7</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ТК-8</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30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ТК-8</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ЗАО</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УЗ-1</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ТК-2</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350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ТК-2</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Приозерское шоссе д.1</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ТК-2</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ТК-3</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20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0,08</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0,08</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ТК-3</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Приозерское шоссе д.1</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ТК-3</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ТК-4</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80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0,08</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0,08</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lastRenderedPageBreak/>
              <w:t>ТК-4</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Приозерское шоссе д.2</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ТК-4</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ТК-5</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20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0,08</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0,08</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ТК-5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Приозерское шоссе д.2</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ТК-11</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Пионерская д.3</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12</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ТК-11</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УЗ-4</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25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УЗ-4</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Луговой переулок, 3</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18</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УЗ-4</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Луговой переулок, 1</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17</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ТК-11</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ТК-12</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135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ТК-12</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УЗ-5</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Садовая,2</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82</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Садовая,4</w:t>
            </w:r>
          </w:p>
        </w:tc>
        <w:tc>
          <w:tcPr>
            <w:tcW w:w="617" w:type="pct"/>
            <w:vAlign w:val="center"/>
          </w:tcPr>
          <w:p w:rsidR="002A5D48" w:rsidRPr="008A1D8D" w:rsidRDefault="002A5D48" w:rsidP="002A5D48">
            <w:pPr>
              <w:pStyle w:val="TableParagraph"/>
              <w:jc w:val="center"/>
              <w:rPr>
                <w:sz w:val="20"/>
                <w:szCs w:val="20"/>
              </w:rPr>
            </w:pPr>
            <w:r w:rsidRPr="008A1D8D">
              <w:rPr>
                <w:w w:val="99"/>
                <w:sz w:val="20"/>
                <w:szCs w:val="20"/>
              </w:rPr>
              <w:t>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УЗ-2</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УЗ-6</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60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УЗ-6</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УЗ-7</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30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УЗ-7</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УЗ-8</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УЗ-8</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УЗ-9</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42</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УЗ-9</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УЗ-10</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20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УЗ-10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УЗ-11</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18</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lastRenderedPageBreak/>
              <w:t>УЗ-11</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ТК-13</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25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ТК-13</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ТК-14</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ТК-14</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ТК-15</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171</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0,1</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ТК-15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ТК-16</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18</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УЗ-6</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Смольнинская, 5</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20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УЗ-8</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Смольнинская, 9</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УЗ-9</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ТК-8</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ТК-8</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Смольнинская, 11</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УЗ-10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Смольнинская, 13</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УЗ-11</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Смольнинская, 15</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11</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ТК-16</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Садовая, 10</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20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0,032</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0,032</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УЗ-7</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УЗ-12</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175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УЗ-12</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УЗ-13</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30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УЗ-13</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Ленинградская, 7</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30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УЗ-13</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Ленинградская, 5</w:t>
            </w:r>
          </w:p>
        </w:tc>
        <w:tc>
          <w:tcPr>
            <w:tcW w:w="617" w:type="pct"/>
            <w:vAlign w:val="center"/>
          </w:tcPr>
          <w:p w:rsidR="002A5D48" w:rsidRPr="008A1D8D" w:rsidRDefault="002A5D48" w:rsidP="002A5D48">
            <w:pPr>
              <w:pStyle w:val="TableParagraph"/>
              <w:jc w:val="center"/>
              <w:rPr>
                <w:sz w:val="20"/>
                <w:szCs w:val="20"/>
              </w:rPr>
            </w:pPr>
            <w:r w:rsidRPr="008A1D8D">
              <w:rPr>
                <w:w w:val="99"/>
                <w:sz w:val="20"/>
                <w:szCs w:val="20"/>
              </w:rPr>
              <w:t>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УЗ-12</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Ленинградская, 3</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ТК-8</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Строителей, 3</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79</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lastRenderedPageBreak/>
              <w:t>Котельная</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УЗ-14</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30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0,08</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0,08</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УЗ-14</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МАЗ</w:t>
            </w:r>
          </w:p>
        </w:tc>
        <w:tc>
          <w:tcPr>
            <w:tcW w:w="617" w:type="pct"/>
            <w:vAlign w:val="center"/>
          </w:tcPr>
          <w:p w:rsidR="002A5D48" w:rsidRPr="008A1D8D" w:rsidRDefault="002A5D48" w:rsidP="002A5D48">
            <w:pPr>
              <w:pStyle w:val="TableParagraph"/>
              <w:jc w:val="center"/>
              <w:rPr>
                <w:sz w:val="20"/>
                <w:szCs w:val="20"/>
              </w:rPr>
            </w:pPr>
            <w:r w:rsidRPr="008A1D8D">
              <w:rPr>
                <w:w w:val="99"/>
                <w:sz w:val="20"/>
                <w:szCs w:val="20"/>
              </w:rPr>
              <w:t>2</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УЗ-14</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УЗ-15</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10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0,032</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0,032</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УЗ-15</w:t>
            </w:r>
          </w:p>
        </w:tc>
        <w:tc>
          <w:tcPr>
            <w:tcW w:w="621" w:type="pct"/>
            <w:vAlign w:val="center"/>
          </w:tcPr>
          <w:p w:rsidR="002A5D48" w:rsidRPr="008A1D8D" w:rsidRDefault="002A5D48" w:rsidP="002A5D48">
            <w:pPr>
              <w:jc w:val="center"/>
              <w:rPr>
                <w:rFonts w:ascii="Times New Roman" w:hAnsi="Times New Roman" w:cs="Times New Roman"/>
                <w:sz w:val="20"/>
                <w:szCs w:val="20"/>
              </w:rPr>
            </w:pPr>
          </w:p>
        </w:tc>
        <w:tc>
          <w:tcPr>
            <w:tcW w:w="617" w:type="pct"/>
            <w:vAlign w:val="center"/>
          </w:tcPr>
          <w:p w:rsidR="002A5D48" w:rsidRPr="008A1D8D" w:rsidRDefault="002A5D48" w:rsidP="002A5D48">
            <w:pPr>
              <w:pStyle w:val="TableParagraph"/>
              <w:jc w:val="center"/>
              <w:rPr>
                <w:sz w:val="20"/>
                <w:szCs w:val="20"/>
              </w:rPr>
            </w:pPr>
            <w:r w:rsidRPr="008A1D8D">
              <w:rPr>
                <w:sz w:val="20"/>
                <w:szCs w:val="20"/>
              </w:rPr>
              <w:t>10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0,032</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0,032</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УЗ-15</w:t>
            </w:r>
          </w:p>
        </w:tc>
        <w:tc>
          <w:tcPr>
            <w:tcW w:w="621" w:type="pct"/>
            <w:vAlign w:val="center"/>
          </w:tcPr>
          <w:p w:rsidR="002A5D48" w:rsidRPr="008A1D8D" w:rsidRDefault="002A5D48" w:rsidP="002A5D48">
            <w:pPr>
              <w:jc w:val="center"/>
              <w:rPr>
                <w:rFonts w:ascii="Times New Roman" w:hAnsi="Times New Roman" w:cs="Times New Roman"/>
                <w:sz w:val="20"/>
                <w:szCs w:val="20"/>
              </w:rPr>
            </w:pPr>
          </w:p>
        </w:tc>
        <w:tc>
          <w:tcPr>
            <w:tcW w:w="617" w:type="pct"/>
            <w:vAlign w:val="center"/>
          </w:tcPr>
          <w:p w:rsidR="002A5D48" w:rsidRPr="008A1D8D" w:rsidRDefault="002A5D48" w:rsidP="002A5D48">
            <w:pPr>
              <w:pStyle w:val="TableParagraph"/>
              <w:jc w:val="center"/>
              <w:rPr>
                <w:sz w:val="20"/>
                <w:szCs w:val="20"/>
              </w:rPr>
            </w:pPr>
            <w:r w:rsidRPr="008A1D8D">
              <w:rPr>
                <w:sz w:val="20"/>
                <w:szCs w:val="20"/>
              </w:rPr>
              <w:t>10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0,032</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0,032</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УЗ-16</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ТК-11</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68</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0,08</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0,08</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r w:rsidR="002A5D48" w:rsidRPr="008A1D8D" w:rsidTr="002A5D48">
        <w:trPr>
          <w:trHeight w:val="20"/>
        </w:trPr>
        <w:tc>
          <w:tcPr>
            <w:tcW w:w="622" w:type="pct"/>
            <w:vAlign w:val="center"/>
          </w:tcPr>
          <w:p w:rsidR="002A5D48" w:rsidRPr="008A1D8D" w:rsidRDefault="002A5D48" w:rsidP="002A5D48">
            <w:pPr>
              <w:pStyle w:val="TableParagraph"/>
              <w:jc w:val="center"/>
              <w:rPr>
                <w:sz w:val="20"/>
                <w:szCs w:val="20"/>
              </w:rPr>
            </w:pPr>
            <w:r w:rsidRPr="008A1D8D">
              <w:rPr>
                <w:sz w:val="20"/>
                <w:szCs w:val="20"/>
              </w:rPr>
              <w:t>УЗ-16</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Охтинская, 6</w:t>
            </w:r>
          </w:p>
        </w:tc>
        <w:tc>
          <w:tcPr>
            <w:tcW w:w="617" w:type="pct"/>
            <w:vAlign w:val="center"/>
          </w:tcPr>
          <w:p w:rsidR="002A5D48" w:rsidRPr="008A1D8D" w:rsidRDefault="002A5D48" w:rsidP="002A5D48">
            <w:pPr>
              <w:pStyle w:val="TableParagraph"/>
              <w:jc w:val="center"/>
              <w:rPr>
                <w:sz w:val="20"/>
                <w:szCs w:val="20"/>
              </w:rPr>
            </w:pPr>
            <w:r w:rsidRPr="008A1D8D">
              <w:rPr>
                <w:sz w:val="20"/>
                <w:szCs w:val="20"/>
              </w:rPr>
              <w:t>20</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21" w:type="pct"/>
            <w:vAlign w:val="center"/>
          </w:tcPr>
          <w:p w:rsidR="002A5D48" w:rsidRPr="008A1D8D" w:rsidRDefault="002A5D48" w:rsidP="002A5D48">
            <w:pPr>
              <w:pStyle w:val="TableParagraph"/>
              <w:jc w:val="center"/>
              <w:rPr>
                <w:sz w:val="20"/>
                <w:szCs w:val="20"/>
              </w:rPr>
            </w:pPr>
            <w:r w:rsidRPr="008A1D8D">
              <w:rPr>
                <w:sz w:val="20"/>
                <w:szCs w:val="20"/>
              </w:rPr>
              <w:t>0,05</w:t>
            </w:r>
          </w:p>
        </w:tc>
        <w:tc>
          <w:tcPr>
            <w:tcW w:w="618"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Подземная канальная</w:t>
            </w:r>
          </w:p>
        </w:tc>
        <w:tc>
          <w:tcPr>
            <w:tcW w:w="620"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2012 год</w:t>
            </w:r>
          </w:p>
        </w:tc>
        <w:tc>
          <w:tcPr>
            <w:tcW w:w="659" w:type="pct"/>
            <w:vAlign w:val="center"/>
          </w:tcPr>
          <w:p w:rsidR="002A5D48" w:rsidRPr="008A1D8D" w:rsidRDefault="002A5D48" w:rsidP="002A5D48">
            <w:pPr>
              <w:pStyle w:val="aff0"/>
              <w:spacing w:line="240" w:lineRule="auto"/>
              <w:ind w:firstLine="0"/>
              <w:jc w:val="center"/>
              <w:rPr>
                <w:sz w:val="20"/>
                <w:szCs w:val="20"/>
                <w:lang w:eastAsia="ru-RU"/>
              </w:rPr>
            </w:pPr>
            <w:r w:rsidRPr="008A1D8D">
              <w:rPr>
                <w:sz w:val="20"/>
                <w:szCs w:val="20"/>
                <w:lang w:eastAsia="ru-RU"/>
              </w:rPr>
              <w:t>Пенополиуретан</w:t>
            </w:r>
          </w:p>
        </w:tc>
      </w:tr>
    </w:tbl>
    <w:p w:rsidR="00C12DDC" w:rsidRPr="008A1D8D" w:rsidRDefault="00C12DDC" w:rsidP="00C12DDC">
      <w:pPr>
        <w:pStyle w:val="aff0"/>
        <w:ind w:firstLine="0"/>
        <w:rPr>
          <w:lang w:eastAsia="ru-RU"/>
        </w:rPr>
      </w:pPr>
    </w:p>
    <w:p w:rsidR="00C12DDC" w:rsidRPr="008A1D8D" w:rsidRDefault="00C12DDC" w:rsidP="008C33DF">
      <w:pPr>
        <w:pStyle w:val="aff0"/>
        <w:rPr>
          <w:lang w:eastAsia="ru-RU"/>
        </w:rPr>
      </w:pPr>
    </w:p>
    <w:p w:rsidR="00C12DDC" w:rsidRPr="008A1D8D" w:rsidRDefault="00C12DDC" w:rsidP="008C33DF">
      <w:pPr>
        <w:pStyle w:val="aff0"/>
        <w:rPr>
          <w:lang w:eastAsia="ru-RU"/>
        </w:rPr>
      </w:pPr>
    </w:p>
    <w:p w:rsidR="00C12DDC" w:rsidRPr="008A1D8D" w:rsidRDefault="00C12DDC" w:rsidP="008C33DF">
      <w:pPr>
        <w:pStyle w:val="aff0"/>
        <w:rPr>
          <w:lang w:eastAsia="ru-RU"/>
        </w:rPr>
        <w:sectPr w:rsidR="00C12DDC" w:rsidRPr="008A1D8D" w:rsidSect="00C12DDC">
          <w:pgSz w:w="16838" w:h="11906" w:orient="landscape" w:code="9"/>
          <w:pgMar w:top="1701" w:right="567" w:bottom="567" w:left="567" w:header="709" w:footer="397" w:gutter="0"/>
          <w:cols w:space="708"/>
          <w:titlePg/>
          <w:docGrid w:linePitch="360"/>
        </w:sectPr>
      </w:pPr>
    </w:p>
    <w:p w:rsidR="00D461D1" w:rsidRPr="008A1D8D" w:rsidRDefault="00D461D1" w:rsidP="00D461D1">
      <w:pPr>
        <w:pStyle w:val="aff0"/>
        <w:rPr>
          <w:b/>
          <w:i/>
          <w:lang w:eastAsia="ru-RU"/>
        </w:rPr>
      </w:pPr>
      <w:r w:rsidRPr="008A1D8D">
        <w:rPr>
          <w:b/>
          <w:i/>
          <w:lang w:eastAsia="ru-RU"/>
        </w:rPr>
        <w:lastRenderedPageBreak/>
        <w:t>Блочно-модульная котельная № 2,7</w:t>
      </w:r>
    </w:p>
    <w:p w:rsidR="00C12DDC" w:rsidRPr="008A1D8D" w:rsidRDefault="00D461D1" w:rsidP="008C33DF">
      <w:pPr>
        <w:pStyle w:val="aff0"/>
        <w:rPr>
          <w:lang w:eastAsia="ru-RU"/>
        </w:rPr>
      </w:pPr>
      <w:r w:rsidRPr="008A1D8D">
        <w:rPr>
          <w:lang w:eastAsia="ru-RU"/>
        </w:rPr>
        <w:t>Общая протяженность тепловых сетей от блочно-модульной котельной № 2,7 составляет 1333 м в двухтрубном исчислении. Тепловые сети в отличном состоянии, год ввода в эксплуатацию 2012 год. Сети находятся на балансе МП «Агалатово-сервис».</w:t>
      </w:r>
    </w:p>
    <w:p w:rsidR="00D461D1" w:rsidRPr="008A1D8D" w:rsidRDefault="00D461D1" w:rsidP="008C33DF">
      <w:pPr>
        <w:pStyle w:val="aff0"/>
        <w:rPr>
          <w:lang w:eastAsia="ru-RU"/>
        </w:rPr>
      </w:pPr>
      <w:r w:rsidRPr="008A1D8D">
        <w:rPr>
          <w:lang w:eastAsia="ru-RU"/>
        </w:rPr>
        <w:t>Общая характеристика сетей по длинам и диаметрам представлена в таблице 11.</w:t>
      </w:r>
    </w:p>
    <w:p w:rsidR="00D461D1" w:rsidRPr="008A1D8D" w:rsidRDefault="00D461D1" w:rsidP="008C33DF">
      <w:pPr>
        <w:pStyle w:val="aff0"/>
        <w:rPr>
          <w:lang w:eastAsia="ru-RU"/>
        </w:rPr>
      </w:pPr>
      <w:r w:rsidRPr="008A1D8D">
        <w:rPr>
          <w:lang w:eastAsia="ru-RU"/>
        </w:rPr>
        <w:t>На рисунке 20 показано процентное соотношение протяженности тепловых сетей в зависимости от диаметра трубопровода.</w:t>
      </w:r>
    </w:p>
    <w:p w:rsidR="00D461D1" w:rsidRPr="008A1D8D" w:rsidRDefault="00D461D1" w:rsidP="00D461D1">
      <w:pPr>
        <w:pStyle w:val="aff0"/>
        <w:ind w:firstLine="0"/>
        <w:jc w:val="center"/>
        <w:rPr>
          <w:lang w:eastAsia="ru-RU"/>
        </w:rPr>
      </w:pPr>
      <w:r w:rsidRPr="008A1D8D">
        <w:rPr>
          <w:noProof/>
          <w:lang w:eastAsia="ru-RU"/>
        </w:rPr>
        <w:drawing>
          <wp:inline distT="0" distB="0" distL="0" distR="0" wp14:anchorId="0F387904" wp14:editId="0487424F">
            <wp:extent cx="5775315" cy="3170301"/>
            <wp:effectExtent l="0" t="0" r="0" b="0"/>
            <wp:docPr id="137"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75315" cy="3170301"/>
                    </a:xfrm>
                    <a:prstGeom prst="rect">
                      <a:avLst/>
                    </a:prstGeom>
                  </pic:spPr>
                </pic:pic>
              </a:graphicData>
            </a:graphic>
          </wp:inline>
        </w:drawing>
      </w:r>
    </w:p>
    <w:p w:rsidR="00D461D1" w:rsidRPr="008A1D8D" w:rsidRDefault="00D461D1" w:rsidP="00D461D1">
      <w:pPr>
        <w:pStyle w:val="a4"/>
        <w:ind w:left="0" w:firstLine="0"/>
        <w:contextualSpacing w:val="0"/>
        <w:jc w:val="both"/>
      </w:pPr>
      <w:r w:rsidRPr="008A1D8D">
        <w:t>Процентное соотношение протяженностей тепловых сетей отопления от блочно-модульной котельной № 2,7</w:t>
      </w:r>
    </w:p>
    <w:p w:rsidR="00D461D1" w:rsidRPr="008A1D8D" w:rsidRDefault="00D461D1" w:rsidP="008C33DF">
      <w:pPr>
        <w:pStyle w:val="aff0"/>
        <w:rPr>
          <w:lang w:eastAsia="ru-RU"/>
        </w:rPr>
        <w:sectPr w:rsidR="00D461D1" w:rsidRPr="008A1D8D" w:rsidSect="00C12DDC">
          <w:pgSz w:w="11906" w:h="16838" w:code="9"/>
          <w:pgMar w:top="1134" w:right="567" w:bottom="567" w:left="1701" w:header="709" w:footer="397" w:gutter="0"/>
          <w:cols w:space="708"/>
          <w:titlePg/>
          <w:docGrid w:linePitch="360"/>
        </w:sectPr>
      </w:pPr>
    </w:p>
    <w:p w:rsidR="00D461D1" w:rsidRPr="008A1D8D" w:rsidRDefault="00D461D1" w:rsidP="00D461D1">
      <w:pPr>
        <w:pStyle w:val="a3"/>
        <w:tabs>
          <w:tab w:val="clear" w:pos="1985"/>
        </w:tabs>
        <w:ind w:left="0" w:firstLine="0"/>
      </w:pPr>
      <w:r w:rsidRPr="008A1D8D">
        <w:lastRenderedPageBreak/>
        <w:t>Характеристика тепловых сетей от БМК № 2,7</w:t>
      </w:r>
    </w:p>
    <w:tbl>
      <w:tblPr>
        <w:tblStyle w:val="ab"/>
        <w:tblW w:w="5000" w:type="pct"/>
        <w:tblLook w:val="04A0" w:firstRow="1" w:lastRow="0" w:firstColumn="1" w:lastColumn="0" w:noHBand="0" w:noVBand="1"/>
      </w:tblPr>
      <w:tblGrid>
        <w:gridCol w:w="2129"/>
        <w:gridCol w:w="2129"/>
        <w:gridCol w:w="1624"/>
        <w:gridCol w:w="2078"/>
        <w:gridCol w:w="2078"/>
        <w:gridCol w:w="1767"/>
        <w:gridCol w:w="1773"/>
        <w:gridCol w:w="2116"/>
      </w:tblGrid>
      <w:tr w:rsidR="00D461D1" w:rsidRPr="008A1D8D" w:rsidTr="00556339">
        <w:trPr>
          <w:trHeight w:val="20"/>
          <w:tblHeader/>
        </w:trPr>
        <w:tc>
          <w:tcPr>
            <w:tcW w:w="678" w:type="pct"/>
            <w:vAlign w:val="center"/>
          </w:tcPr>
          <w:p w:rsidR="00D461D1" w:rsidRPr="008A1D8D" w:rsidRDefault="00D461D1" w:rsidP="00556339">
            <w:pPr>
              <w:pStyle w:val="aff0"/>
              <w:spacing w:line="240" w:lineRule="auto"/>
              <w:ind w:firstLine="0"/>
              <w:jc w:val="center"/>
              <w:rPr>
                <w:b/>
                <w:sz w:val="20"/>
                <w:szCs w:val="20"/>
                <w:lang w:eastAsia="ru-RU"/>
              </w:rPr>
            </w:pPr>
            <w:r w:rsidRPr="008A1D8D">
              <w:rPr>
                <w:b/>
                <w:sz w:val="20"/>
                <w:szCs w:val="20"/>
                <w:lang w:eastAsia="ru-RU"/>
              </w:rPr>
              <w:t>Наименование начала участка</w:t>
            </w:r>
          </w:p>
        </w:tc>
        <w:tc>
          <w:tcPr>
            <w:tcW w:w="678" w:type="pct"/>
            <w:vAlign w:val="center"/>
          </w:tcPr>
          <w:p w:rsidR="00D461D1" w:rsidRPr="008A1D8D" w:rsidRDefault="00D461D1" w:rsidP="00556339">
            <w:pPr>
              <w:pStyle w:val="aff0"/>
              <w:spacing w:line="240" w:lineRule="auto"/>
              <w:ind w:firstLine="0"/>
              <w:jc w:val="center"/>
              <w:rPr>
                <w:b/>
                <w:sz w:val="20"/>
                <w:szCs w:val="20"/>
                <w:lang w:eastAsia="ru-RU"/>
              </w:rPr>
            </w:pPr>
            <w:r w:rsidRPr="008A1D8D">
              <w:rPr>
                <w:b/>
                <w:sz w:val="20"/>
                <w:szCs w:val="20"/>
                <w:lang w:eastAsia="ru-RU"/>
              </w:rPr>
              <w:t>Наименование конца участка</w:t>
            </w:r>
          </w:p>
        </w:tc>
        <w:tc>
          <w:tcPr>
            <w:tcW w:w="517" w:type="pct"/>
            <w:vAlign w:val="center"/>
          </w:tcPr>
          <w:p w:rsidR="00D461D1" w:rsidRPr="008A1D8D" w:rsidRDefault="00D461D1" w:rsidP="00556339">
            <w:pPr>
              <w:pStyle w:val="aff0"/>
              <w:spacing w:line="240" w:lineRule="auto"/>
              <w:ind w:firstLine="0"/>
              <w:jc w:val="center"/>
              <w:rPr>
                <w:b/>
                <w:sz w:val="20"/>
                <w:szCs w:val="20"/>
                <w:lang w:eastAsia="ru-RU"/>
              </w:rPr>
            </w:pPr>
            <w:r w:rsidRPr="008A1D8D">
              <w:rPr>
                <w:b/>
                <w:sz w:val="20"/>
                <w:szCs w:val="20"/>
                <w:lang w:eastAsia="ru-RU"/>
              </w:rPr>
              <w:t>Длина участка, м</w:t>
            </w:r>
          </w:p>
        </w:tc>
        <w:tc>
          <w:tcPr>
            <w:tcW w:w="662" w:type="pct"/>
            <w:vAlign w:val="center"/>
          </w:tcPr>
          <w:p w:rsidR="00D461D1" w:rsidRPr="008A1D8D" w:rsidRDefault="00D461D1" w:rsidP="00556339">
            <w:pPr>
              <w:pStyle w:val="aff0"/>
              <w:spacing w:line="240" w:lineRule="auto"/>
              <w:ind w:firstLine="0"/>
              <w:jc w:val="center"/>
              <w:rPr>
                <w:b/>
                <w:sz w:val="20"/>
                <w:szCs w:val="20"/>
                <w:lang w:eastAsia="ru-RU"/>
              </w:rPr>
            </w:pPr>
            <w:r w:rsidRPr="008A1D8D">
              <w:rPr>
                <w:b/>
                <w:sz w:val="20"/>
                <w:szCs w:val="20"/>
                <w:lang w:eastAsia="ru-RU"/>
              </w:rPr>
              <w:t>Внутренний диаметр подающего трубопровода, м</w:t>
            </w:r>
          </w:p>
        </w:tc>
        <w:tc>
          <w:tcPr>
            <w:tcW w:w="662" w:type="pct"/>
            <w:vAlign w:val="center"/>
          </w:tcPr>
          <w:p w:rsidR="00D461D1" w:rsidRPr="008A1D8D" w:rsidRDefault="00D461D1" w:rsidP="00556339">
            <w:pPr>
              <w:pStyle w:val="aff0"/>
              <w:spacing w:line="240" w:lineRule="auto"/>
              <w:ind w:firstLine="0"/>
              <w:jc w:val="center"/>
              <w:rPr>
                <w:b/>
                <w:sz w:val="20"/>
                <w:szCs w:val="20"/>
                <w:lang w:eastAsia="ru-RU"/>
              </w:rPr>
            </w:pPr>
            <w:r w:rsidRPr="008A1D8D">
              <w:rPr>
                <w:b/>
                <w:sz w:val="20"/>
                <w:szCs w:val="20"/>
                <w:lang w:eastAsia="ru-RU"/>
              </w:rPr>
              <w:t>Внутренний диаметр обратного трубопровода, м</w:t>
            </w:r>
          </w:p>
        </w:tc>
        <w:tc>
          <w:tcPr>
            <w:tcW w:w="563" w:type="pct"/>
            <w:vAlign w:val="center"/>
          </w:tcPr>
          <w:p w:rsidR="00D461D1" w:rsidRPr="008A1D8D" w:rsidRDefault="00D461D1" w:rsidP="00556339">
            <w:pPr>
              <w:pStyle w:val="aff0"/>
              <w:spacing w:line="240" w:lineRule="auto"/>
              <w:ind w:firstLine="0"/>
              <w:jc w:val="center"/>
              <w:rPr>
                <w:b/>
                <w:sz w:val="20"/>
                <w:szCs w:val="20"/>
                <w:lang w:eastAsia="ru-RU"/>
              </w:rPr>
            </w:pPr>
            <w:r w:rsidRPr="008A1D8D">
              <w:rPr>
                <w:b/>
                <w:sz w:val="20"/>
                <w:szCs w:val="20"/>
                <w:lang w:eastAsia="ru-RU"/>
              </w:rPr>
              <w:t>Вид прокладки тепловой сети</w:t>
            </w:r>
          </w:p>
        </w:tc>
        <w:tc>
          <w:tcPr>
            <w:tcW w:w="565" w:type="pct"/>
            <w:vAlign w:val="center"/>
          </w:tcPr>
          <w:p w:rsidR="00D461D1" w:rsidRPr="008A1D8D" w:rsidRDefault="00D461D1" w:rsidP="00556339">
            <w:pPr>
              <w:pStyle w:val="aff0"/>
              <w:spacing w:line="240" w:lineRule="auto"/>
              <w:ind w:firstLine="0"/>
              <w:jc w:val="center"/>
              <w:rPr>
                <w:b/>
                <w:sz w:val="20"/>
                <w:szCs w:val="20"/>
                <w:lang w:eastAsia="ru-RU"/>
              </w:rPr>
            </w:pPr>
            <w:r w:rsidRPr="008A1D8D">
              <w:rPr>
                <w:b/>
                <w:sz w:val="20"/>
                <w:szCs w:val="20"/>
                <w:lang w:eastAsia="ru-RU"/>
              </w:rPr>
              <w:t>Год начала эксплуатации</w:t>
            </w:r>
          </w:p>
        </w:tc>
        <w:tc>
          <w:tcPr>
            <w:tcW w:w="674" w:type="pct"/>
            <w:vAlign w:val="center"/>
          </w:tcPr>
          <w:p w:rsidR="00D461D1" w:rsidRPr="008A1D8D" w:rsidRDefault="00D461D1" w:rsidP="00556339">
            <w:pPr>
              <w:pStyle w:val="aff0"/>
              <w:spacing w:line="240" w:lineRule="auto"/>
              <w:ind w:firstLine="0"/>
              <w:jc w:val="center"/>
              <w:rPr>
                <w:b/>
                <w:sz w:val="20"/>
                <w:szCs w:val="20"/>
                <w:lang w:eastAsia="ru-RU"/>
              </w:rPr>
            </w:pPr>
            <w:r w:rsidRPr="008A1D8D">
              <w:rPr>
                <w:b/>
                <w:sz w:val="20"/>
                <w:szCs w:val="20"/>
                <w:lang w:eastAsia="ru-RU"/>
              </w:rPr>
              <w:t>Теплоизоляционный материал</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t>Котельная</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ТК-1</w:t>
            </w:r>
          </w:p>
        </w:tc>
        <w:tc>
          <w:tcPr>
            <w:tcW w:w="517" w:type="pct"/>
            <w:vAlign w:val="center"/>
          </w:tcPr>
          <w:p w:rsidR="00556339" w:rsidRPr="008A1D8D" w:rsidRDefault="00556339" w:rsidP="00556339">
            <w:pPr>
              <w:pStyle w:val="TableParagraph"/>
              <w:jc w:val="center"/>
              <w:rPr>
                <w:sz w:val="20"/>
                <w:szCs w:val="20"/>
              </w:rPr>
            </w:pPr>
            <w:r w:rsidRPr="008A1D8D">
              <w:rPr>
                <w:sz w:val="20"/>
                <w:szCs w:val="20"/>
              </w:rPr>
              <w:t>13</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0,159</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0,159</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t>ТК-1</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УТ-8</w:t>
            </w:r>
          </w:p>
        </w:tc>
        <w:tc>
          <w:tcPr>
            <w:tcW w:w="517" w:type="pct"/>
            <w:vAlign w:val="center"/>
          </w:tcPr>
          <w:p w:rsidR="00556339" w:rsidRPr="008A1D8D" w:rsidRDefault="00556339" w:rsidP="00556339">
            <w:pPr>
              <w:pStyle w:val="TableParagraph"/>
              <w:jc w:val="center"/>
              <w:rPr>
                <w:sz w:val="20"/>
                <w:szCs w:val="20"/>
              </w:rPr>
            </w:pPr>
            <w:r w:rsidRPr="008A1D8D">
              <w:rPr>
                <w:sz w:val="20"/>
                <w:szCs w:val="20"/>
              </w:rPr>
              <w:t>159</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0,159</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0,159</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t>УТ-8</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Дом №11</w:t>
            </w:r>
          </w:p>
        </w:tc>
        <w:tc>
          <w:tcPr>
            <w:tcW w:w="517" w:type="pct"/>
            <w:vAlign w:val="center"/>
          </w:tcPr>
          <w:p w:rsidR="00556339" w:rsidRPr="008A1D8D" w:rsidRDefault="00556339" w:rsidP="00556339">
            <w:pPr>
              <w:pStyle w:val="TableParagraph"/>
              <w:jc w:val="center"/>
              <w:rPr>
                <w:sz w:val="20"/>
                <w:szCs w:val="20"/>
              </w:rPr>
            </w:pPr>
            <w:r w:rsidRPr="008A1D8D">
              <w:rPr>
                <w:sz w:val="20"/>
                <w:szCs w:val="20"/>
              </w:rPr>
              <w:t>40</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0,05</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0,05</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t>УТ-8</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Дом №7</w:t>
            </w:r>
          </w:p>
        </w:tc>
        <w:tc>
          <w:tcPr>
            <w:tcW w:w="517" w:type="pct"/>
            <w:vAlign w:val="center"/>
          </w:tcPr>
          <w:p w:rsidR="00556339" w:rsidRPr="008A1D8D" w:rsidRDefault="00556339" w:rsidP="00556339">
            <w:pPr>
              <w:pStyle w:val="TableParagraph"/>
              <w:jc w:val="center"/>
              <w:rPr>
                <w:sz w:val="20"/>
                <w:szCs w:val="20"/>
              </w:rPr>
            </w:pPr>
            <w:r w:rsidRPr="008A1D8D">
              <w:rPr>
                <w:sz w:val="20"/>
                <w:szCs w:val="20"/>
              </w:rPr>
              <w:t>21</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0,05</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0,05</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t>ТК-1</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ТК-2</w:t>
            </w:r>
          </w:p>
        </w:tc>
        <w:tc>
          <w:tcPr>
            <w:tcW w:w="517" w:type="pct"/>
            <w:vAlign w:val="center"/>
          </w:tcPr>
          <w:p w:rsidR="00556339" w:rsidRPr="008A1D8D" w:rsidRDefault="00556339" w:rsidP="00556339">
            <w:pPr>
              <w:pStyle w:val="TableParagraph"/>
              <w:jc w:val="center"/>
              <w:rPr>
                <w:sz w:val="20"/>
                <w:szCs w:val="20"/>
              </w:rPr>
            </w:pPr>
            <w:r w:rsidRPr="008A1D8D">
              <w:rPr>
                <w:sz w:val="20"/>
                <w:szCs w:val="20"/>
              </w:rPr>
              <w:t>68</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0,12</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0,12</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t>ТК-2</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УТ-10</w:t>
            </w:r>
          </w:p>
        </w:tc>
        <w:tc>
          <w:tcPr>
            <w:tcW w:w="517" w:type="pct"/>
            <w:vAlign w:val="center"/>
          </w:tcPr>
          <w:p w:rsidR="00556339" w:rsidRPr="008A1D8D" w:rsidRDefault="00556339" w:rsidP="00556339">
            <w:pPr>
              <w:pStyle w:val="TableParagraph"/>
              <w:jc w:val="center"/>
              <w:rPr>
                <w:sz w:val="20"/>
                <w:szCs w:val="20"/>
              </w:rPr>
            </w:pPr>
            <w:r w:rsidRPr="008A1D8D">
              <w:rPr>
                <w:sz w:val="20"/>
                <w:szCs w:val="20"/>
              </w:rPr>
              <w:t>25</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0,108</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0,108</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t>УТ-10</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Диспетчерская</w:t>
            </w:r>
          </w:p>
        </w:tc>
        <w:tc>
          <w:tcPr>
            <w:tcW w:w="517" w:type="pct"/>
            <w:vAlign w:val="center"/>
          </w:tcPr>
          <w:p w:rsidR="00556339" w:rsidRPr="008A1D8D" w:rsidRDefault="00556339" w:rsidP="00556339">
            <w:pPr>
              <w:pStyle w:val="TableParagraph"/>
              <w:jc w:val="center"/>
              <w:rPr>
                <w:sz w:val="20"/>
                <w:szCs w:val="20"/>
              </w:rPr>
            </w:pPr>
            <w:r w:rsidRPr="008A1D8D">
              <w:rPr>
                <w:sz w:val="20"/>
                <w:szCs w:val="20"/>
              </w:rPr>
              <w:t>35</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0,04</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0,04</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t>УТ-10</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Дом №9</w:t>
            </w:r>
          </w:p>
        </w:tc>
        <w:tc>
          <w:tcPr>
            <w:tcW w:w="517" w:type="pct"/>
            <w:vAlign w:val="center"/>
          </w:tcPr>
          <w:p w:rsidR="00556339" w:rsidRPr="008A1D8D" w:rsidRDefault="00556339" w:rsidP="00556339">
            <w:pPr>
              <w:pStyle w:val="TableParagraph"/>
              <w:jc w:val="center"/>
              <w:rPr>
                <w:sz w:val="20"/>
                <w:szCs w:val="20"/>
              </w:rPr>
            </w:pPr>
            <w:r w:rsidRPr="008A1D8D">
              <w:rPr>
                <w:sz w:val="20"/>
                <w:szCs w:val="20"/>
              </w:rPr>
              <w:t>220</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0,108</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0,108</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t>ТК-2</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ТК-3</w:t>
            </w:r>
          </w:p>
        </w:tc>
        <w:tc>
          <w:tcPr>
            <w:tcW w:w="517" w:type="pct"/>
            <w:vAlign w:val="center"/>
          </w:tcPr>
          <w:p w:rsidR="00556339" w:rsidRPr="008A1D8D" w:rsidRDefault="00556339" w:rsidP="00556339">
            <w:pPr>
              <w:pStyle w:val="TableParagraph"/>
              <w:jc w:val="center"/>
              <w:rPr>
                <w:sz w:val="20"/>
                <w:szCs w:val="20"/>
              </w:rPr>
            </w:pPr>
            <w:r w:rsidRPr="008A1D8D">
              <w:rPr>
                <w:sz w:val="20"/>
                <w:szCs w:val="20"/>
              </w:rPr>
              <w:t>50</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0,089</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0,089</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t>ТК-3</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Дом №8</w:t>
            </w:r>
          </w:p>
        </w:tc>
        <w:tc>
          <w:tcPr>
            <w:tcW w:w="517" w:type="pct"/>
            <w:vAlign w:val="center"/>
          </w:tcPr>
          <w:p w:rsidR="00556339" w:rsidRPr="008A1D8D" w:rsidRDefault="00556339" w:rsidP="00556339">
            <w:pPr>
              <w:pStyle w:val="TableParagraph"/>
              <w:jc w:val="center"/>
              <w:rPr>
                <w:sz w:val="20"/>
                <w:szCs w:val="20"/>
              </w:rPr>
            </w:pPr>
            <w:r w:rsidRPr="008A1D8D">
              <w:rPr>
                <w:sz w:val="20"/>
                <w:szCs w:val="20"/>
              </w:rPr>
              <w:t>16</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0,057</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0,057</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t>ТК-3</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ТК-4</w:t>
            </w:r>
          </w:p>
        </w:tc>
        <w:tc>
          <w:tcPr>
            <w:tcW w:w="517" w:type="pct"/>
            <w:vAlign w:val="center"/>
          </w:tcPr>
          <w:p w:rsidR="00556339" w:rsidRPr="008A1D8D" w:rsidRDefault="00556339" w:rsidP="00556339">
            <w:pPr>
              <w:pStyle w:val="TableParagraph"/>
              <w:jc w:val="center"/>
              <w:rPr>
                <w:sz w:val="20"/>
                <w:szCs w:val="20"/>
              </w:rPr>
            </w:pPr>
            <w:r w:rsidRPr="008A1D8D">
              <w:rPr>
                <w:sz w:val="20"/>
                <w:szCs w:val="20"/>
              </w:rPr>
              <w:t>70</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0,089</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0,089</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t>ТК-4</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УТ-9</w:t>
            </w:r>
          </w:p>
        </w:tc>
        <w:tc>
          <w:tcPr>
            <w:tcW w:w="517" w:type="pct"/>
            <w:vAlign w:val="center"/>
          </w:tcPr>
          <w:p w:rsidR="00556339" w:rsidRPr="008A1D8D" w:rsidRDefault="00556339" w:rsidP="00556339">
            <w:pPr>
              <w:pStyle w:val="TableParagraph"/>
              <w:jc w:val="center"/>
              <w:rPr>
                <w:sz w:val="20"/>
                <w:szCs w:val="20"/>
              </w:rPr>
            </w:pPr>
            <w:r w:rsidRPr="008A1D8D">
              <w:rPr>
                <w:sz w:val="20"/>
                <w:szCs w:val="20"/>
              </w:rPr>
              <w:t>10</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0,089</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0,089</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t>УТ-9</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Дом №1</w:t>
            </w:r>
          </w:p>
        </w:tc>
        <w:tc>
          <w:tcPr>
            <w:tcW w:w="517" w:type="pct"/>
            <w:vAlign w:val="center"/>
          </w:tcPr>
          <w:p w:rsidR="00556339" w:rsidRPr="008A1D8D" w:rsidRDefault="00556339" w:rsidP="00556339">
            <w:pPr>
              <w:pStyle w:val="TableParagraph"/>
              <w:jc w:val="center"/>
              <w:rPr>
                <w:sz w:val="20"/>
                <w:szCs w:val="20"/>
              </w:rPr>
            </w:pPr>
            <w:r w:rsidRPr="008A1D8D">
              <w:rPr>
                <w:sz w:val="20"/>
                <w:szCs w:val="20"/>
              </w:rPr>
              <w:t>63</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0,05</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0,05</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t>УТ-9</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Дом №2</w:t>
            </w:r>
          </w:p>
        </w:tc>
        <w:tc>
          <w:tcPr>
            <w:tcW w:w="517" w:type="pct"/>
            <w:vAlign w:val="center"/>
          </w:tcPr>
          <w:p w:rsidR="00556339" w:rsidRPr="008A1D8D" w:rsidRDefault="00556339" w:rsidP="00556339">
            <w:pPr>
              <w:pStyle w:val="TableParagraph"/>
              <w:jc w:val="center"/>
              <w:rPr>
                <w:sz w:val="20"/>
                <w:szCs w:val="20"/>
              </w:rPr>
            </w:pPr>
            <w:r w:rsidRPr="008A1D8D">
              <w:rPr>
                <w:w w:val="99"/>
                <w:sz w:val="20"/>
                <w:szCs w:val="20"/>
              </w:rPr>
              <w:t>4</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0,05</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0,05</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t>ТК-4</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ТК-5</w:t>
            </w:r>
          </w:p>
        </w:tc>
        <w:tc>
          <w:tcPr>
            <w:tcW w:w="517" w:type="pct"/>
            <w:vAlign w:val="center"/>
          </w:tcPr>
          <w:p w:rsidR="00556339" w:rsidRPr="008A1D8D" w:rsidRDefault="00556339" w:rsidP="00556339">
            <w:pPr>
              <w:pStyle w:val="TableParagraph"/>
              <w:jc w:val="center"/>
              <w:rPr>
                <w:sz w:val="20"/>
                <w:szCs w:val="20"/>
              </w:rPr>
            </w:pPr>
            <w:r w:rsidRPr="008A1D8D">
              <w:rPr>
                <w:sz w:val="20"/>
                <w:szCs w:val="20"/>
              </w:rPr>
              <w:t>36</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0,076</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0,076</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t>ТК-5</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Дом №3</w:t>
            </w:r>
          </w:p>
        </w:tc>
        <w:tc>
          <w:tcPr>
            <w:tcW w:w="517" w:type="pct"/>
            <w:vAlign w:val="center"/>
          </w:tcPr>
          <w:p w:rsidR="00556339" w:rsidRPr="008A1D8D" w:rsidRDefault="00556339" w:rsidP="00556339">
            <w:pPr>
              <w:pStyle w:val="TableParagraph"/>
              <w:jc w:val="center"/>
              <w:rPr>
                <w:sz w:val="20"/>
                <w:szCs w:val="20"/>
              </w:rPr>
            </w:pPr>
            <w:r w:rsidRPr="008A1D8D">
              <w:rPr>
                <w:sz w:val="20"/>
                <w:szCs w:val="20"/>
              </w:rPr>
              <w:t>70</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0,057</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0,057</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lastRenderedPageBreak/>
              <w:t>ТК-5</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Дом №4</w:t>
            </w:r>
          </w:p>
        </w:tc>
        <w:tc>
          <w:tcPr>
            <w:tcW w:w="517" w:type="pct"/>
            <w:vAlign w:val="center"/>
          </w:tcPr>
          <w:p w:rsidR="00556339" w:rsidRPr="008A1D8D" w:rsidRDefault="00556339" w:rsidP="00556339">
            <w:pPr>
              <w:pStyle w:val="TableParagraph"/>
              <w:jc w:val="center"/>
              <w:rPr>
                <w:sz w:val="20"/>
                <w:szCs w:val="20"/>
              </w:rPr>
            </w:pPr>
            <w:r w:rsidRPr="008A1D8D">
              <w:rPr>
                <w:sz w:val="20"/>
                <w:szCs w:val="20"/>
              </w:rPr>
              <w:t>30</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0,057</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0,057</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t>ТК-4</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ТК-7</w:t>
            </w:r>
          </w:p>
        </w:tc>
        <w:tc>
          <w:tcPr>
            <w:tcW w:w="517" w:type="pct"/>
            <w:vAlign w:val="center"/>
          </w:tcPr>
          <w:p w:rsidR="00556339" w:rsidRPr="008A1D8D" w:rsidRDefault="00556339" w:rsidP="00556339">
            <w:pPr>
              <w:pStyle w:val="TableParagraph"/>
              <w:jc w:val="center"/>
              <w:rPr>
                <w:sz w:val="20"/>
                <w:szCs w:val="20"/>
              </w:rPr>
            </w:pPr>
            <w:r w:rsidRPr="008A1D8D">
              <w:rPr>
                <w:sz w:val="20"/>
                <w:szCs w:val="20"/>
              </w:rPr>
              <w:t>69</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0,089</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0,089</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t>ТК-7</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Дом №6</w:t>
            </w:r>
          </w:p>
        </w:tc>
        <w:tc>
          <w:tcPr>
            <w:tcW w:w="517" w:type="pct"/>
            <w:vAlign w:val="center"/>
          </w:tcPr>
          <w:p w:rsidR="00556339" w:rsidRPr="008A1D8D" w:rsidRDefault="00556339" w:rsidP="00556339">
            <w:pPr>
              <w:pStyle w:val="TableParagraph"/>
              <w:jc w:val="center"/>
              <w:rPr>
                <w:sz w:val="20"/>
                <w:szCs w:val="20"/>
              </w:rPr>
            </w:pPr>
            <w:r w:rsidRPr="008A1D8D">
              <w:rPr>
                <w:w w:val="99"/>
                <w:sz w:val="20"/>
                <w:szCs w:val="20"/>
              </w:rPr>
              <w:t>5</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0,05</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0,05</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t>ТК-7</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Дом №5</w:t>
            </w:r>
          </w:p>
        </w:tc>
        <w:tc>
          <w:tcPr>
            <w:tcW w:w="517" w:type="pct"/>
            <w:vAlign w:val="center"/>
          </w:tcPr>
          <w:p w:rsidR="00556339" w:rsidRPr="008A1D8D" w:rsidRDefault="00556339" w:rsidP="00556339">
            <w:pPr>
              <w:pStyle w:val="TableParagraph"/>
              <w:jc w:val="center"/>
              <w:rPr>
                <w:sz w:val="20"/>
                <w:szCs w:val="20"/>
              </w:rPr>
            </w:pPr>
            <w:r w:rsidRPr="008A1D8D">
              <w:rPr>
                <w:w w:val="99"/>
                <w:sz w:val="20"/>
                <w:szCs w:val="20"/>
              </w:rPr>
              <w:t>8</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0,089</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0,089</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t>Дом №5</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ТК-6</w:t>
            </w:r>
          </w:p>
        </w:tc>
        <w:tc>
          <w:tcPr>
            <w:tcW w:w="517" w:type="pct"/>
            <w:vAlign w:val="center"/>
          </w:tcPr>
          <w:p w:rsidR="00556339" w:rsidRPr="008A1D8D" w:rsidRDefault="00556339" w:rsidP="00556339">
            <w:pPr>
              <w:pStyle w:val="TableParagraph"/>
              <w:jc w:val="center"/>
              <w:rPr>
                <w:sz w:val="20"/>
                <w:szCs w:val="20"/>
              </w:rPr>
            </w:pPr>
            <w:r w:rsidRPr="008A1D8D">
              <w:rPr>
                <w:sz w:val="20"/>
                <w:szCs w:val="20"/>
              </w:rPr>
              <w:t>161</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0,089</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0,089</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t>ТК-6</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Детский сад</w:t>
            </w:r>
          </w:p>
        </w:tc>
        <w:tc>
          <w:tcPr>
            <w:tcW w:w="517" w:type="pct"/>
            <w:vAlign w:val="center"/>
          </w:tcPr>
          <w:p w:rsidR="00556339" w:rsidRPr="008A1D8D" w:rsidRDefault="00556339" w:rsidP="00556339">
            <w:pPr>
              <w:pStyle w:val="TableParagraph"/>
              <w:jc w:val="center"/>
              <w:rPr>
                <w:sz w:val="20"/>
                <w:szCs w:val="20"/>
              </w:rPr>
            </w:pPr>
            <w:r w:rsidRPr="008A1D8D">
              <w:rPr>
                <w:sz w:val="20"/>
                <w:szCs w:val="20"/>
              </w:rPr>
              <w:t>10</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0,065</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0,065</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r w:rsidR="00556339" w:rsidRPr="008A1D8D" w:rsidTr="00556339">
        <w:trPr>
          <w:trHeight w:val="20"/>
        </w:trPr>
        <w:tc>
          <w:tcPr>
            <w:tcW w:w="678" w:type="pct"/>
            <w:vAlign w:val="center"/>
          </w:tcPr>
          <w:p w:rsidR="00556339" w:rsidRPr="008A1D8D" w:rsidRDefault="00556339" w:rsidP="00556339">
            <w:pPr>
              <w:pStyle w:val="TableParagraph"/>
              <w:jc w:val="center"/>
              <w:rPr>
                <w:sz w:val="20"/>
                <w:szCs w:val="20"/>
              </w:rPr>
            </w:pPr>
            <w:r w:rsidRPr="008A1D8D">
              <w:rPr>
                <w:sz w:val="20"/>
                <w:szCs w:val="20"/>
              </w:rPr>
              <w:t>ТК-6</w:t>
            </w:r>
          </w:p>
        </w:tc>
        <w:tc>
          <w:tcPr>
            <w:tcW w:w="678" w:type="pct"/>
            <w:vAlign w:val="center"/>
          </w:tcPr>
          <w:p w:rsidR="00556339" w:rsidRPr="008A1D8D" w:rsidRDefault="00556339" w:rsidP="00556339">
            <w:pPr>
              <w:pStyle w:val="TableParagraph"/>
              <w:jc w:val="center"/>
              <w:rPr>
                <w:sz w:val="20"/>
                <w:szCs w:val="20"/>
              </w:rPr>
            </w:pPr>
            <w:r w:rsidRPr="008A1D8D">
              <w:rPr>
                <w:sz w:val="20"/>
                <w:szCs w:val="20"/>
              </w:rPr>
              <w:t>Дом №10</w:t>
            </w:r>
          </w:p>
        </w:tc>
        <w:tc>
          <w:tcPr>
            <w:tcW w:w="517" w:type="pct"/>
            <w:vAlign w:val="center"/>
          </w:tcPr>
          <w:p w:rsidR="00556339" w:rsidRPr="008A1D8D" w:rsidRDefault="00556339" w:rsidP="00556339">
            <w:pPr>
              <w:pStyle w:val="TableParagraph"/>
              <w:jc w:val="center"/>
              <w:rPr>
                <w:sz w:val="20"/>
                <w:szCs w:val="20"/>
              </w:rPr>
            </w:pPr>
            <w:r w:rsidRPr="008A1D8D">
              <w:rPr>
                <w:sz w:val="20"/>
                <w:szCs w:val="20"/>
              </w:rPr>
              <w:t>150</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0,089</w:t>
            </w:r>
          </w:p>
        </w:tc>
        <w:tc>
          <w:tcPr>
            <w:tcW w:w="662" w:type="pct"/>
            <w:vAlign w:val="center"/>
          </w:tcPr>
          <w:p w:rsidR="00556339" w:rsidRPr="008A1D8D" w:rsidRDefault="00556339" w:rsidP="00556339">
            <w:pPr>
              <w:pStyle w:val="TableParagraph"/>
              <w:jc w:val="center"/>
              <w:rPr>
                <w:sz w:val="20"/>
                <w:szCs w:val="20"/>
              </w:rPr>
            </w:pPr>
            <w:r w:rsidRPr="008A1D8D">
              <w:rPr>
                <w:sz w:val="20"/>
                <w:szCs w:val="20"/>
              </w:rPr>
              <w:t>0,089</w:t>
            </w:r>
          </w:p>
        </w:tc>
        <w:tc>
          <w:tcPr>
            <w:tcW w:w="563"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Подземная бесканальная</w:t>
            </w:r>
          </w:p>
        </w:tc>
        <w:tc>
          <w:tcPr>
            <w:tcW w:w="565"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2012 год</w:t>
            </w:r>
          </w:p>
        </w:tc>
        <w:tc>
          <w:tcPr>
            <w:tcW w:w="674" w:type="pct"/>
            <w:vAlign w:val="center"/>
          </w:tcPr>
          <w:p w:rsidR="00556339" w:rsidRPr="008A1D8D" w:rsidRDefault="00556339" w:rsidP="00556339">
            <w:pPr>
              <w:pStyle w:val="aff0"/>
              <w:spacing w:line="240" w:lineRule="auto"/>
              <w:ind w:firstLine="0"/>
              <w:jc w:val="center"/>
              <w:rPr>
                <w:sz w:val="20"/>
                <w:szCs w:val="20"/>
                <w:lang w:eastAsia="ru-RU"/>
              </w:rPr>
            </w:pPr>
            <w:r w:rsidRPr="008A1D8D">
              <w:rPr>
                <w:sz w:val="20"/>
                <w:szCs w:val="20"/>
                <w:lang w:eastAsia="ru-RU"/>
              </w:rPr>
              <w:t>Пенополиуретан</w:t>
            </w:r>
          </w:p>
        </w:tc>
      </w:tr>
    </w:tbl>
    <w:p w:rsidR="00D461D1" w:rsidRPr="008A1D8D" w:rsidRDefault="00D461D1" w:rsidP="008C33DF">
      <w:pPr>
        <w:pStyle w:val="aff0"/>
        <w:rPr>
          <w:lang w:eastAsia="ru-RU"/>
        </w:rPr>
      </w:pPr>
    </w:p>
    <w:p w:rsidR="00D461D1" w:rsidRPr="008A1D8D" w:rsidRDefault="00D461D1" w:rsidP="008C33DF">
      <w:pPr>
        <w:pStyle w:val="aff0"/>
        <w:rPr>
          <w:lang w:eastAsia="ru-RU"/>
        </w:rPr>
        <w:sectPr w:rsidR="00D461D1" w:rsidRPr="008A1D8D" w:rsidSect="00D461D1">
          <w:pgSz w:w="16838" w:h="11906" w:orient="landscape" w:code="9"/>
          <w:pgMar w:top="1701" w:right="567" w:bottom="567" w:left="567" w:header="709" w:footer="397" w:gutter="0"/>
          <w:cols w:space="708"/>
          <w:titlePg/>
          <w:docGrid w:linePitch="360"/>
        </w:sectPr>
      </w:pPr>
    </w:p>
    <w:p w:rsidR="00556339" w:rsidRPr="008A1D8D" w:rsidRDefault="00556339" w:rsidP="00556339">
      <w:pPr>
        <w:pStyle w:val="aff0"/>
        <w:rPr>
          <w:b/>
          <w:i/>
          <w:lang w:eastAsia="ru-RU"/>
        </w:rPr>
      </w:pPr>
      <w:r w:rsidRPr="008A1D8D">
        <w:rPr>
          <w:b/>
          <w:i/>
          <w:lang w:eastAsia="ru-RU"/>
        </w:rPr>
        <w:lastRenderedPageBreak/>
        <w:t>Котельная № 62 «Военный городок»</w:t>
      </w:r>
    </w:p>
    <w:p w:rsidR="00C12DDC" w:rsidRPr="008A1D8D" w:rsidRDefault="00556339" w:rsidP="008C33DF">
      <w:pPr>
        <w:pStyle w:val="aff0"/>
        <w:rPr>
          <w:lang w:eastAsia="ru-RU"/>
        </w:rPr>
      </w:pPr>
      <w:r w:rsidRPr="008A1D8D">
        <w:rPr>
          <w:lang w:eastAsia="ru-RU"/>
        </w:rPr>
        <w:t>Общая протяженность тепловых сетей от котельной № 62 «Военный городок»</w:t>
      </w:r>
      <w:r w:rsidR="00825E2C" w:rsidRPr="008A1D8D">
        <w:rPr>
          <w:lang w:eastAsia="ru-RU"/>
        </w:rPr>
        <w:t xml:space="preserve"> составляет 6592</w:t>
      </w:r>
      <w:r w:rsidRPr="008A1D8D">
        <w:rPr>
          <w:lang w:eastAsia="ru-RU"/>
        </w:rPr>
        <w:t xml:space="preserve"> м в двухтрубном исчислении. Тепловые сети в хорошем состоянии, год ввода в эксплуатацию 1994 год. Сети находятся на балансе МП «Агалатово-сервис».</w:t>
      </w:r>
    </w:p>
    <w:p w:rsidR="00556339" w:rsidRPr="008A1D8D" w:rsidRDefault="00556339" w:rsidP="008C33DF">
      <w:pPr>
        <w:pStyle w:val="aff0"/>
        <w:rPr>
          <w:lang w:eastAsia="ru-RU"/>
        </w:rPr>
      </w:pPr>
      <w:r w:rsidRPr="008A1D8D">
        <w:rPr>
          <w:lang w:eastAsia="ru-RU"/>
        </w:rPr>
        <w:t>Общая характеристика сетей по длинам и диаметрам представлена в таблице 12.</w:t>
      </w:r>
    </w:p>
    <w:p w:rsidR="00556339" w:rsidRPr="008A1D8D" w:rsidRDefault="00556339" w:rsidP="008C33DF">
      <w:pPr>
        <w:pStyle w:val="aff0"/>
        <w:rPr>
          <w:lang w:eastAsia="ru-RU"/>
        </w:rPr>
      </w:pPr>
      <w:r w:rsidRPr="008A1D8D">
        <w:rPr>
          <w:lang w:eastAsia="ru-RU"/>
        </w:rPr>
        <w:t>На рисунке 21 показано процентное соотношение протяженности тепловых сетей в зависимости от диаметра трубопровода.</w:t>
      </w:r>
    </w:p>
    <w:p w:rsidR="00F310B1" w:rsidRPr="008A1D8D" w:rsidRDefault="00227E51" w:rsidP="00227E51">
      <w:pPr>
        <w:pStyle w:val="aff0"/>
        <w:ind w:firstLine="0"/>
        <w:jc w:val="center"/>
        <w:rPr>
          <w:lang w:eastAsia="ru-RU"/>
        </w:rPr>
      </w:pPr>
      <w:r w:rsidRPr="008A1D8D">
        <w:rPr>
          <w:noProof/>
          <w:lang w:eastAsia="ru-RU"/>
        </w:rPr>
        <w:drawing>
          <wp:inline distT="0" distB="0" distL="0" distR="0" wp14:anchorId="5407787C" wp14:editId="3DA61832">
            <wp:extent cx="5175885" cy="3633470"/>
            <wp:effectExtent l="0" t="0" r="5715" b="508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75885" cy="3633470"/>
                    </a:xfrm>
                    <a:prstGeom prst="rect">
                      <a:avLst/>
                    </a:prstGeom>
                    <a:noFill/>
                  </pic:spPr>
                </pic:pic>
              </a:graphicData>
            </a:graphic>
          </wp:inline>
        </w:drawing>
      </w:r>
    </w:p>
    <w:p w:rsidR="00556339" w:rsidRPr="008A1D8D" w:rsidRDefault="00556339" w:rsidP="00556339">
      <w:pPr>
        <w:pStyle w:val="a4"/>
        <w:ind w:left="0" w:firstLine="0"/>
        <w:contextualSpacing w:val="0"/>
        <w:jc w:val="both"/>
      </w:pPr>
      <w:r w:rsidRPr="008A1D8D">
        <w:t>Процентное соотношение</w:t>
      </w:r>
      <w:r w:rsidR="00825E2C" w:rsidRPr="008A1D8D">
        <w:t xml:space="preserve"> протяженностей тепловых сетей </w:t>
      </w:r>
      <w:r w:rsidRPr="008A1D8D">
        <w:t xml:space="preserve">от </w:t>
      </w:r>
      <w:r w:rsidR="00825E2C" w:rsidRPr="008A1D8D">
        <w:t>котельной № 62</w:t>
      </w:r>
    </w:p>
    <w:p w:rsidR="000D339F" w:rsidRPr="008A1D8D" w:rsidRDefault="000D339F" w:rsidP="008C33DF">
      <w:pPr>
        <w:pStyle w:val="aff0"/>
        <w:rPr>
          <w:lang w:eastAsia="ru-RU"/>
        </w:rPr>
        <w:sectPr w:rsidR="000D339F" w:rsidRPr="008A1D8D" w:rsidSect="00C12DDC">
          <w:pgSz w:w="11906" w:h="16838" w:code="9"/>
          <w:pgMar w:top="1134" w:right="567" w:bottom="567" w:left="1701" w:header="709" w:footer="397" w:gutter="0"/>
          <w:cols w:space="708"/>
          <w:titlePg/>
          <w:docGrid w:linePitch="360"/>
        </w:sectPr>
      </w:pPr>
    </w:p>
    <w:p w:rsidR="000D339F" w:rsidRPr="008A1D8D" w:rsidRDefault="000D339F" w:rsidP="000D339F">
      <w:pPr>
        <w:pStyle w:val="a3"/>
        <w:tabs>
          <w:tab w:val="clear" w:pos="1985"/>
        </w:tabs>
        <w:ind w:left="0" w:firstLine="0"/>
      </w:pPr>
      <w:r w:rsidRPr="008A1D8D">
        <w:lastRenderedPageBreak/>
        <w:t>Характеристика тепловых сетей от котельной № 62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3"/>
        <w:gridCol w:w="1938"/>
        <w:gridCol w:w="1200"/>
        <w:gridCol w:w="2371"/>
        <w:gridCol w:w="2343"/>
        <w:gridCol w:w="1777"/>
        <w:gridCol w:w="1764"/>
        <w:gridCol w:w="2358"/>
      </w:tblGrid>
      <w:tr w:rsidR="000D339F" w:rsidRPr="008A1D8D" w:rsidTr="008D72FE">
        <w:trPr>
          <w:trHeight w:val="20"/>
          <w:tblHeader/>
        </w:trPr>
        <w:tc>
          <w:tcPr>
            <w:tcW w:w="0" w:type="auto"/>
            <w:shd w:val="clear" w:color="auto" w:fill="auto"/>
            <w:vAlign w:val="center"/>
            <w:hideMark/>
          </w:tcPr>
          <w:p w:rsidR="000D339F" w:rsidRPr="008A1D8D" w:rsidRDefault="000D339F" w:rsidP="000D339F">
            <w:pPr>
              <w:pStyle w:val="aff0"/>
              <w:spacing w:line="240" w:lineRule="auto"/>
              <w:ind w:firstLine="0"/>
              <w:jc w:val="center"/>
              <w:rPr>
                <w:b/>
                <w:sz w:val="20"/>
                <w:szCs w:val="20"/>
                <w:lang w:eastAsia="ru-RU"/>
              </w:rPr>
            </w:pPr>
            <w:r w:rsidRPr="008A1D8D">
              <w:rPr>
                <w:b/>
                <w:sz w:val="20"/>
                <w:szCs w:val="20"/>
                <w:lang w:eastAsia="ru-RU"/>
              </w:rPr>
              <w:t>Наименование начала участка</w:t>
            </w:r>
          </w:p>
        </w:tc>
        <w:tc>
          <w:tcPr>
            <w:tcW w:w="0" w:type="auto"/>
            <w:shd w:val="clear" w:color="auto" w:fill="auto"/>
            <w:vAlign w:val="center"/>
            <w:hideMark/>
          </w:tcPr>
          <w:p w:rsidR="000D339F" w:rsidRPr="008A1D8D" w:rsidRDefault="000D339F" w:rsidP="000D339F">
            <w:pPr>
              <w:pStyle w:val="aff0"/>
              <w:spacing w:line="240" w:lineRule="auto"/>
              <w:ind w:firstLine="0"/>
              <w:jc w:val="center"/>
              <w:rPr>
                <w:b/>
                <w:sz w:val="20"/>
                <w:szCs w:val="20"/>
                <w:lang w:eastAsia="ru-RU"/>
              </w:rPr>
            </w:pPr>
            <w:r w:rsidRPr="008A1D8D">
              <w:rPr>
                <w:b/>
                <w:sz w:val="20"/>
                <w:szCs w:val="20"/>
                <w:lang w:eastAsia="ru-RU"/>
              </w:rPr>
              <w:t>Наименование конца участка</w:t>
            </w:r>
          </w:p>
        </w:tc>
        <w:tc>
          <w:tcPr>
            <w:tcW w:w="0" w:type="auto"/>
            <w:shd w:val="clear" w:color="auto" w:fill="auto"/>
            <w:vAlign w:val="center"/>
            <w:hideMark/>
          </w:tcPr>
          <w:p w:rsidR="000D339F" w:rsidRPr="008A1D8D" w:rsidRDefault="000D339F" w:rsidP="000D339F">
            <w:pPr>
              <w:pStyle w:val="aff0"/>
              <w:spacing w:line="240" w:lineRule="auto"/>
              <w:ind w:firstLine="0"/>
              <w:jc w:val="center"/>
              <w:rPr>
                <w:b/>
                <w:sz w:val="20"/>
                <w:szCs w:val="20"/>
                <w:lang w:eastAsia="ru-RU"/>
              </w:rPr>
            </w:pPr>
            <w:r w:rsidRPr="008A1D8D">
              <w:rPr>
                <w:b/>
                <w:sz w:val="20"/>
                <w:szCs w:val="20"/>
                <w:lang w:eastAsia="ru-RU"/>
              </w:rPr>
              <w:t>Длина участка, м</w:t>
            </w:r>
          </w:p>
        </w:tc>
        <w:tc>
          <w:tcPr>
            <w:tcW w:w="0" w:type="auto"/>
            <w:shd w:val="clear" w:color="auto" w:fill="auto"/>
            <w:vAlign w:val="center"/>
            <w:hideMark/>
          </w:tcPr>
          <w:p w:rsidR="000D339F" w:rsidRPr="008A1D8D" w:rsidRDefault="000D339F" w:rsidP="000D339F">
            <w:pPr>
              <w:pStyle w:val="aff0"/>
              <w:spacing w:line="240" w:lineRule="auto"/>
              <w:ind w:firstLine="0"/>
              <w:jc w:val="center"/>
              <w:rPr>
                <w:b/>
                <w:sz w:val="20"/>
                <w:szCs w:val="20"/>
                <w:lang w:eastAsia="ru-RU"/>
              </w:rPr>
            </w:pPr>
            <w:r w:rsidRPr="008A1D8D">
              <w:rPr>
                <w:b/>
                <w:sz w:val="20"/>
                <w:szCs w:val="20"/>
                <w:lang w:eastAsia="ru-RU"/>
              </w:rPr>
              <w:t>Внутренний диаметр подающего трубопровода, м</w:t>
            </w:r>
          </w:p>
        </w:tc>
        <w:tc>
          <w:tcPr>
            <w:tcW w:w="0" w:type="auto"/>
            <w:shd w:val="clear" w:color="auto" w:fill="auto"/>
            <w:vAlign w:val="center"/>
            <w:hideMark/>
          </w:tcPr>
          <w:p w:rsidR="000D339F" w:rsidRPr="008A1D8D" w:rsidRDefault="000D339F" w:rsidP="000D339F">
            <w:pPr>
              <w:pStyle w:val="aff0"/>
              <w:spacing w:line="240" w:lineRule="auto"/>
              <w:ind w:firstLine="0"/>
              <w:jc w:val="center"/>
              <w:rPr>
                <w:b/>
                <w:sz w:val="20"/>
                <w:szCs w:val="20"/>
                <w:lang w:eastAsia="ru-RU"/>
              </w:rPr>
            </w:pPr>
            <w:r w:rsidRPr="008A1D8D">
              <w:rPr>
                <w:b/>
                <w:sz w:val="20"/>
                <w:szCs w:val="20"/>
                <w:lang w:eastAsia="ru-RU"/>
              </w:rPr>
              <w:t>Внутренний диаметр обратного трубопровода, м</w:t>
            </w:r>
          </w:p>
        </w:tc>
        <w:tc>
          <w:tcPr>
            <w:tcW w:w="0" w:type="auto"/>
            <w:shd w:val="clear" w:color="auto" w:fill="auto"/>
            <w:vAlign w:val="center"/>
            <w:hideMark/>
          </w:tcPr>
          <w:p w:rsidR="000D339F" w:rsidRPr="008A1D8D" w:rsidRDefault="000D339F" w:rsidP="000D339F">
            <w:pPr>
              <w:pStyle w:val="aff0"/>
              <w:spacing w:line="240" w:lineRule="auto"/>
              <w:ind w:firstLine="0"/>
              <w:jc w:val="center"/>
              <w:rPr>
                <w:b/>
                <w:sz w:val="20"/>
                <w:szCs w:val="20"/>
                <w:lang w:eastAsia="ru-RU"/>
              </w:rPr>
            </w:pPr>
            <w:r w:rsidRPr="008A1D8D">
              <w:rPr>
                <w:b/>
                <w:sz w:val="20"/>
                <w:szCs w:val="20"/>
                <w:lang w:eastAsia="ru-RU"/>
              </w:rPr>
              <w:t>Вид прокладки тепловой сети</w:t>
            </w:r>
          </w:p>
        </w:tc>
        <w:tc>
          <w:tcPr>
            <w:tcW w:w="0" w:type="auto"/>
            <w:shd w:val="clear" w:color="auto" w:fill="auto"/>
            <w:vAlign w:val="center"/>
            <w:hideMark/>
          </w:tcPr>
          <w:p w:rsidR="000D339F" w:rsidRPr="008A1D8D" w:rsidRDefault="000D339F" w:rsidP="000D339F">
            <w:pPr>
              <w:pStyle w:val="aff0"/>
              <w:spacing w:line="240" w:lineRule="auto"/>
              <w:ind w:firstLine="0"/>
              <w:jc w:val="center"/>
              <w:rPr>
                <w:b/>
                <w:sz w:val="20"/>
                <w:szCs w:val="20"/>
                <w:lang w:eastAsia="ru-RU"/>
              </w:rPr>
            </w:pPr>
            <w:r w:rsidRPr="008A1D8D">
              <w:rPr>
                <w:b/>
                <w:sz w:val="20"/>
                <w:szCs w:val="20"/>
                <w:lang w:eastAsia="ru-RU"/>
              </w:rPr>
              <w:t>Год начала эксплуатации</w:t>
            </w:r>
          </w:p>
        </w:tc>
        <w:tc>
          <w:tcPr>
            <w:tcW w:w="0" w:type="auto"/>
            <w:shd w:val="clear" w:color="auto" w:fill="auto"/>
            <w:vAlign w:val="center"/>
            <w:hideMark/>
          </w:tcPr>
          <w:p w:rsidR="000D339F" w:rsidRPr="008A1D8D" w:rsidRDefault="000D339F" w:rsidP="000D339F">
            <w:pPr>
              <w:pStyle w:val="aff0"/>
              <w:spacing w:line="240" w:lineRule="auto"/>
              <w:ind w:firstLine="0"/>
              <w:jc w:val="center"/>
              <w:rPr>
                <w:b/>
                <w:sz w:val="20"/>
                <w:szCs w:val="20"/>
                <w:lang w:eastAsia="ru-RU"/>
              </w:rPr>
            </w:pPr>
            <w:r w:rsidRPr="008A1D8D">
              <w:rPr>
                <w:b/>
                <w:sz w:val="20"/>
                <w:szCs w:val="20"/>
                <w:lang w:eastAsia="ru-RU"/>
              </w:rPr>
              <w:t>Теплоизоляционный материал</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Котельная №62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28</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0,259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0,259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ВОС</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98</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112</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0,259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0,259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ЦТП</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ТК24</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№113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ТК24</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№112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ТК24</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47</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№114</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№115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70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ЦТП</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ТК24</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60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227</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0,259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0,259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КДЦ</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0,065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0,065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ТК4</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66</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0,259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0,259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ТК4</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112</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Поликлиника</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33</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Школа</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77</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lastRenderedPageBreak/>
              <w:t>ТК4</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ТК4а</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44</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0,259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0,259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ТК4а</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д208(1)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48</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д208(1)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№208(1)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46</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д208(1)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д208(2)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44</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д208(2)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№208(2)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д208(2)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ЦТП</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27</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ЦТП</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ТК4а</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добщ</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0,259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0,259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добщ</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Общежитие</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6</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добщ</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добщ</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52</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0,259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0,259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добщ</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33</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Гараж</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27</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Администрация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46</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добщ</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58</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0,259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0,259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0,08</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123</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13</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0,065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0,065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lastRenderedPageBreak/>
              <w:t>д146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ТК10</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33</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ТК10</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д144(1)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д144(1)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№144(1)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д144(1)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д144(1)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28</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д144(1)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75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ТБЦ "Магнит"</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6</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д144(1)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д144(2)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64</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0,08</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д144(2)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№144(2)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0,065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0,065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д144(2)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0,08</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д145(3)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166</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0,065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0,065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д145(3)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№145(3)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д145(3)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д145(2)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д145(2)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№145(2)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д145(2)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№145(1)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79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lastRenderedPageBreak/>
              <w:t>ТК12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Детский сад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57</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0,065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0,065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83</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70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ТБЦ "Пятерочка"</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76</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0,065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0,065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д149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ТК14</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52</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ТК14</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д150(1)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53</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д150(1)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№150(1)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д150(1)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д150(2)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16</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д150(2)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№150(2)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д150(2)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д150(3)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90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д150(3)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№150(3)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д150(3)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16</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дЦТП</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ЦТП-Северный</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д111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д111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lastRenderedPageBreak/>
              <w:t>ТК19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№127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д111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д97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80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д97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д97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д97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д119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84</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34</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58</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46</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д151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0,133</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0,133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д151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№157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57</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д151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№128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90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0,065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0,065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"Соловей"</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ТК23а</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0,159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ТК23а</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№100</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д111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ЦТП</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0,07</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238</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0,08</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lastRenderedPageBreak/>
              <w:t>д2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34</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23</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0,08</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0,065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0,065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0,065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0,065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16</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0,065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0,065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16</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0,032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ТК14</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117</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13</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lastRenderedPageBreak/>
              <w:t>ТК17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Детский сад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86</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ЦТП</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270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ЦТП</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д198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0,08</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д198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№198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д198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д197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0,08</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д197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№197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д197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д196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34</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0,07</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д196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№196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д196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№199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33</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д198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д200</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42</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0,07</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д200</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д200</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0,07</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д200</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№200</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д200</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60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0,07</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№204</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д200</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38</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0,07</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lastRenderedPageBreak/>
              <w:t>д202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61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Котельная №62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Котельная №62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дЦТП</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ЦТП-Северный</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дЦТП</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ЦТП-Северный</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д151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№151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д111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№111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ЦТП</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61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д206</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ЦТП</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д111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д97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80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lastRenderedPageBreak/>
              <w:t>д97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№97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д97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№119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84</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д111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№111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42</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52</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ТК22</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46</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ТК23а</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0,125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ТК23а</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№100</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д151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90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д151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№151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д151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№157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52</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0,063</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д151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№128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99</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0,04</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д111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д111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д97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80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д97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д97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д97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д119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84</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ТК18</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24</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0,08</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lastRenderedPageBreak/>
              <w:t>ТК19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№127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10</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д111</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ЦТП</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0,07</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д97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№97</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r w:rsidR="000D339F" w:rsidRPr="008A1D8D" w:rsidTr="000D339F">
        <w:trPr>
          <w:trHeight w:val="20"/>
        </w:trPr>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д119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№119</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jc w:val="center"/>
              <w:rPr>
                <w:rFonts w:ascii="Times New Roman" w:hAnsi="Times New Roman" w:cs="Times New Roman"/>
                <w:color w:val="000000"/>
                <w:sz w:val="20"/>
                <w:szCs w:val="20"/>
              </w:rPr>
            </w:pPr>
            <w:r w:rsidRPr="008A1D8D">
              <w:rPr>
                <w:rFonts w:ascii="Times New Roman" w:hAnsi="Times New Roman" w:cs="Times New Roman"/>
                <w:color w:val="000000"/>
                <w:sz w:val="20"/>
                <w:szCs w:val="20"/>
              </w:rPr>
              <w:t>0,05</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Подземная бесканальная</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1994 год</w:t>
            </w:r>
          </w:p>
        </w:tc>
        <w:tc>
          <w:tcPr>
            <w:tcW w:w="0" w:type="auto"/>
            <w:shd w:val="clear" w:color="auto" w:fill="auto"/>
            <w:vAlign w:val="center"/>
            <w:hideMark/>
          </w:tcPr>
          <w:p w:rsidR="000D339F" w:rsidRPr="008A1D8D" w:rsidRDefault="000D339F" w:rsidP="000D339F">
            <w:pPr>
              <w:spacing w:after="0" w:line="240" w:lineRule="auto"/>
              <w:contextualSpacing/>
              <w:jc w:val="center"/>
              <w:rPr>
                <w:rFonts w:ascii="Times New Roman" w:eastAsia="Times New Roman" w:hAnsi="Times New Roman" w:cs="Times New Roman"/>
                <w:sz w:val="20"/>
                <w:szCs w:val="20"/>
                <w:lang w:eastAsia="ru-RU"/>
              </w:rPr>
            </w:pPr>
            <w:r w:rsidRPr="008A1D8D">
              <w:rPr>
                <w:rFonts w:ascii="Times New Roman" w:eastAsia="Times New Roman" w:hAnsi="Times New Roman" w:cs="Times New Roman"/>
                <w:sz w:val="20"/>
                <w:szCs w:val="20"/>
                <w:lang w:eastAsia="ru-RU"/>
              </w:rPr>
              <w:t>Пенополиуретан</w:t>
            </w:r>
          </w:p>
        </w:tc>
      </w:tr>
    </w:tbl>
    <w:p w:rsidR="00556339" w:rsidRPr="008A1D8D" w:rsidRDefault="00556339" w:rsidP="008C33DF">
      <w:pPr>
        <w:pStyle w:val="aff0"/>
        <w:rPr>
          <w:lang w:eastAsia="ru-RU"/>
        </w:rPr>
      </w:pPr>
    </w:p>
    <w:p w:rsidR="00556339" w:rsidRPr="008A1D8D" w:rsidRDefault="00556339" w:rsidP="008C33DF">
      <w:pPr>
        <w:pStyle w:val="aff0"/>
        <w:rPr>
          <w:lang w:eastAsia="ru-RU"/>
        </w:rPr>
      </w:pPr>
    </w:p>
    <w:p w:rsidR="000D339F" w:rsidRPr="008A1D8D" w:rsidRDefault="000D339F" w:rsidP="008C33DF">
      <w:pPr>
        <w:pStyle w:val="aff0"/>
        <w:rPr>
          <w:lang w:eastAsia="ru-RU"/>
        </w:rPr>
        <w:sectPr w:rsidR="000D339F" w:rsidRPr="008A1D8D" w:rsidSect="000D339F">
          <w:pgSz w:w="16838" w:h="11906" w:orient="landscape" w:code="9"/>
          <w:pgMar w:top="1701" w:right="567" w:bottom="567" w:left="567" w:header="709" w:footer="397" w:gutter="0"/>
          <w:cols w:space="708"/>
          <w:titlePg/>
          <w:docGrid w:linePitch="360"/>
        </w:sectPr>
      </w:pPr>
    </w:p>
    <w:p w:rsidR="001A5B35" w:rsidRPr="008A1D8D" w:rsidRDefault="001A5B35" w:rsidP="008C33DF">
      <w:pPr>
        <w:pStyle w:val="111"/>
        <w:rPr>
          <w:lang w:eastAsia="ru-RU"/>
        </w:rPr>
      </w:pPr>
      <w:bookmarkStart w:id="24" w:name="_Toc458589619"/>
      <w:r w:rsidRPr="008A1D8D">
        <w:rPr>
          <w:lang w:eastAsia="ru-RU"/>
        </w:rPr>
        <w:lastRenderedPageBreak/>
        <w:t>Описание типов и количества секционирующей и регулирующей арматуры на тепловых сетях</w:t>
      </w:r>
      <w:bookmarkEnd w:id="24"/>
    </w:p>
    <w:p w:rsidR="00A3120D" w:rsidRPr="008A1D8D" w:rsidRDefault="00A3120D" w:rsidP="008C33DF">
      <w:pPr>
        <w:pStyle w:val="aff0"/>
        <w:rPr>
          <w:lang w:eastAsia="ru-RU"/>
        </w:rPr>
      </w:pPr>
      <w:r w:rsidRPr="008A1D8D">
        <w:rPr>
          <w:lang w:eastAsia="ru-RU"/>
        </w:rPr>
        <w:t>В качестве запорной арматуры на трубопроводах системы отопления (СО) в тепловых камерах (ТК) установлены стальные шаровые краны диаметрами 32, 50, 65, 80, 100, 125, 150, 250 мм.</w:t>
      </w:r>
    </w:p>
    <w:p w:rsidR="00A3120D" w:rsidRPr="008A1D8D" w:rsidRDefault="00A3120D" w:rsidP="008C33DF">
      <w:pPr>
        <w:pStyle w:val="aff0"/>
        <w:rPr>
          <w:lang w:eastAsia="ru-RU"/>
        </w:rPr>
      </w:pPr>
      <w:r w:rsidRPr="008A1D8D">
        <w:rPr>
          <w:lang w:eastAsia="ru-RU"/>
        </w:rPr>
        <w:t>Также установлены:</w:t>
      </w:r>
    </w:p>
    <w:p w:rsidR="00A3120D" w:rsidRPr="008A1D8D" w:rsidRDefault="00A3120D" w:rsidP="00162DBB">
      <w:pPr>
        <w:pStyle w:val="aff0"/>
        <w:numPr>
          <w:ilvl w:val="0"/>
          <w:numId w:val="29"/>
        </w:numPr>
        <w:rPr>
          <w:lang w:eastAsia="ru-RU"/>
        </w:rPr>
      </w:pPr>
      <w:r w:rsidRPr="008A1D8D">
        <w:rPr>
          <w:lang w:eastAsia="ru-RU"/>
        </w:rPr>
        <w:t>дренажная арматура диаметрами – 25, 32, 40, 50, 80 мм;</w:t>
      </w:r>
    </w:p>
    <w:p w:rsidR="00A3120D" w:rsidRPr="008A1D8D" w:rsidRDefault="00A3120D" w:rsidP="00162DBB">
      <w:pPr>
        <w:pStyle w:val="aff0"/>
        <w:numPr>
          <w:ilvl w:val="0"/>
          <w:numId w:val="29"/>
        </w:numPr>
        <w:rPr>
          <w:lang w:eastAsia="ru-RU"/>
        </w:rPr>
      </w:pPr>
      <w:r w:rsidRPr="008A1D8D">
        <w:rPr>
          <w:lang w:eastAsia="ru-RU"/>
        </w:rPr>
        <w:t>компенсаторы диаметрами – 50, 80, 100, 125, 250 мм;</w:t>
      </w:r>
    </w:p>
    <w:p w:rsidR="00A3120D" w:rsidRPr="008A1D8D" w:rsidRDefault="00A3120D" w:rsidP="00162DBB">
      <w:pPr>
        <w:pStyle w:val="aff0"/>
        <w:numPr>
          <w:ilvl w:val="0"/>
          <w:numId w:val="29"/>
        </w:numPr>
        <w:rPr>
          <w:lang w:eastAsia="ru-RU"/>
        </w:rPr>
      </w:pPr>
      <w:r w:rsidRPr="008A1D8D">
        <w:rPr>
          <w:lang w:eastAsia="ru-RU"/>
        </w:rPr>
        <w:t>воздушники диаметром – 15,20, 25 мм.</w:t>
      </w:r>
    </w:p>
    <w:p w:rsidR="001A5B35" w:rsidRPr="008A1D8D" w:rsidRDefault="001A5B35" w:rsidP="008C33DF">
      <w:pPr>
        <w:pStyle w:val="111"/>
        <w:rPr>
          <w:lang w:eastAsia="ru-RU"/>
        </w:rPr>
      </w:pPr>
      <w:bookmarkStart w:id="25" w:name="_Toc458589620"/>
      <w:r w:rsidRPr="008A1D8D">
        <w:rPr>
          <w:lang w:eastAsia="ru-RU"/>
        </w:rPr>
        <w:t>Описание типов и строительных особенностей тепловых камер и павильонов</w:t>
      </w:r>
      <w:bookmarkEnd w:id="25"/>
    </w:p>
    <w:p w:rsidR="00A3120D" w:rsidRPr="008A1D8D" w:rsidRDefault="00A3120D" w:rsidP="008C33DF">
      <w:pPr>
        <w:pStyle w:val="aff0"/>
      </w:pPr>
      <w:r w:rsidRPr="008A1D8D">
        <w:t>Описание тепловых камер представлено в таблице 13.</w:t>
      </w:r>
    </w:p>
    <w:p w:rsidR="00A3120D" w:rsidRPr="008A1D8D" w:rsidRDefault="00A3120D" w:rsidP="00A3120D">
      <w:pPr>
        <w:pStyle w:val="a3"/>
        <w:tabs>
          <w:tab w:val="clear" w:pos="1985"/>
        </w:tabs>
        <w:ind w:left="0" w:firstLine="0"/>
      </w:pPr>
      <w:r w:rsidRPr="008A1D8D">
        <w:t>Описание тепловых камер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1"/>
        <w:gridCol w:w="736"/>
        <w:gridCol w:w="650"/>
        <w:gridCol w:w="795"/>
        <w:gridCol w:w="890"/>
        <w:gridCol w:w="1184"/>
        <w:gridCol w:w="1222"/>
        <w:gridCol w:w="1318"/>
        <w:gridCol w:w="947"/>
        <w:gridCol w:w="1105"/>
      </w:tblGrid>
      <w:tr w:rsidR="00A3120D" w:rsidRPr="008A1D8D" w:rsidTr="005F1814">
        <w:trPr>
          <w:trHeight w:val="20"/>
          <w:tblHeader/>
        </w:trPr>
        <w:tc>
          <w:tcPr>
            <w:tcW w:w="0" w:type="auto"/>
            <w:vMerge w:val="restart"/>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b/>
                <w:color w:val="000000"/>
                <w:sz w:val="20"/>
                <w:szCs w:val="20"/>
                <w:lang w:eastAsia="ru-RU"/>
              </w:rPr>
            </w:pPr>
            <w:r w:rsidRPr="008A1D8D">
              <w:rPr>
                <w:rFonts w:ascii="Times New Roman" w:eastAsia="Times New Roman" w:hAnsi="Times New Roman" w:cs="Times New Roman"/>
                <w:b/>
                <w:color w:val="000000"/>
                <w:sz w:val="20"/>
                <w:szCs w:val="20"/>
                <w:lang w:eastAsia="ru-RU"/>
              </w:rPr>
              <w:t>Номер камеры</w:t>
            </w:r>
          </w:p>
        </w:tc>
        <w:tc>
          <w:tcPr>
            <w:tcW w:w="0" w:type="auto"/>
            <w:gridSpan w:val="3"/>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b/>
                <w:color w:val="000000"/>
                <w:sz w:val="20"/>
                <w:szCs w:val="20"/>
                <w:lang w:eastAsia="ru-RU"/>
              </w:rPr>
            </w:pPr>
            <w:r w:rsidRPr="008A1D8D">
              <w:rPr>
                <w:rFonts w:ascii="Times New Roman" w:eastAsia="Times New Roman" w:hAnsi="Times New Roman" w:cs="Times New Roman"/>
                <w:b/>
                <w:color w:val="000000"/>
                <w:sz w:val="20"/>
                <w:szCs w:val="20"/>
                <w:lang w:eastAsia="ru-RU"/>
              </w:rPr>
              <w:t>Внутренние размеры, (мм)</w:t>
            </w:r>
          </w:p>
        </w:tc>
        <w:tc>
          <w:tcPr>
            <w:tcW w:w="0" w:type="auto"/>
            <w:vMerge w:val="restart"/>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b/>
                <w:color w:val="000000"/>
                <w:sz w:val="20"/>
                <w:szCs w:val="20"/>
                <w:lang w:eastAsia="ru-RU"/>
              </w:rPr>
            </w:pPr>
            <w:r w:rsidRPr="008A1D8D">
              <w:rPr>
                <w:rFonts w:ascii="Times New Roman" w:eastAsia="Times New Roman" w:hAnsi="Times New Roman" w:cs="Times New Roman"/>
                <w:b/>
                <w:color w:val="000000"/>
                <w:sz w:val="20"/>
                <w:szCs w:val="20"/>
                <w:lang w:eastAsia="ru-RU"/>
              </w:rPr>
              <w:t>Толщина стенки, (мм)</w:t>
            </w:r>
          </w:p>
        </w:tc>
        <w:tc>
          <w:tcPr>
            <w:tcW w:w="0" w:type="auto"/>
            <w:vMerge w:val="restart"/>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b/>
                <w:color w:val="000000"/>
                <w:sz w:val="20"/>
                <w:szCs w:val="20"/>
                <w:lang w:eastAsia="ru-RU"/>
              </w:rPr>
            </w:pPr>
            <w:r w:rsidRPr="008A1D8D">
              <w:rPr>
                <w:rFonts w:ascii="Times New Roman" w:eastAsia="Times New Roman" w:hAnsi="Times New Roman" w:cs="Times New Roman"/>
                <w:b/>
                <w:color w:val="000000"/>
                <w:sz w:val="20"/>
                <w:szCs w:val="20"/>
                <w:lang w:eastAsia="ru-RU"/>
              </w:rPr>
              <w:t>Конструкция перекрытия</w:t>
            </w:r>
          </w:p>
        </w:tc>
        <w:tc>
          <w:tcPr>
            <w:tcW w:w="0" w:type="auto"/>
            <w:vMerge w:val="restart"/>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b/>
                <w:color w:val="000000"/>
                <w:sz w:val="20"/>
                <w:szCs w:val="20"/>
                <w:lang w:eastAsia="ru-RU"/>
              </w:rPr>
            </w:pPr>
            <w:r w:rsidRPr="008A1D8D">
              <w:rPr>
                <w:rFonts w:ascii="Times New Roman" w:eastAsia="Times New Roman" w:hAnsi="Times New Roman" w:cs="Times New Roman"/>
                <w:b/>
                <w:color w:val="000000"/>
                <w:sz w:val="20"/>
                <w:szCs w:val="20"/>
                <w:lang w:eastAsia="ru-RU"/>
              </w:rPr>
              <w:t>Наличие неподвижных опор</w:t>
            </w:r>
          </w:p>
        </w:tc>
        <w:tc>
          <w:tcPr>
            <w:tcW w:w="0" w:type="auto"/>
            <w:vMerge w:val="restart"/>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b/>
                <w:color w:val="000000"/>
                <w:sz w:val="20"/>
                <w:szCs w:val="20"/>
                <w:lang w:eastAsia="ru-RU"/>
              </w:rPr>
            </w:pPr>
            <w:r w:rsidRPr="008A1D8D">
              <w:rPr>
                <w:rFonts w:ascii="Times New Roman" w:eastAsia="Times New Roman" w:hAnsi="Times New Roman" w:cs="Times New Roman"/>
                <w:b/>
                <w:color w:val="000000"/>
                <w:sz w:val="20"/>
                <w:szCs w:val="20"/>
                <w:lang w:eastAsia="ru-RU"/>
              </w:rPr>
              <w:t>Наличие гидроизоляции</w:t>
            </w:r>
          </w:p>
        </w:tc>
        <w:tc>
          <w:tcPr>
            <w:tcW w:w="0" w:type="auto"/>
            <w:vMerge w:val="restart"/>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b/>
                <w:color w:val="000000"/>
                <w:sz w:val="20"/>
                <w:szCs w:val="20"/>
                <w:lang w:eastAsia="ru-RU"/>
              </w:rPr>
            </w:pPr>
            <w:r w:rsidRPr="008A1D8D">
              <w:rPr>
                <w:rFonts w:ascii="Times New Roman" w:eastAsia="Times New Roman" w:hAnsi="Times New Roman" w:cs="Times New Roman"/>
                <w:b/>
                <w:color w:val="000000"/>
                <w:sz w:val="20"/>
                <w:szCs w:val="20"/>
                <w:lang w:eastAsia="ru-RU"/>
              </w:rPr>
              <w:t>Наличие дренажа (выпуска)</w:t>
            </w:r>
          </w:p>
        </w:tc>
        <w:tc>
          <w:tcPr>
            <w:tcW w:w="0" w:type="auto"/>
            <w:vMerge w:val="restart"/>
            <w:shd w:val="clear" w:color="auto" w:fill="auto"/>
            <w:vAlign w:val="center"/>
            <w:hideMark/>
          </w:tcPr>
          <w:p w:rsidR="00A3120D" w:rsidRPr="008A1D8D" w:rsidRDefault="00A3120D" w:rsidP="00A3120D">
            <w:pPr>
              <w:spacing w:after="0" w:line="240" w:lineRule="auto"/>
              <w:ind w:firstLineChars="100" w:firstLine="200"/>
              <w:contextualSpacing/>
              <w:jc w:val="center"/>
              <w:rPr>
                <w:rFonts w:ascii="Times New Roman" w:eastAsia="Times New Roman" w:hAnsi="Times New Roman" w:cs="Times New Roman"/>
                <w:b/>
                <w:color w:val="000000"/>
                <w:sz w:val="20"/>
                <w:szCs w:val="20"/>
                <w:lang w:eastAsia="ru-RU"/>
              </w:rPr>
            </w:pPr>
            <w:r w:rsidRPr="008A1D8D">
              <w:rPr>
                <w:rFonts w:ascii="Times New Roman" w:eastAsia="Times New Roman" w:hAnsi="Times New Roman" w:cs="Times New Roman"/>
                <w:b/>
                <w:color w:val="000000"/>
                <w:sz w:val="20"/>
                <w:szCs w:val="20"/>
                <w:lang w:eastAsia="ru-RU"/>
              </w:rPr>
              <w:t>Материал стенки</w:t>
            </w:r>
          </w:p>
        </w:tc>
      </w:tr>
      <w:tr w:rsidR="00A3120D" w:rsidRPr="008A1D8D" w:rsidTr="005F1814">
        <w:trPr>
          <w:trHeight w:val="20"/>
          <w:tblHeader/>
        </w:trPr>
        <w:tc>
          <w:tcPr>
            <w:tcW w:w="0" w:type="auto"/>
            <w:vMerge/>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b/>
                <w:color w:val="000000"/>
                <w:sz w:val="20"/>
                <w:szCs w:val="20"/>
                <w:lang w:eastAsia="ru-RU"/>
              </w:rPr>
            </w:pPr>
            <w:r w:rsidRPr="008A1D8D">
              <w:rPr>
                <w:rFonts w:ascii="Times New Roman" w:eastAsia="Times New Roman" w:hAnsi="Times New Roman" w:cs="Times New Roman"/>
                <w:b/>
                <w:color w:val="000000"/>
                <w:sz w:val="20"/>
                <w:szCs w:val="20"/>
                <w:lang w:eastAsia="ru-RU"/>
              </w:rPr>
              <w:t>высота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b/>
                <w:color w:val="000000"/>
                <w:sz w:val="20"/>
                <w:szCs w:val="20"/>
                <w:lang w:eastAsia="ru-RU"/>
              </w:rPr>
            </w:pPr>
            <w:r w:rsidRPr="008A1D8D">
              <w:rPr>
                <w:rFonts w:ascii="Times New Roman" w:eastAsia="Times New Roman" w:hAnsi="Times New Roman" w:cs="Times New Roman"/>
                <w:b/>
                <w:color w:val="000000"/>
                <w:sz w:val="20"/>
                <w:szCs w:val="20"/>
                <w:lang w:eastAsia="ru-RU"/>
              </w:rPr>
              <w:t>длина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b/>
                <w:color w:val="000000"/>
                <w:sz w:val="20"/>
                <w:szCs w:val="20"/>
                <w:lang w:eastAsia="ru-RU"/>
              </w:rPr>
            </w:pPr>
            <w:r w:rsidRPr="008A1D8D">
              <w:rPr>
                <w:rFonts w:ascii="Times New Roman" w:eastAsia="Times New Roman" w:hAnsi="Times New Roman" w:cs="Times New Roman"/>
                <w:b/>
                <w:color w:val="000000"/>
                <w:sz w:val="20"/>
                <w:szCs w:val="20"/>
                <w:lang w:eastAsia="ru-RU"/>
              </w:rPr>
              <w:t>ширина</w:t>
            </w:r>
          </w:p>
        </w:tc>
        <w:tc>
          <w:tcPr>
            <w:tcW w:w="0" w:type="auto"/>
            <w:vMerge/>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p>
        </w:tc>
        <w:tc>
          <w:tcPr>
            <w:tcW w:w="0" w:type="auto"/>
            <w:vMerge/>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p>
        </w:tc>
        <w:tc>
          <w:tcPr>
            <w:tcW w:w="0" w:type="auto"/>
            <w:vMerge/>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p>
        </w:tc>
        <w:tc>
          <w:tcPr>
            <w:tcW w:w="0" w:type="auto"/>
            <w:vMerge/>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p>
        </w:tc>
        <w:tc>
          <w:tcPr>
            <w:tcW w:w="0" w:type="auto"/>
            <w:vMerge/>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p>
        </w:tc>
        <w:tc>
          <w:tcPr>
            <w:tcW w:w="0" w:type="auto"/>
            <w:vMerge/>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p>
        </w:tc>
      </w:tr>
      <w:tr w:rsidR="00A3120D" w:rsidRPr="008A1D8D" w:rsidTr="005F1814">
        <w:trPr>
          <w:trHeight w:val="20"/>
        </w:trPr>
        <w:tc>
          <w:tcPr>
            <w:tcW w:w="0" w:type="auto"/>
            <w:gridSpan w:val="10"/>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b/>
                <w:color w:val="000000"/>
                <w:sz w:val="20"/>
                <w:szCs w:val="20"/>
                <w:lang w:eastAsia="ru-RU"/>
              </w:rPr>
            </w:pPr>
            <w:r w:rsidRPr="008A1D8D">
              <w:rPr>
                <w:rFonts w:ascii="Times New Roman" w:eastAsia="Times New Roman" w:hAnsi="Times New Roman" w:cs="Times New Roman"/>
                <w:b/>
                <w:color w:val="000000"/>
                <w:sz w:val="20"/>
                <w:szCs w:val="20"/>
                <w:lang w:eastAsia="ru-RU"/>
              </w:rPr>
              <w:t>Блочно-модульная котельная 0,5 МВт</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УТ-1</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2300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gridSpan w:val="10"/>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b/>
                <w:color w:val="000000"/>
                <w:sz w:val="20"/>
                <w:szCs w:val="20"/>
                <w:lang w:eastAsia="ru-RU"/>
              </w:rPr>
            </w:pPr>
            <w:r w:rsidRPr="008A1D8D">
              <w:rPr>
                <w:rFonts w:ascii="Times New Roman" w:eastAsia="Times New Roman" w:hAnsi="Times New Roman" w:cs="Times New Roman"/>
                <w:b/>
                <w:color w:val="000000"/>
                <w:sz w:val="20"/>
                <w:szCs w:val="20"/>
                <w:lang w:eastAsia="ru-RU"/>
              </w:rPr>
              <w:t>Блочно-модульная котельная 1,0 МВт</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2300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ТК-3</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2300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ТК-4</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2300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ТК-5</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2300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ТК-7</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2300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ТК-8</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2300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2300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gridSpan w:val="10"/>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b/>
                <w:color w:val="000000"/>
                <w:sz w:val="20"/>
                <w:szCs w:val="20"/>
                <w:lang w:eastAsia="ru-RU"/>
              </w:rPr>
            </w:pPr>
            <w:r w:rsidRPr="008A1D8D">
              <w:rPr>
                <w:rFonts w:ascii="Times New Roman" w:eastAsia="Times New Roman" w:hAnsi="Times New Roman" w:cs="Times New Roman"/>
                <w:b/>
                <w:color w:val="000000"/>
                <w:sz w:val="20"/>
                <w:szCs w:val="20"/>
                <w:lang w:eastAsia="ru-RU"/>
              </w:rPr>
              <w:t>Котельная №62 «Военный городок»</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ТК-3</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ТК-4</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ТК-5</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ТК-6</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ТК-7</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ТК-9</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ТК-12</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ТК-13</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ТК-14</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ТК-15</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ТК-16</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ТК-17</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lastRenderedPageBreak/>
              <w:t>ТК-18</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ТК-19</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ТК-21</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ТК-22</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ТК-23</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ТК-24</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r w:rsidR="00A3120D" w:rsidRPr="008A1D8D" w:rsidTr="005F1814">
        <w:trPr>
          <w:trHeight w:val="20"/>
        </w:trPr>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ТК-25</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4080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5470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120</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Да</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0" w:type="auto"/>
            <w:shd w:val="clear" w:color="auto" w:fill="auto"/>
            <w:vAlign w:val="center"/>
            <w:hideMark/>
          </w:tcPr>
          <w:p w:rsidR="00A3120D" w:rsidRPr="008A1D8D" w:rsidRDefault="00A3120D" w:rsidP="00A3120D">
            <w:pPr>
              <w:spacing w:after="0" w:line="240" w:lineRule="auto"/>
              <w:contextualSpacing/>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Бетон</w:t>
            </w:r>
          </w:p>
        </w:tc>
      </w:tr>
    </w:tbl>
    <w:p w:rsidR="001A5B35" w:rsidRPr="008A1D8D" w:rsidRDefault="001A5B35" w:rsidP="008C33DF">
      <w:pPr>
        <w:pStyle w:val="111"/>
        <w:rPr>
          <w:lang w:eastAsia="ru-RU"/>
        </w:rPr>
      </w:pPr>
      <w:bookmarkStart w:id="26" w:name="_Toc458589621"/>
      <w:r w:rsidRPr="008A1D8D">
        <w:rPr>
          <w:lang w:eastAsia="ru-RU"/>
        </w:rPr>
        <w:t>Описание графиков регулирования отпуска тепла в тепловые сети с анализом их обоснованности</w:t>
      </w:r>
      <w:bookmarkEnd w:id="26"/>
    </w:p>
    <w:p w:rsidR="005F1814" w:rsidRPr="008A1D8D" w:rsidRDefault="005F1814" w:rsidP="008C33DF">
      <w:pPr>
        <w:pStyle w:val="aff0"/>
        <w:rPr>
          <w:lang w:eastAsia="ru-RU"/>
        </w:rPr>
      </w:pPr>
      <w:r w:rsidRPr="008A1D8D">
        <w:rPr>
          <w:lang w:eastAsia="ru-RU"/>
        </w:rPr>
        <w:t>Метод регулирования отпуска тепловой энергии в тепловых сетях – качественный. Т.е. изменением температуры теплоносителя в подающем трубопроводе, в зависимости от температуры наружного воздуха.</w:t>
      </w:r>
    </w:p>
    <w:p w:rsidR="005F1814" w:rsidRPr="008A1D8D" w:rsidRDefault="005F1814" w:rsidP="008C33DF">
      <w:pPr>
        <w:pStyle w:val="aff0"/>
        <w:rPr>
          <w:lang w:eastAsia="ru-RU"/>
        </w:rPr>
      </w:pPr>
      <w:r w:rsidRPr="008A1D8D">
        <w:rPr>
          <w:lang w:eastAsia="ru-RU"/>
        </w:rPr>
        <w:t>Температурный график сетей – 95/70 ºС.</w:t>
      </w:r>
    </w:p>
    <w:p w:rsidR="005F1814" w:rsidRPr="008A1D8D" w:rsidRDefault="005F1814" w:rsidP="008C33DF">
      <w:pPr>
        <w:pStyle w:val="aff0"/>
        <w:rPr>
          <w:lang w:eastAsia="ru-RU"/>
        </w:rPr>
      </w:pPr>
      <w:r w:rsidRPr="008A1D8D">
        <w:rPr>
          <w:lang w:eastAsia="ru-RU"/>
        </w:rPr>
        <w:t>Средняя температура наружного воздуха представлена в 2.</w:t>
      </w:r>
    </w:p>
    <w:p w:rsidR="001A5B35" w:rsidRPr="008A1D8D" w:rsidRDefault="001A5B35" w:rsidP="008C33DF">
      <w:pPr>
        <w:pStyle w:val="111"/>
        <w:rPr>
          <w:lang w:eastAsia="ru-RU"/>
        </w:rPr>
      </w:pPr>
      <w:bookmarkStart w:id="27" w:name="_Toc458589622"/>
      <w:r w:rsidRPr="008A1D8D">
        <w:rPr>
          <w:lang w:eastAsia="ru-RU"/>
        </w:rPr>
        <w:t>Фактические температурные режимы отпуска тепла в тепловые сети и их соответствие утвержденным графикам регулировани</w:t>
      </w:r>
      <w:r w:rsidR="00A10C13" w:rsidRPr="008A1D8D">
        <w:rPr>
          <w:lang w:eastAsia="ru-RU"/>
        </w:rPr>
        <w:t>я отпуска тепла в тепловые сети</w:t>
      </w:r>
      <w:bookmarkEnd w:id="27"/>
    </w:p>
    <w:p w:rsidR="00585264" w:rsidRPr="008A1D8D" w:rsidRDefault="00091F9D" w:rsidP="008C33DF">
      <w:pPr>
        <w:pStyle w:val="aff0"/>
        <w:rPr>
          <w:lang w:eastAsia="ru-RU"/>
        </w:rPr>
      </w:pPr>
      <w:r w:rsidRPr="008A1D8D">
        <w:rPr>
          <w:lang w:eastAsia="ru-RU"/>
        </w:rPr>
        <w:t>Фактические температурные режимы отпуска тепла в</w:t>
      </w:r>
      <w:r w:rsidR="00095F4C" w:rsidRPr="008A1D8D">
        <w:rPr>
          <w:lang w:eastAsia="ru-RU"/>
        </w:rPr>
        <w:t xml:space="preserve"> тепловые сети</w:t>
      </w:r>
      <w:r w:rsidRPr="008A1D8D">
        <w:rPr>
          <w:lang w:eastAsia="ru-RU"/>
        </w:rPr>
        <w:t xml:space="preserve"> соответствуют утвержденным графикам регулирования отпуска</w:t>
      </w:r>
      <w:r w:rsidR="005F1814" w:rsidRPr="008A1D8D">
        <w:rPr>
          <w:lang w:eastAsia="ru-RU"/>
        </w:rPr>
        <w:t xml:space="preserve"> тепловой энергии</w:t>
      </w:r>
      <w:r w:rsidRPr="008A1D8D">
        <w:rPr>
          <w:lang w:eastAsia="ru-RU"/>
        </w:rPr>
        <w:t>.</w:t>
      </w:r>
    </w:p>
    <w:p w:rsidR="005F1814" w:rsidRPr="008A1D8D" w:rsidRDefault="005F1814" w:rsidP="005F1814">
      <w:pPr>
        <w:pStyle w:val="a3"/>
        <w:tabs>
          <w:tab w:val="clear" w:pos="1985"/>
        </w:tabs>
        <w:ind w:left="0" w:firstLine="0"/>
      </w:pPr>
      <w:r w:rsidRPr="008A1D8D">
        <w:t xml:space="preserve">Расчетный температурный график работы котельных МО «Агалатовское сельское поселение» в отопительном сезоне </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206"/>
        <w:gridCol w:w="3239"/>
        <w:gridCol w:w="3183"/>
      </w:tblGrid>
      <w:tr w:rsidR="005F1814" w:rsidRPr="008A1D8D" w:rsidTr="005F1814">
        <w:trPr>
          <w:trHeight w:val="20"/>
          <w:tblHeader/>
        </w:trPr>
        <w:tc>
          <w:tcPr>
            <w:tcW w:w="1665" w:type="pct"/>
            <w:shd w:val="clear" w:color="auto" w:fill="auto"/>
            <w:vAlign w:val="center"/>
          </w:tcPr>
          <w:p w:rsidR="005F1814" w:rsidRPr="008A1D8D" w:rsidRDefault="005F1814" w:rsidP="00EE2D32">
            <w:pPr>
              <w:contextualSpacing/>
              <w:jc w:val="center"/>
              <w:rPr>
                <w:rFonts w:ascii="Times New Roman" w:eastAsia="Times New Roman" w:hAnsi="Times New Roman" w:cs="Times New Roman"/>
                <w:b/>
                <w:color w:val="000000"/>
                <w:sz w:val="20"/>
                <w:szCs w:val="20"/>
                <w:lang w:val="ru-RU" w:eastAsia="ru-RU"/>
              </w:rPr>
            </w:pPr>
            <w:r w:rsidRPr="008A1D8D">
              <w:rPr>
                <w:rFonts w:ascii="Times New Roman" w:eastAsia="Times New Roman" w:hAnsi="Times New Roman" w:cs="Times New Roman"/>
                <w:b/>
                <w:color w:val="000000"/>
                <w:sz w:val="20"/>
                <w:szCs w:val="20"/>
                <w:lang w:val="ru-RU" w:eastAsia="ru-RU"/>
              </w:rPr>
              <w:t>Температура наружного воздуха, оС</w:t>
            </w:r>
          </w:p>
        </w:tc>
        <w:tc>
          <w:tcPr>
            <w:tcW w:w="1682" w:type="pct"/>
            <w:shd w:val="clear" w:color="auto" w:fill="auto"/>
            <w:vAlign w:val="center"/>
          </w:tcPr>
          <w:p w:rsidR="005F1814" w:rsidRPr="008A1D8D" w:rsidRDefault="005F1814" w:rsidP="00EE2D32">
            <w:pPr>
              <w:contextualSpacing/>
              <w:jc w:val="center"/>
              <w:rPr>
                <w:rFonts w:ascii="Times New Roman" w:eastAsia="Times New Roman" w:hAnsi="Times New Roman" w:cs="Times New Roman"/>
                <w:b/>
                <w:color w:val="000000"/>
                <w:sz w:val="20"/>
                <w:szCs w:val="20"/>
                <w:lang w:val="ru-RU" w:eastAsia="ru-RU"/>
              </w:rPr>
            </w:pPr>
            <w:r w:rsidRPr="008A1D8D">
              <w:rPr>
                <w:rFonts w:ascii="Times New Roman" w:eastAsia="Times New Roman" w:hAnsi="Times New Roman" w:cs="Times New Roman"/>
                <w:b/>
                <w:color w:val="000000"/>
                <w:sz w:val="20"/>
                <w:szCs w:val="20"/>
                <w:lang w:val="ru-RU" w:eastAsia="ru-RU"/>
              </w:rPr>
              <w:t>Температура сетевой воды в подающем трубопроводе, оС</w:t>
            </w:r>
          </w:p>
        </w:tc>
        <w:tc>
          <w:tcPr>
            <w:tcW w:w="1653" w:type="pct"/>
            <w:shd w:val="clear" w:color="auto" w:fill="auto"/>
            <w:vAlign w:val="center"/>
          </w:tcPr>
          <w:p w:rsidR="005F1814" w:rsidRPr="008A1D8D" w:rsidRDefault="005F1814" w:rsidP="00EE2D32">
            <w:pPr>
              <w:contextualSpacing/>
              <w:jc w:val="center"/>
              <w:rPr>
                <w:rFonts w:ascii="Times New Roman" w:eastAsia="Times New Roman" w:hAnsi="Times New Roman" w:cs="Times New Roman"/>
                <w:b/>
                <w:color w:val="000000"/>
                <w:sz w:val="20"/>
                <w:szCs w:val="20"/>
                <w:lang w:val="ru-RU" w:eastAsia="ru-RU"/>
              </w:rPr>
            </w:pPr>
            <w:r w:rsidRPr="008A1D8D">
              <w:rPr>
                <w:rFonts w:ascii="Times New Roman" w:eastAsia="Times New Roman" w:hAnsi="Times New Roman" w:cs="Times New Roman"/>
                <w:b/>
                <w:color w:val="000000"/>
                <w:sz w:val="20"/>
                <w:szCs w:val="20"/>
                <w:lang w:val="ru-RU" w:eastAsia="ru-RU"/>
              </w:rPr>
              <w:t>Температура сетевой воды в обратном трубопроводе, оС</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-26</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95,0</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70,0</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-25</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93,6</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69,1</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-24</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92,2</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68,3</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-23</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90,8</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67,4</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-22</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89,4</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66,6</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-21</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88,0</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65,7</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-20</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86,5</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64,8</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-19</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85,1</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63,9</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-18</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83,7</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63,0</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-17</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82,2</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62,1</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-16</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80,8</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61,2</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-15</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79,3</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60,3</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-14</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77,9</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59,4</w:t>
            </w:r>
          </w:p>
        </w:tc>
      </w:tr>
      <w:tr w:rsidR="005F1814" w:rsidRPr="008A1D8D" w:rsidTr="005F1814">
        <w:trPr>
          <w:trHeight w:val="20"/>
        </w:trPr>
        <w:tc>
          <w:tcPr>
            <w:tcW w:w="1665" w:type="pct"/>
            <w:vAlign w:val="center"/>
          </w:tcPr>
          <w:p w:rsidR="005F1814" w:rsidRPr="008A1D8D" w:rsidRDefault="005F1814" w:rsidP="005F1814">
            <w:pPr>
              <w:pStyle w:val="TableParagraph"/>
              <w:jc w:val="center"/>
            </w:pPr>
            <w:r w:rsidRPr="008A1D8D">
              <w:t>-13</w:t>
            </w:r>
          </w:p>
        </w:tc>
        <w:tc>
          <w:tcPr>
            <w:tcW w:w="1682" w:type="pct"/>
            <w:vAlign w:val="center"/>
          </w:tcPr>
          <w:p w:rsidR="005F1814" w:rsidRPr="008A1D8D" w:rsidRDefault="005F1814" w:rsidP="005F1814">
            <w:pPr>
              <w:pStyle w:val="TableParagraph"/>
              <w:jc w:val="center"/>
            </w:pPr>
            <w:r w:rsidRPr="008A1D8D">
              <w:t>76,4</w:t>
            </w:r>
          </w:p>
        </w:tc>
        <w:tc>
          <w:tcPr>
            <w:tcW w:w="1653" w:type="pct"/>
            <w:vAlign w:val="center"/>
          </w:tcPr>
          <w:p w:rsidR="005F1814" w:rsidRPr="008A1D8D" w:rsidRDefault="005F1814" w:rsidP="005F1814">
            <w:pPr>
              <w:pStyle w:val="TableParagraph"/>
              <w:jc w:val="center"/>
            </w:pPr>
            <w:r w:rsidRPr="008A1D8D">
              <w:t>58,5</w:t>
            </w:r>
          </w:p>
        </w:tc>
      </w:tr>
      <w:tr w:rsidR="005F1814" w:rsidRPr="008A1D8D" w:rsidTr="005F1814">
        <w:trPr>
          <w:trHeight w:val="20"/>
        </w:trPr>
        <w:tc>
          <w:tcPr>
            <w:tcW w:w="1665" w:type="pct"/>
            <w:vAlign w:val="center"/>
          </w:tcPr>
          <w:p w:rsidR="005F1814" w:rsidRPr="008A1D8D" w:rsidRDefault="005F1814" w:rsidP="005F1814">
            <w:pPr>
              <w:pStyle w:val="TableParagraph"/>
              <w:jc w:val="center"/>
            </w:pPr>
            <w:r w:rsidRPr="008A1D8D">
              <w:t>-12</w:t>
            </w:r>
          </w:p>
        </w:tc>
        <w:tc>
          <w:tcPr>
            <w:tcW w:w="1682" w:type="pct"/>
            <w:vAlign w:val="center"/>
          </w:tcPr>
          <w:p w:rsidR="005F1814" w:rsidRPr="008A1D8D" w:rsidRDefault="005F1814" w:rsidP="005F1814">
            <w:pPr>
              <w:pStyle w:val="TableParagraph"/>
              <w:jc w:val="center"/>
            </w:pPr>
            <w:r w:rsidRPr="008A1D8D">
              <w:t>74,9</w:t>
            </w:r>
          </w:p>
        </w:tc>
        <w:tc>
          <w:tcPr>
            <w:tcW w:w="1653" w:type="pct"/>
            <w:vAlign w:val="center"/>
          </w:tcPr>
          <w:p w:rsidR="005F1814" w:rsidRPr="008A1D8D" w:rsidRDefault="005F1814" w:rsidP="005F1814">
            <w:pPr>
              <w:pStyle w:val="TableParagraph"/>
              <w:jc w:val="center"/>
            </w:pPr>
            <w:r w:rsidRPr="008A1D8D">
              <w:t>57,6</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lastRenderedPageBreak/>
              <w:t>-11</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73,5</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56,6</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-10</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72,0</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55,7</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-9</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70,5</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54,7</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-8</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69,0</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53,8</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-7</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67,5</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52,8</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-6</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65,9</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51,8</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-5</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64,4</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50,8</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-4</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62,9</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49,8</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-3</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61,3</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48,8</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-2</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59,7</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47,8</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-1</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58,2</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46,7</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0</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56,6</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45,7</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1</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55,0</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44,6</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2</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53,3</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43,6</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3</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51,7</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42,5</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4</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50,1</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41,4</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5</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48,4</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40,2</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6</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46,7</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39,1</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7</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45,0</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37,9</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8</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43,3</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36,8</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9</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41,5</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35,5</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10</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39,7</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34,3</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11</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37,9</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33,0</w:t>
            </w:r>
          </w:p>
        </w:tc>
      </w:tr>
      <w:tr w:rsidR="005F1814" w:rsidRPr="008A1D8D" w:rsidTr="005F1814">
        <w:trPr>
          <w:trHeight w:val="20"/>
        </w:trPr>
        <w:tc>
          <w:tcPr>
            <w:tcW w:w="1665"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12</w:t>
            </w:r>
          </w:p>
        </w:tc>
        <w:tc>
          <w:tcPr>
            <w:tcW w:w="1682"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36,1</w:t>
            </w:r>
          </w:p>
        </w:tc>
        <w:tc>
          <w:tcPr>
            <w:tcW w:w="1653" w:type="pct"/>
            <w:vAlign w:val="center"/>
          </w:tcPr>
          <w:p w:rsidR="005F1814" w:rsidRPr="008A1D8D" w:rsidRDefault="005F1814" w:rsidP="00EE2D32">
            <w:pPr>
              <w:contextualSpacing/>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31,7</w:t>
            </w:r>
          </w:p>
        </w:tc>
      </w:tr>
    </w:tbl>
    <w:p w:rsidR="005F1814" w:rsidRPr="008A1D8D" w:rsidRDefault="00EE2D32" w:rsidP="00EE2D32">
      <w:pPr>
        <w:pStyle w:val="aff0"/>
        <w:spacing w:before="240" w:after="240"/>
        <w:ind w:firstLine="0"/>
        <w:jc w:val="center"/>
        <w:rPr>
          <w:lang w:eastAsia="ru-RU"/>
        </w:rPr>
      </w:pPr>
      <w:r w:rsidRPr="008A1D8D">
        <w:rPr>
          <w:noProof/>
          <w:sz w:val="20"/>
          <w:lang w:eastAsia="ru-RU"/>
        </w:rPr>
        <w:drawing>
          <wp:inline distT="0" distB="0" distL="0" distR="0" wp14:anchorId="27FB0644" wp14:editId="642C18D8">
            <wp:extent cx="6077558" cy="4530566"/>
            <wp:effectExtent l="0" t="0" r="0" b="0"/>
            <wp:docPr id="142"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37" cstate="print"/>
                    <a:stretch>
                      <a:fillRect/>
                    </a:stretch>
                  </pic:blipFill>
                  <pic:spPr>
                    <a:xfrm>
                      <a:off x="0" y="0"/>
                      <a:ext cx="6077558" cy="4530566"/>
                    </a:xfrm>
                    <a:prstGeom prst="rect">
                      <a:avLst/>
                    </a:prstGeom>
                  </pic:spPr>
                </pic:pic>
              </a:graphicData>
            </a:graphic>
          </wp:inline>
        </w:drawing>
      </w:r>
    </w:p>
    <w:p w:rsidR="00EE2D32" w:rsidRPr="008A1D8D" w:rsidRDefault="00EE2D32" w:rsidP="00EE2D32">
      <w:pPr>
        <w:pStyle w:val="a4"/>
        <w:ind w:left="0" w:firstLine="0"/>
        <w:contextualSpacing w:val="0"/>
        <w:jc w:val="both"/>
      </w:pPr>
      <w:r w:rsidRPr="008A1D8D">
        <w:t>Расчетный температурный график тепловых сетей</w:t>
      </w:r>
    </w:p>
    <w:p w:rsidR="001A5B35" w:rsidRPr="008A1D8D" w:rsidRDefault="001A5B35" w:rsidP="008C33DF">
      <w:pPr>
        <w:pStyle w:val="111"/>
        <w:rPr>
          <w:lang w:eastAsia="ru-RU"/>
        </w:rPr>
      </w:pPr>
      <w:bookmarkStart w:id="28" w:name="_Toc458589623"/>
      <w:r w:rsidRPr="008A1D8D">
        <w:rPr>
          <w:lang w:eastAsia="ru-RU"/>
        </w:rPr>
        <w:lastRenderedPageBreak/>
        <w:t>Гидравлические режимы тепловых сетей и пьезометрические графики</w:t>
      </w:r>
      <w:bookmarkEnd w:id="28"/>
    </w:p>
    <w:p w:rsidR="00EE2D32" w:rsidRPr="008A1D8D" w:rsidRDefault="0002100D" w:rsidP="008C33DF">
      <w:pPr>
        <w:pStyle w:val="aff0"/>
        <w:sectPr w:rsidR="00EE2D32" w:rsidRPr="008A1D8D" w:rsidSect="00EE2D32">
          <w:pgSz w:w="11906" w:h="16838" w:code="9"/>
          <w:pgMar w:top="1134" w:right="567" w:bottom="567" w:left="1701" w:header="709" w:footer="397" w:gutter="0"/>
          <w:cols w:space="708"/>
          <w:titlePg/>
          <w:docGrid w:linePitch="360"/>
        </w:sectPr>
      </w:pPr>
      <w:r w:rsidRPr="008A1D8D">
        <w:t xml:space="preserve">Расчет гидравлических режимов тепловых сетей </w:t>
      </w:r>
      <w:r w:rsidR="001C696E" w:rsidRPr="008A1D8D">
        <w:rPr>
          <w:lang w:eastAsia="ru-RU"/>
        </w:rPr>
        <w:t>п</w:t>
      </w:r>
      <w:r w:rsidR="007B470F" w:rsidRPr="008A1D8D">
        <w:rPr>
          <w:lang w:eastAsia="ru-RU"/>
        </w:rPr>
        <w:t>оселения</w:t>
      </w:r>
      <w:r w:rsidR="007B470F" w:rsidRPr="008A1D8D">
        <w:t xml:space="preserve"> </w:t>
      </w:r>
      <w:r w:rsidRPr="008A1D8D">
        <w:t>выполнен в ГИС Zulu 7.0</w:t>
      </w:r>
      <w:r w:rsidR="009A6B9A" w:rsidRPr="008A1D8D">
        <w:t xml:space="preserve"> и представлен в электронной модели.</w:t>
      </w:r>
      <w:r w:rsidR="00C157ED" w:rsidRPr="008A1D8D">
        <w:t xml:space="preserve"> </w:t>
      </w:r>
      <w:r w:rsidR="00EE2D32" w:rsidRPr="008A1D8D">
        <w:t>На рисунках 23-2</w:t>
      </w:r>
      <w:r w:rsidR="004B3CA2" w:rsidRPr="008A1D8D">
        <w:t>9</w:t>
      </w:r>
      <w:r w:rsidR="00EE2D32" w:rsidRPr="008A1D8D">
        <w:t xml:space="preserve"> изображены результаты гидравлического расчета (пьезометрические графики) по котельным МО «Агалатовское сельское поселение».</w:t>
      </w:r>
    </w:p>
    <w:p w:rsidR="00585264" w:rsidRPr="008A1D8D" w:rsidRDefault="00483626" w:rsidP="00483626">
      <w:pPr>
        <w:pStyle w:val="aff0"/>
        <w:ind w:firstLine="0"/>
        <w:jc w:val="center"/>
      </w:pPr>
      <w:r w:rsidRPr="008A1D8D">
        <w:rPr>
          <w:noProof/>
          <w:sz w:val="20"/>
          <w:lang w:eastAsia="ru-RU"/>
        </w:rPr>
        <w:lastRenderedPageBreak/>
        <w:drawing>
          <wp:inline distT="0" distB="0" distL="0" distR="0" wp14:anchorId="0AC214E0" wp14:editId="52A79942">
            <wp:extent cx="8980918" cy="4572000"/>
            <wp:effectExtent l="0" t="0" r="0" b="0"/>
            <wp:docPr id="143"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38" cstate="print"/>
                    <a:stretch>
                      <a:fillRect/>
                    </a:stretch>
                  </pic:blipFill>
                  <pic:spPr>
                    <a:xfrm>
                      <a:off x="0" y="0"/>
                      <a:ext cx="8980918" cy="4572000"/>
                    </a:xfrm>
                    <a:prstGeom prst="rect">
                      <a:avLst/>
                    </a:prstGeom>
                  </pic:spPr>
                </pic:pic>
              </a:graphicData>
            </a:graphic>
          </wp:inline>
        </w:drawing>
      </w:r>
    </w:p>
    <w:p w:rsidR="00483626" w:rsidRPr="008A1D8D" w:rsidRDefault="00483626" w:rsidP="00483626">
      <w:pPr>
        <w:pStyle w:val="a4"/>
        <w:ind w:left="0" w:firstLine="0"/>
        <w:contextualSpacing w:val="0"/>
        <w:jc w:val="both"/>
      </w:pPr>
      <w:r w:rsidRPr="008A1D8D">
        <w:t>Пьезометрический график от БМК № 0,5 до потребителя Школа</w:t>
      </w:r>
    </w:p>
    <w:p w:rsidR="00EE2D32" w:rsidRPr="008A1D8D" w:rsidRDefault="004B3CA2" w:rsidP="008C33DF">
      <w:pPr>
        <w:pStyle w:val="aff0"/>
      </w:pPr>
      <w:r w:rsidRPr="008A1D8D">
        <w:t>По данному графику видно, что располагаемого напора достаточно для обеспечения тепловой энергией потребителя. Скорости движения теплоносителя в пределах нормы.</w:t>
      </w:r>
    </w:p>
    <w:p w:rsidR="00483626" w:rsidRPr="008A1D8D" w:rsidRDefault="00483626" w:rsidP="00483626">
      <w:pPr>
        <w:pStyle w:val="aff0"/>
        <w:ind w:firstLine="0"/>
        <w:jc w:val="center"/>
      </w:pPr>
      <w:r w:rsidRPr="008A1D8D">
        <w:rPr>
          <w:noProof/>
          <w:sz w:val="20"/>
          <w:lang w:eastAsia="ru-RU"/>
        </w:rPr>
        <w:lastRenderedPageBreak/>
        <w:drawing>
          <wp:inline distT="0" distB="0" distL="0" distR="0" wp14:anchorId="02AF688D" wp14:editId="1E4A8818">
            <wp:extent cx="9082223" cy="4238244"/>
            <wp:effectExtent l="0" t="0" r="0" b="0"/>
            <wp:docPr id="144"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39" cstate="print"/>
                    <a:stretch>
                      <a:fillRect/>
                    </a:stretch>
                  </pic:blipFill>
                  <pic:spPr>
                    <a:xfrm>
                      <a:off x="0" y="0"/>
                      <a:ext cx="9082223" cy="4238244"/>
                    </a:xfrm>
                    <a:prstGeom prst="rect">
                      <a:avLst/>
                    </a:prstGeom>
                  </pic:spPr>
                </pic:pic>
              </a:graphicData>
            </a:graphic>
          </wp:inline>
        </w:drawing>
      </w:r>
    </w:p>
    <w:p w:rsidR="00483626" w:rsidRPr="008A1D8D" w:rsidRDefault="00483626" w:rsidP="00483626">
      <w:pPr>
        <w:pStyle w:val="a4"/>
        <w:ind w:left="0" w:firstLine="0"/>
        <w:contextualSpacing w:val="0"/>
        <w:jc w:val="both"/>
      </w:pPr>
      <w:r w:rsidRPr="008A1D8D">
        <w:t>Пьезометрический график от БМК № 1,0 до потребителя ул. Садовая дом 2</w:t>
      </w:r>
    </w:p>
    <w:p w:rsidR="004B3CA2" w:rsidRPr="008A1D8D" w:rsidRDefault="004B3CA2" w:rsidP="004B3CA2">
      <w:pPr>
        <w:pStyle w:val="aff0"/>
      </w:pPr>
      <w:r w:rsidRPr="008A1D8D">
        <w:t>По данному графику видно, что располагаемого напора достаточно для обеспечения тепловой энергией потребителя. Скорости движения теплоносителя в пределах нормы.</w:t>
      </w:r>
    </w:p>
    <w:p w:rsidR="00483626" w:rsidRPr="008A1D8D" w:rsidRDefault="00483626" w:rsidP="00483626">
      <w:pPr>
        <w:pStyle w:val="aff0"/>
        <w:ind w:firstLine="0"/>
        <w:jc w:val="center"/>
      </w:pPr>
      <w:r w:rsidRPr="008A1D8D">
        <w:rPr>
          <w:noProof/>
          <w:sz w:val="20"/>
          <w:lang w:eastAsia="ru-RU"/>
        </w:rPr>
        <w:lastRenderedPageBreak/>
        <w:drawing>
          <wp:inline distT="0" distB="0" distL="0" distR="0" wp14:anchorId="2C53D445" wp14:editId="2703137D">
            <wp:extent cx="9143757" cy="4590288"/>
            <wp:effectExtent l="0" t="0" r="0" b="0"/>
            <wp:docPr id="145"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40" cstate="print"/>
                    <a:stretch>
                      <a:fillRect/>
                    </a:stretch>
                  </pic:blipFill>
                  <pic:spPr>
                    <a:xfrm>
                      <a:off x="0" y="0"/>
                      <a:ext cx="9143757" cy="4590288"/>
                    </a:xfrm>
                    <a:prstGeom prst="rect">
                      <a:avLst/>
                    </a:prstGeom>
                  </pic:spPr>
                </pic:pic>
              </a:graphicData>
            </a:graphic>
          </wp:inline>
        </w:drawing>
      </w:r>
    </w:p>
    <w:p w:rsidR="00483626" w:rsidRPr="008A1D8D" w:rsidRDefault="00483626" w:rsidP="00483626">
      <w:pPr>
        <w:pStyle w:val="a4"/>
        <w:ind w:left="0" w:firstLine="0"/>
        <w:contextualSpacing w:val="0"/>
        <w:jc w:val="both"/>
      </w:pPr>
      <w:r w:rsidRPr="008A1D8D">
        <w:t>Пьезометрический график от БМК № 1,0 до потребителя ул. Садовая дом 10</w:t>
      </w:r>
    </w:p>
    <w:p w:rsidR="004B3CA2" w:rsidRPr="008A1D8D" w:rsidRDefault="004B3CA2" w:rsidP="004B3CA2">
      <w:pPr>
        <w:pStyle w:val="aff0"/>
      </w:pPr>
      <w:r w:rsidRPr="008A1D8D">
        <w:t>По данному графику видно, что располагаемого напора достаточно для обеспечения тепловой энергией потребителя. Скорости движения теплоносителя в пределах нормы.</w:t>
      </w:r>
    </w:p>
    <w:p w:rsidR="00483626" w:rsidRPr="008A1D8D" w:rsidRDefault="00483626" w:rsidP="00483626">
      <w:pPr>
        <w:pStyle w:val="aff0"/>
        <w:ind w:firstLine="0"/>
        <w:jc w:val="center"/>
      </w:pPr>
      <w:r w:rsidRPr="008A1D8D">
        <w:rPr>
          <w:noProof/>
          <w:sz w:val="20"/>
          <w:lang w:eastAsia="ru-RU"/>
        </w:rPr>
        <w:lastRenderedPageBreak/>
        <w:drawing>
          <wp:inline distT="0" distB="0" distL="0" distR="0" wp14:anchorId="3C0F73A2" wp14:editId="37D3E3CC">
            <wp:extent cx="9124212" cy="4581144"/>
            <wp:effectExtent l="0" t="0" r="0" b="0"/>
            <wp:docPr id="146"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41" cstate="print"/>
                    <a:stretch>
                      <a:fillRect/>
                    </a:stretch>
                  </pic:blipFill>
                  <pic:spPr>
                    <a:xfrm>
                      <a:off x="0" y="0"/>
                      <a:ext cx="9124212" cy="4581144"/>
                    </a:xfrm>
                    <a:prstGeom prst="rect">
                      <a:avLst/>
                    </a:prstGeom>
                  </pic:spPr>
                </pic:pic>
              </a:graphicData>
            </a:graphic>
          </wp:inline>
        </w:drawing>
      </w:r>
    </w:p>
    <w:p w:rsidR="00483626" w:rsidRPr="008A1D8D" w:rsidRDefault="00483626" w:rsidP="00483626">
      <w:pPr>
        <w:pStyle w:val="a4"/>
        <w:ind w:left="0" w:firstLine="0"/>
        <w:contextualSpacing w:val="0"/>
        <w:jc w:val="both"/>
      </w:pPr>
      <w:r w:rsidRPr="008A1D8D">
        <w:t>Пьезометрический график от БМК № 2,7 до потребителя дом №3</w:t>
      </w:r>
    </w:p>
    <w:p w:rsidR="004B3CA2" w:rsidRPr="008A1D8D" w:rsidRDefault="004B3CA2" w:rsidP="004B3CA2">
      <w:pPr>
        <w:pStyle w:val="aff0"/>
      </w:pPr>
      <w:r w:rsidRPr="008A1D8D">
        <w:t>По данному графику видно, что располагаемого напора достаточно для обеспечения тепловой энергией потребителя. Скорости движения теплоносителя в пределах нормы.</w:t>
      </w:r>
    </w:p>
    <w:p w:rsidR="00483626" w:rsidRPr="008A1D8D" w:rsidRDefault="00483626" w:rsidP="00483626">
      <w:pPr>
        <w:pStyle w:val="aff0"/>
        <w:ind w:firstLine="0"/>
        <w:jc w:val="center"/>
      </w:pPr>
      <w:r w:rsidRPr="008A1D8D">
        <w:rPr>
          <w:noProof/>
          <w:sz w:val="20"/>
          <w:lang w:eastAsia="ru-RU"/>
        </w:rPr>
        <w:lastRenderedPageBreak/>
        <w:drawing>
          <wp:inline distT="0" distB="0" distL="0" distR="0" wp14:anchorId="56D6C9B2" wp14:editId="0904A189">
            <wp:extent cx="8683390" cy="4704587"/>
            <wp:effectExtent l="0" t="0" r="0" b="0"/>
            <wp:docPr id="14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42" cstate="print"/>
                    <a:stretch>
                      <a:fillRect/>
                    </a:stretch>
                  </pic:blipFill>
                  <pic:spPr>
                    <a:xfrm>
                      <a:off x="0" y="0"/>
                      <a:ext cx="8683390" cy="4704587"/>
                    </a:xfrm>
                    <a:prstGeom prst="rect">
                      <a:avLst/>
                    </a:prstGeom>
                  </pic:spPr>
                </pic:pic>
              </a:graphicData>
            </a:graphic>
          </wp:inline>
        </w:drawing>
      </w:r>
    </w:p>
    <w:p w:rsidR="00483626" w:rsidRPr="008A1D8D" w:rsidRDefault="00483626" w:rsidP="00483626">
      <w:pPr>
        <w:pStyle w:val="a4"/>
        <w:ind w:left="0" w:firstLine="0"/>
        <w:contextualSpacing w:val="0"/>
        <w:jc w:val="both"/>
      </w:pPr>
      <w:r w:rsidRPr="008A1D8D">
        <w:t>Пьезометрический график от БМК № 2,7 до потребителя дом №10</w:t>
      </w:r>
    </w:p>
    <w:p w:rsidR="004B3CA2" w:rsidRPr="008A1D8D" w:rsidRDefault="004B3CA2" w:rsidP="004B3CA2">
      <w:pPr>
        <w:pStyle w:val="aff0"/>
      </w:pPr>
      <w:r w:rsidRPr="008A1D8D">
        <w:t>По данному графику видно, что располагаемого напора достаточно для обеспечения тепловой энергией потребителя. Скорости движения теплоносителя в пределах нормы.</w:t>
      </w:r>
    </w:p>
    <w:p w:rsidR="00483626" w:rsidRPr="008A1D8D" w:rsidRDefault="004B3CA2" w:rsidP="004B3CA2">
      <w:pPr>
        <w:pStyle w:val="aff0"/>
        <w:ind w:firstLine="0"/>
        <w:jc w:val="center"/>
      </w:pPr>
      <w:r w:rsidRPr="008A1D8D">
        <w:rPr>
          <w:noProof/>
          <w:lang w:eastAsia="ru-RU"/>
        </w:rPr>
        <w:lastRenderedPageBreak/>
        <w:drawing>
          <wp:inline distT="0" distB="0" distL="0" distR="0" wp14:anchorId="11B5BF84" wp14:editId="0480EE05">
            <wp:extent cx="9000000" cy="5371200"/>
            <wp:effectExtent l="0" t="0" r="0" b="1270"/>
            <wp:docPr id="149" name="Рисунок 149" descr="C:\Users\Zimin_A\Desktop\Агалатово\рабочая\До реконструкции ч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Zimin_A\Desktop\Агалатово\рабочая\До реконструкции ч1.bmp"/>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000000" cy="5371200"/>
                    </a:xfrm>
                    <a:prstGeom prst="rect">
                      <a:avLst/>
                    </a:prstGeom>
                    <a:noFill/>
                    <a:ln>
                      <a:noFill/>
                    </a:ln>
                  </pic:spPr>
                </pic:pic>
              </a:graphicData>
            </a:graphic>
          </wp:inline>
        </w:drawing>
      </w:r>
    </w:p>
    <w:p w:rsidR="00483626" w:rsidRPr="008A1D8D" w:rsidRDefault="00483626" w:rsidP="00483626">
      <w:pPr>
        <w:pStyle w:val="a4"/>
        <w:ind w:left="0" w:firstLine="0"/>
        <w:contextualSpacing w:val="0"/>
        <w:jc w:val="both"/>
      </w:pPr>
      <w:r w:rsidRPr="008A1D8D">
        <w:t>Пьезометрический график от котельной № 62 «Военный городок»</w:t>
      </w:r>
      <w:r w:rsidR="004B3CA2" w:rsidRPr="008A1D8D">
        <w:t xml:space="preserve"> до потребителя дом №128 (часть1)</w:t>
      </w:r>
    </w:p>
    <w:p w:rsidR="00EE2D32" w:rsidRPr="008A1D8D" w:rsidRDefault="004B3CA2" w:rsidP="008C33DF">
      <w:pPr>
        <w:pStyle w:val="aff0"/>
      </w:pPr>
      <w:r w:rsidRPr="008A1D8D">
        <w:rPr>
          <w:noProof/>
          <w:lang w:eastAsia="ru-RU"/>
        </w:rPr>
        <w:lastRenderedPageBreak/>
        <w:drawing>
          <wp:inline distT="0" distB="0" distL="0" distR="0" wp14:anchorId="6137D8BB" wp14:editId="36827080">
            <wp:extent cx="9000000" cy="4910400"/>
            <wp:effectExtent l="0" t="0" r="0" b="5080"/>
            <wp:docPr id="150" name="Рисунок 150" descr="C:\Users\Zimin_A\Desktop\Агалатово\рабочая\До реконструкции ч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Zimin_A\Desktop\Агалатово\рабочая\До реконструкции ч2.bmp"/>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000000" cy="4910400"/>
                    </a:xfrm>
                    <a:prstGeom prst="rect">
                      <a:avLst/>
                    </a:prstGeom>
                    <a:noFill/>
                    <a:ln>
                      <a:noFill/>
                    </a:ln>
                  </pic:spPr>
                </pic:pic>
              </a:graphicData>
            </a:graphic>
          </wp:inline>
        </w:drawing>
      </w:r>
    </w:p>
    <w:p w:rsidR="004B3CA2" w:rsidRPr="008A1D8D" w:rsidRDefault="004B3CA2" w:rsidP="004B3CA2">
      <w:pPr>
        <w:pStyle w:val="a4"/>
        <w:ind w:left="0" w:firstLine="0"/>
        <w:contextualSpacing w:val="0"/>
        <w:jc w:val="both"/>
      </w:pPr>
      <w:r w:rsidRPr="008A1D8D">
        <w:t>Пьезометрический график от котельной № 62 «Военный городок» до потребителя дом №128 (часть2)</w:t>
      </w:r>
    </w:p>
    <w:p w:rsidR="00EE2D32" w:rsidRPr="008A1D8D" w:rsidRDefault="00EE2D32" w:rsidP="008C33DF">
      <w:pPr>
        <w:pStyle w:val="aff0"/>
      </w:pPr>
    </w:p>
    <w:p w:rsidR="00EE2D32" w:rsidRPr="008A1D8D" w:rsidRDefault="00EE2D32" w:rsidP="008C33DF">
      <w:pPr>
        <w:pStyle w:val="aff0"/>
        <w:sectPr w:rsidR="00EE2D32" w:rsidRPr="008A1D8D" w:rsidSect="00483626">
          <w:pgSz w:w="16838" w:h="11906" w:orient="landscape" w:code="9"/>
          <w:pgMar w:top="1701" w:right="567" w:bottom="567" w:left="567" w:header="709" w:footer="397" w:gutter="0"/>
          <w:cols w:space="708"/>
          <w:titlePg/>
          <w:docGrid w:linePitch="360"/>
        </w:sectPr>
      </w:pPr>
    </w:p>
    <w:p w:rsidR="00EE2D32" w:rsidRPr="008A1D8D" w:rsidRDefault="004B3CA2" w:rsidP="008C33DF">
      <w:pPr>
        <w:pStyle w:val="aff0"/>
      </w:pPr>
      <w:r w:rsidRPr="008A1D8D">
        <w:lastRenderedPageBreak/>
        <w:t>Из рисунков 28, 29 видно, что пропускной способности трубопроводов тепловой сети, при заданном располагаемом напоре на источнике, для</w:t>
      </w:r>
      <w:r w:rsidR="00DD71F5" w:rsidRPr="008A1D8D">
        <w:t xml:space="preserve"> качественного</w:t>
      </w:r>
      <w:r w:rsidRPr="008A1D8D">
        <w:t xml:space="preserve"> обеспечения тепловой энергией потребителя недостаточно.</w:t>
      </w:r>
      <w:r w:rsidR="00DD71F5" w:rsidRPr="008A1D8D">
        <w:t xml:space="preserve"> Расход теплоносителя в трубопроводах значительно отличается от расчетных значений, что может привести к несоответствию температур внутри отапливаемых зданий – требуемым значениям. Для организации качественного теплоснабжения всех потребителей котельной № 62 «Военный городок» рекомендуется перекладка трубопроводов тепловой сети на большие диаметры.</w:t>
      </w:r>
    </w:p>
    <w:p w:rsidR="00DD71F5" w:rsidRPr="008A1D8D" w:rsidRDefault="00106C34" w:rsidP="008C33DF">
      <w:pPr>
        <w:pStyle w:val="111"/>
        <w:rPr>
          <w:lang w:eastAsia="ru-RU"/>
        </w:rPr>
      </w:pPr>
      <w:bookmarkStart w:id="29" w:name="_Toc458589624"/>
      <w:r w:rsidRPr="008A1D8D">
        <w:rPr>
          <w:lang w:eastAsia="ru-RU"/>
        </w:rPr>
        <w:t>Статистика отказов тепловых сетей (аварий, инцидентов) за последние 5 лет</w:t>
      </w:r>
      <w:bookmarkEnd w:id="29"/>
    </w:p>
    <w:p w:rsidR="00DD71F5" w:rsidRPr="008A1D8D" w:rsidRDefault="00106C34" w:rsidP="00106C34">
      <w:pPr>
        <w:pStyle w:val="aff0"/>
      </w:pPr>
      <w:r w:rsidRPr="008A1D8D">
        <w:t>Данные по отказам (авариям и инцидентам) отсутствуют. С момента ввода в эксплуатацию новых блочно-модульных котельных (0,5 МВт, 1,0 МВт и 2,7 МВт) отказов зафиксировано не было.</w:t>
      </w:r>
    </w:p>
    <w:p w:rsidR="00106C34" w:rsidRPr="008A1D8D" w:rsidRDefault="00106C34" w:rsidP="008C33DF">
      <w:pPr>
        <w:pStyle w:val="111"/>
        <w:rPr>
          <w:lang w:eastAsia="ru-RU"/>
        </w:rPr>
      </w:pPr>
      <w:bookmarkStart w:id="30" w:name="_Toc458589625"/>
      <w:r w:rsidRPr="008A1D8D">
        <w:rPr>
          <w:lang w:eastAsia="ru-RU"/>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30"/>
    </w:p>
    <w:p w:rsidR="00106C34" w:rsidRPr="008A1D8D" w:rsidRDefault="00106C34" w:rsidP="00106C34">
      <w:pPr>
        <w:pStyle w:val="aff0"/>
      </w:pPr>
      <w:r w:rsidRPr="008A1D8D">
        <w:t>Данные по восстановлениям (аварийно-восстановительным работам) отсутствуют. С момента ввода в эксплуатацию новых блочно-модульных котельных (0,5 МВт, 1,0 МВт и 2,7 МВт) восстановлений (аварийно-восстановительных работ) зафиксировано не было.</w:t>
      </w:r>
    </w:p>
    <w:p w:rsidR="001A5B35" w:rsidRPr="008A1D8D" w:rsidRDefault="008D64AB" w:rsidP="008C33DF">
      <w:pPr>
        <w:pStyle w:val="111"/>
        <w:rPr>
          <w:lang w:eastAsia="ru-RU"/>
        </w:rPr>
      </w:pPr>
      <w:bookmarkStart w:id="31" w:name="_Toc458589626"/>
      <w:r w:rsidRPr="008A1D8D">
        <w:rPr>
          <w:lang w:eastAsia="ru-RU"/>
        </w:rPr>
        <w:t>Описание п</w:t>
      </w:r>
      <w:r w:rsidR="001A5B35" w:rsidRPr="008A1D8D">
        <w:rPr>
          <w:lang w:eastAsia="ru-RU"/>
        </w:rPr>
        <w:t>роцедур диагностики состояния тепловых сетей и планирования капитальных (текущих) ремонтов</w:t>
      </w:r>
      <w:bookmarkEnd w:id="31"/>
    </w:p>
    <w:p w:rsidR="00106C34" w:rsidRPr="008A1D8D" w:rsidRDefault="00106C34" w:rsidP="00106C34">
      <w:pPr>
        <w:pStyle w:val="aff0"/>
      </w:pPr>
      <w:r w:rsidRPr="008A1D8D">
        <w:t>Система диагностики тепловых сетей предназначена для формирования пакета данных о состоянии тепломагистралей МО «Агалатовское сельское поселение». В условиях ограниченного финансирования целесообразно планировать и производить ремонты тепловых сетей исходя из их реального состояния, а не в зависимости от срока службы. При этом предпочтение имеют неразрушающие методы диагностики.</w:t>
      </w:r>
    </w:p>
    <w:p w:rsidR="00106C34" w:rsidRPr="008A1D8D" w:rsidRDefault="00106C34" w:rsidP="00106C34">
      <w:pPr>
        <w:pStyle w:val="aff0"/>
      </w:pPr>
      <w:r w:rsidRPr="008A1D8D">
        <w:t xml:space="preserve">Опресcовка на прочность повышенным давлением. Метод применяется и был разработан с целью выявления ослабленных мест трубопровода в ремонтный период и исключения появления повреждений в отопительный период. Он имел долгий период </w:t>
      </w:r>
      <w:r w:rsidRPr="008A1D8D">
        <w:lastRenderedPageBreak/>
        <w:t>освоения и внедрения, но в настоящее время показывает низкую эффективность 20 – 40%. То есть только 20% повреждений выявляется в ремонтный период и 80% уходит на период отопления. Метод применяется в комплексе оперативной системы сбора и анализа данных о состоянии теплопроводов</w:t>
      </w:r>
    </w:p>
    <w:p w:rsidR="00294F42" w:rsidRPr="008A1D8D" w:rsidRDefault="00294F42" w:rsidP="008C33DF">
      <w:pPr>
        <w:pStyle w:val="111"/>
        <w:rPr>
          <w:lang w:eastAsia="ru-RU"/>
        </w:rPr>
      </w:pPr>
      <w:bookmarkStart w:id="32" w:name="_Toc458589627"/>
      <w:r w:rsidRPr="008A1D8D">
        <w:rPr>
          <w:lang w:eastAsia="ru-RU"/>
        </w:rPr>
        <w:t>Процедуры летних ремонтов с параметрами и методами испытаний тепловых сетей</w:t>
      </w:r>
      <w:bookmarkEnd w:id="32"/>
    </w:p>
    <w:p w:rsidR="00601645" w:rsidRPr="008A1D8D" w:rsidRDefault="00601645" w:rsidP="008C33DF">
      <w:pPr>
        <w:pStyle w:val="aff0"/>
        <w:rPr>
          <w:lang w:eastAsia="ru-RU"/>
        </w:rPr>
      </w:pPr>
      <w:r w:rsidRPr="008A1D8D">
        <w:rPr>
          <w:lang w:eastAsia="ru-RU"/>
        </w:rPr>
        <w:t>Согласно п. 6.82 МДК 4-02.2001 «Типовая инструкция по технической эксплуатации тепловых сетей систем коммунального теплоснабжения»:</w:t>
      </w:r>
    </w:p>
    <w:p w:rsidR="00601645" w:rsidRPr="008A1D8D" w:rsidRDefault="00601645" w:rsidP="008C33DF">
      <w:pPr>
        <w:pStyle w:val="aff0"/>
        <w:rPr>
          <w:lang w:eastAsia="ru-RU"/>
        </w:rPr>
      </w:pPr>
      <w:r w:rsidRPr="008A1D8D">
        <w:rPr>
          <w:lang w:eastAsia="ru-RU"/>
        </w:rPr>
        <w:t>Тепловые сети, находящиеся в эксплуатации, должны подвергаться следующим испытаниям:</w:t>
      </w:r>
    </w:p>
    <w:p w:rsidR="00601645" w:rsidRPr="008A1D8D" w:rsidRDefault="00601645" w:rsidP="008C33DF">
      <w:pPr>
        <w:pStyle w:val="aff0"/>
        <w:tabs>
          <w:tab w:val="left" w:pos="993"/>
        </w:tabs>
        <w:rPr>
          <w:lang w:eastAsia="ru-RU"/>
        </w:rPr>
      </w:pPr>
      <w:r w:rsidRPr="008A1D8D">
        <w:rPr>
          <w:lang w:eastAsia="ru-RU"/>
        </w:rPr>
        <w:t>-</w:t>
      </w:r>
      <w:r w:rsidRPr="008A1D8D">
        <w:rPr>
          <w:lang w:eastAsia="ru-RU"/>
        </w:rPr>
        <w:tab/>
        <w:t>гидравлическим испытаниям с целью проверки прочности и плотности трубопроводов, их элементов и арматуры;</w:t>
      </w:r>
    </w:p>
    <w:p w:rsidR="00601645" w:rsidRPr="008A1D8D" w:rsidRDefault="00601645" w:rsidP="008C33DF">
      <w:pPr>
        <w:pStyle w:val="aff0"/>
        <w:tabs>
          <w:tab w:val="left" w:pos="993"/>
        </w:tabs>
        <w:rPr>
          <w:lang w:eastAsia="ru-RU"/>
        </w:rPr>
      </w:pPr>
      <w:r w:rsidRPr="008A1D8D">
        <w:rPr>
          <w:lang w:eastAsia="ru-RU"/>
        </w:rPr>
        <w:t>-</w:t>
      </w:r>
      <w:r w:rsidRPr="008A1D8D">
        <w:rPr>
          <w:lang w:eastAsia="ru-RU"/>
        </w:rPr>
        <w:tab/>
        <w:t>испытаниям на максимальную температуру теплоносителя для выявления дефектов трубопроводов и оборудования тепловой сети, контроля за их состоянием, проверки компенсирующей способности тепловой сети;</w:t>
      </w:r>
    </w:p>
    <w:p w:rsidR="00601645" w:rsidRPr="008A1D8D" w:rsidRDefault="00601645" w:rsidP="008C33DF">
      <w:pPr>
        <w:pStyle w:val="aff0"/>
        <w:tabs>
          <w:tab w:val="left" w:pos="993"/>
        </w:tabs>
        <w:rPr>
          <w:lang w:eastAsia="ru-RU"/>
        </w:rPr>
      </w:pPr>
      <w:r w:rsidRPr="008A1D8D">
        <w:rPr>
          <w:lang w:eastAsia="ru-RU"/>
        </w:rPr>
        <w:t>-</w:t>
      </w:r>
      <w:r w:rsidRPr="008A1D8D">
        <w:rPr>
          <w:lang w:eastAsia="ru-RU"/>
        </w:rPr>
        <w:tab/>
        <w:t>испытаниям на тепловые потери для определения фактических тепловых потерь теплопроводами в зависимости от типа строительно-изоляционных конструкций, срока службы, состояния и условий эксплуатации;</w:t>
      </w:r>
    </w:p>
    <w:p w:rsidR="00601645" w:rsidRPr="008A1D8D" w:rsidRDefault="00601645" w:rsidP="008C33DF">
      <w:pPr>
        <w:pStyle w:val="aff0"/>
        <w:tabs>
          <w:tab w:val="left" w:pos="993"/>
        </w:tabs>
        <w:rPr>
          <w:lang w:eastAsia="ru-RU"/>
        </w:rPr>
      </w:pPr>
      <w:r w:rsidRPr="008A1D8D">
        <w:rPr>
          <w:lang w:eastAsia="ru-RU"/>
        </w:rPr>
        <w:t>-</w:t>
      </w:r>
      <w:r w:rsidRPr="008A1D8D">
        <w:rPr>
          <w:lang w:eastAsia="ru-RU"/>
        </w:rPr>
        <w:tab/>
        <w:t>испытаниям на гидравлические потери для получения гидравлических характеристик трубопроводов;</w:t>
      </w:r>
    </w:p>
    <w:p w:rsidR="00601645" w:rsidRPr="008A1D8D" w:rsidRDefault="00601645" w:rsidP="008C33DF">
      <w:pPr>
        <w:pStyle w:val="aff0"/>
        <w:tabs>
          <w:tab w:val="left" w:pos="993"/>
        </w:tabs>
        <w:rPr>
          <w:lang w:eastAsia="ru-RU"/>
        </w:rPr>
      </w:pPr>
      <w:r w:rsidRPr="008A1D8D">
        <w:rPr>
          <w:lang w:eastAsia="ru-RU"/>
        </w:rPr>
        <w:t>-</w:t>
      </w:r>
      <w:r w:rsidRPr="008A1D8D">
        <w:rPr>
          <w:lang w:eastAsia="ru-RU"/>
        </w:rPr>
        <w:tab/>
        <w:t>испытаниям на потенциалы блуждающих токов (электрическим измерениям для определения коррозионной агрессивности грунтов и опасного действия блуждающих токов на трубопроводы подземных тепловых сетей).</w:t>
      </w:r>
    </w:p>
    <w:p w:rsidR="00601645" w:rsidRPr="008A1D8D" w:rsidRDefault="00601645" w:rsidP="008C33DF">
      <w:pPr>
        <w:pStyle w:val="aff0"/>
        <w:rPr>
          <w:lang w:eastAsia="ru-RU"/>
        </w:rPr>
      </w:pPr>
      <w:r w:rsidRPr="008A1D8D">
        <w:rPr>
          <w:lang w:eastAsia="ru-RU"/>
        </w:rPr>
        <w:t>Все виды испытаний должны проводиться раздельно. Совмещение во времени двух видов испытаний не допускается.</w:t>
      </w:r>
    </w:p>
    <w:p w:rsidR="00601645" w:rsidRPr="008A1D8D" w:rsidRDefault="00601645" w:rsidP="008C33DF">
      <w:pPr>
        <w:pStyle w:val="aff0"/>
        <w:rPr>
          <w:lang w:eastAsia="ru-RU"/>
        </w:rPr>
      </w:pPr>
      <w:r w:rsidRPr="008A1D8D">
        <w:rPr>
          <w:lang w:eastAsia="ru-RU"/>
        </w:rPr>
        <w:t>На каждый вид испытаний должна быть составлена рабочая программа, которая утверждается главным инженером.</w:t>
      </w:r>
    </w:p>
    <w:p w:rsidR="00601645" w:rsidRPr="008A1D8D" w:rsidRDefault="00601645" w:rsidP="008C33DF">
      <w:pPr>
        <w:pStyle w:val="aff0"/>
        <w:rPr>
          <w:lang w:eastAsia="ru-RU"/>
        </w:rPr>
      </w:pPr>
      <w:r w:rsidRPr="008A1D8D">
        <w:rPr>
          <w:lang w:eastAsia="ru-RU"/>
        </w:rPr>
        <w:t>За два дня до начала испытаний утвержденная программа передается диспетчеру ОЭТС и руководителю источника тепла для подготовки оборудования и установления требуемого режима работы сети.</w:t>
      </w:r>
    </w:p>
    <w:p w:rsidR="00601645" w:rsidRPr="008A1D8D" w:rsidRDefault="00601645" w:rsidP="008C33DF">
      <w:pPr>
        <w:pStyle w:val="aff0"/>
        <w:rPr>
          <w:lang w:eastAsia="ru-RU"/>
        </w:rPr>
      </w:pPr>
      <w:r w:rsidRPr="008A1D8D">
        <w:rPr>
          <w:lang w:eastAsia="ru-RU"/>
        </w:rPr>
        <w:t>Рабочая программа испытания должна содержать следующие данные:</w:t>
      </w:r>
    </w:p>
    <w:p w:rsidR="00601645" w:rsidRPr="008A1D8D" w:rsidRDefault="00601645" w:rsidP="008C33DF">
      <w:pPr>
        <w:pStyle w:val="aff0"/>
        <w:tabs>
          <w:tab w:val="left" w:pos="993"/>
        </w:tabs>
        <w:rPr>
          <w:lang w:eastAsia="ru-RU"/>
        </w:rPr>
      </w:pPr>
      <w:r w:rsidRPr="008A1D8D">
        <w:rPr>
          <w:lang w:eastAsia="ru-RU"/>
        </w:rPr>
        <w:lastRenderedPageBreak/>
        <w:t>-</w:t>
      </w:r>
      <w:r w:rsidRPr="008A1D8D">
        <w:rPr>
          <w:lang w:eastAsia="ru-RU"/>
        </w:rPr>
        <w:tab/>
        <w:t>задачи и основные положения методики проведения испытания;</w:t>
      </w:r>
    </w:p>
    <w:p w:rsidR="00601645" w:rsidRPr="008A1D8D" w:rsidRDefault="00601645" w:rsidP="008C33DF">
      <w:pPr>
        <w:pStyle w:val="aff0"/>
        <w:tabs>
          <w:tab w:val="left" w:pos="993"/>
        </w:tabs>
        <w:rPr>
          <w:lang w:eastAsia="ru-RU"/>
        </w:rPr>
      </w:pPr>
      <w:r w:rsidRPr="008A1D8D">
        <w:rPr>
          <w:lang w:eastAsia="ru-RU"/>
        </w:rPr>
        <w:t>-</w:t>
      </w:r>
      <w:r w:rsidRPr="008A1D8D">
        <w:rPr>
          <w:lang w:eastAsia="ru-RU"/>
        </w:rPr>
        <w:tab/>
        <w:t>перечень подготовительных, организационных и технологических мероприятий;</w:t>
      </w:r>
    </w:p>
    <w:p w:rsidR="00601645" w:rsidRPr="008A1D8D" w:rsidRDefault="00601645" w:rsidP="008C33DF">
      <w:pPr>
        <w:pStyle w:val="aff0"/>
        <w:tabs>
          <w:tab w:val="left" w:pos="993"/>
        </w:tabs>
        <w:rPr>
          <w:lang w:eastAsia="ru-RU"/>
        </w:rPr>
      </w:pPr>
      <w:r w:rsidRPr="008A1D8D">
        <w:rPr>
          <w:lang w:eastAsia="ru-RU"/>
        </w:rPr>
        <w:t>-</w:t>
      </w:r>
      <w:r w:rsidRPr="008A1D8D">
        <w:rPr>
          <w:lang w:eastAsia="ru-RU"/>
        </w:rPr>
        <w:tab/>
        <w:t>последовательность отдельных этапов и операций во время испытания;</w:t>
      </w:r>
    </w:p>
    <w:p w:rsidR="00601645" w:rsidRPr="008A1D8D" w:rsidRDefault="00601645" w:rsidP="008C33DF">
      <w:pPr>
        <w:pStyle w:val="aff0"/>
        <w:tabs>
          <w:tab w:val="left" w:pos="993"/>
        </w:tabs>
        <w:rPr>
          <w:lang w:eastAsia="ru-RU"/>
        </w:rPr>
      </w:pPr>
      <w:r w:rsidRPr="008A1D8D">
        <w:rPr>
          <w:lang w:eastAsia="ru-RU"/>
        </w:rPr>
        <w:t>-</w:t>
      </w:r>
      <w:r w:rsidRPr="008A1D8D">
        <w:rPr>
          <w:lang w:eastAsia="ru-RU"/>
        </w:rPr>
        <w:tab/>
        <w:t>режимы работы оборудования источника тепла и тепловой сети (расход и параметры теплоносителя во время каждого этапа испытания);</w:t>
      </w:r>
    </w:p>
    <w:p w:rsidR="00601645" w:rsidRPr="008A1D8D" w:rsidRDefault="00601645" w:rsidP="008C33DF">
      <w:pPr>
        <w:pStyle w:val="aff0"/>
        <w:tabs>
          <w:tab w:val="left" w:pos="993"/>
        </w:tabs>
        <w:rPr>
          <w:lang w:eastAsia="ru-RU"/>
        </w:rPr>
      </w:pPr>
      <w:r w:rsidRPr="008A1D8D">
        <w:rPr>
          <w:lang w:eastAsia="ru-RU"/>
        </w:rPr>
        <w:t>-</w:t>
      </w:r>
      <w:r w:rsidRPr="008A1D8D">
        <w:rPr>
          <w:lang w:eastAsia="ru-RU"/>
        </w:rPr>
        <w:tab/>
        <w:t>схемы работы насосно-подогревательной установки источника тепла при каждом режиме испытания;</w:t>
      </w:r>
    </w:p>
    <w:p w:rsidR="00601645" w:rsidRPr="008A1D8D" w:rsidRDefault="00601645" w:rsidP="008C33DF">
      <w:pPr>
        <w:pStyle w:val="aff0"/>
        <w:tabs>
          <w:tab w:val="left" w:pos="993"/>
        </w:tabs>
        <w:rPr>
          <w:lang w:eastAsia="ru-RU"/>
        </w:rPr>
      </w:pPr>
      <w:r w:rsidRPr="008A1D8D">
        <w:rPr>
          <w:lang w:eastAsia="ru-RU"/>
        </w:rPr>
        <w:t>-</w:t>
      </w:r>
      <w:r w:rsidRPr="008A1D8D">
        <w:rPr>
          <w:lang w:eastAsia="ru-RU"/>
        </w:rPr>
        <w:tab/>
        <w:t>схемы включения и переключений в тепловой сети;</w:t>
      </w:r>
    </w:p>
    <w:p w:rsidR="00601645" w:rsidRPr="008A1D8D" w:rsidRDefault="00601645" w:rsidP="008C33DF">
      <w:pPr>
        <w:pStyle w:val="aff0"/>
        <w:tabs>
          <w:tab w:val="left" w:pos="993"/>
        </w:tabs>
        <w:rPr>
          <w:lang w:eastAsia="ru-RU"/>
        </w:rPr>
      </w:pPr>
      <w:r w:rsidRPr="008A1D8D">
        <w:rPr>
          <w:lang w:eastAsia="ru-RU"/>
        </w:rPr>
        <w:t>-</w:t>
      </w:r>
      <w:r w:rsidRPr="008A1D8D">
        <w:rPr>
          <w:lang w:eastAsia="ru-RU"/>
        </w:rPr>
        <w:tab/>
        <w:t>сроки проведения каждого отдельного этапа или режима испытания;</w:t>
      </w:r>
    </w:p>
    <w:p w:rsidR="00601645" w:rsidRPr="008A1D8D" w:rsidRDefault="00601645" w:rsidP="008C33DF">
      <w:pPr>
        <w:pStyle w:val="aff0"/>
        <w:tabs>
          <w:tab w:val="left" w:pos="993"/>
        </w:tabs>
        <w:rPr>
          <w:lang w:eastAsia="ru-RU"/>
        </w:rPr>
      </w:pPr>
      <w:r w:rsidRPr="008A1D8D">
        <w:rPr>
          <w:lang w:eastAsia="ru-RU"/>
        </w:rPr>
        <w:t>-</w:t>
      </w:r>
      <w:r w:rsidRPr="008A1D8D">
        <w:rPr>
          <w:lang w:eastAsia="ru-RU"/>
        </w:rPr>
        <w:tab/>
        <w:t>точки наблюдения, объект наблюдения, количество наблюдателей в каждой точке;</w:t>
      </w:r>
    </w:p>
    <w:p w:rsidR="00601645" w:rsidRPr="008A1D8D" w:rsidRDefault="00601645" w:rsidP="008C33DF">
      <w:pPr>
        <w:pStyle w:val="aff0"/>
        <w:tabs>
          <w:tab w:val="left" w:pos="993"/>
        </w:tabs>
        <w:rPr>
          <w:lang w:eastAsia="ru-RU"/>
        </w:rPr>
      </w:pPr>
      <w:r w:rsidRPr="008A1D8D">
        <w:rPr>
          <w:lang w:eastAsia="ru-RU"/>
        </w:rPr>
        <w:t>-</w:t>
      </w:r>
      <w:r w:rsidRPr="008A1D8D">
        <w:rPr>
          <w:lang w:eastAsia="ru-RU"/>
        </w:rPr>
        <w:tab/>
        <w:t>оперативные средства связи и транспорта;</w:t>
      </w:r>
    </w:p>
    <w:p w:rsidR="00601645" w:rsidRPr="008A1D8D" w:rsidRDefault="00601645" w:rsidP="008C33DF">
      <w:pPr>
        <w:pStyle w:val="aff0"/>
        <w:tabs>
          <w:tab w:val="left" w:pos="993"/>
        </w:tabs>
        <w:rPr>
          <w:lang w:eastAsia="ru-RU"/>
        </w:rPr>
      </w:pPr>
      <w:r w:rsidRPr="008A1D8D">
        <w:rPr>
          <w:lang w:eastAsia="ru-RU"/>
        </w:rPr>
        <w:t>-</w:t>
      </w:r>
      <w:r w:rsidRPr="008A1D8D">
        <w:rPr>
          <w:lang w:eastAsia="ru-RU"/>
        </w:rPr>
        <w:tab/>
        <w:t>меры по обеспечению техники безопасности во время испытания;</w:t>
      </w:r>
    </w:p>
    <w:p w:rsidR="00601645" w:rsidRPr="008A1D8D" w:rsidRDefault="00601645" w:rsidP="008C33DF">
      <w:pPr>
        <w:pStyle w:val="aff0"/>
        <w:tabs>
          <w:tab w:val="left" w:pos="993"/>
        </w:tabs>
        <w:rPr>
          <w:lang w:eastAsia="ru-RU"/>
        </w:rPr>
      </w:pPr>
      <w:r w:rsidRPr="008A1D8D">
        <w:rPr>
          <w:lang w:eastAsia="ru-RU"/>
        </w:rPr>
        <w:t>-</w:t>
      </w:r>
      <w:r w:rsidRPr="008A1D8D">
        <w:rPr>
          <w:lang w:eastAsia="ru-RU"/>
        </w:rPr>
        <w:tab/>
        <w:t>список ответственных лиц за выполнение отдельных мероприятий.</w:t>
      </w:r>
    </w:p>
    <w:p w:rsidR="00601645" w:rsidRPr="008A1D8D" w:rsidRDefault="00601645" w:rsidP="008C33DF">
      <w:pPr>
        <w:pStyle w:val="aff0"/>
        <w:rPr>
          <w:lang w:eastAsia="ru-RU"/>
        </w:rPr>
      </w:pPr>
      <w:r w:rsidRPr="008A1D8D">
        <w:rPr>
          <w:lang w:eastAsia="ru-RU"/>
        </w:rPr>
        <w:t>Гидравлическое испытание на прочность и плотность тепловых сетей, находящихся в эксплуатации, должно быть проведено после капитального ремонта до начала отопительного периода. Испытание проводится по отдельным отходящим от источника тепла магистралям при отключенных водонагревательных установках источника тепла, отключенных системах теплопотребления, при открытых воздушниках на тепловых пунктах потребителей. Магистрали испытываются целиком или по частям в зависимости от технической возможности обеспечения требуемых параметров, а также наличия оперативных средств связи между диспетчером, персоналом источника тепла и бригадой, проводящей испытание, численности персонала, обеспеченности транспортом.</w:t>
      </w:r>
    </w:p>
    <w:p w:rsidR="00601645" w:rsidRPr="008A1D8D" w:rsidRDefault="00601645" w:rsidP="008C33DF">
      <w:pPr>
        <w:pStyle w:val="aff0"/>
        <w:rPr>
          <w:lang w:eastAsia="ru-RU"/>
        </w:rPr>
      </w:pPr>
      <w:r w:rsidRPr="008A1D8D">
        <w:rPr>
          <w:lang w:eastAsia="ru-RU"/>
        </w:rPr>
        <w:t>Каждый участок тепловой сети должен быть испытан пробным давлением, минимальное значение которого должно составлять 1,25 рабочего давления. Значение рабочего давления устанавливается техническим руководителем ОЭТС в соответствии с требованиями Правил устройства и безопасной эксплуатации трубопроводов пара и горячей воды.</w:t>
      </w:r>
    </w:p>
    <w:p w:rsidR="00601645" w:rsidRPr="008A1D8D" w:rsidRDefault="00601645" w:rsidP="008C33DF">
      <w:pPr>
        <w:pStyle w:val="aff0"/>
        <w:rPr>
          <w:lang w:eastAsia="ru-RU"/>
        </w:rPr>
      </w:pPr>
      <w:r w:rsidRPr="008A1D8D">
        <w:rPr>
          <w:lang w:eastAsia="ru-RU"/>
        </w:rPr>
        <w:lastRenderedPageBreak/>
        <w:t>Максимальное значение пробного давления устанавливается в соответствии с указанными правилами и с учетом максимальных нагрузок, которые могут принять на себя неподвижные опоры.</w:t>
      </w:r>
    </w:p>
    <w:p w:rsidR="00601645" w:rsidRPr="008A1D8D" w:rsidRDefault="00601645" w:rsidP="008C33DF">
      <w:pPr>
        <w:pStyle w:val="aff0"/>
        <w:rPr>
          <w:lang w:eastAsia="ru-RU"/>
        </w:rPr>
      </w:pPr>
      <w:r w:rsidRPr="008A1D8D">
        <w:rPr>
          <w:lang w:eastAsia="ru-RU"/>
        </w:rPr>
        <w:t>В каждом конкретном случае значение пробного давления устанавливается техническим руководителем в допустимых пределах, указанных выше.</w:t>
      </w:r>
    </w:p>
    <w:p w:rsidR="00601645" w:rsidRPr="008A1D8D" w:rsidRDefault="00601645" w:rsidP="008C33DF">
      <w:pPr>
        <w:pStyle w:val="aff0"/>
        <w:rPr>
          <w:lang w:eastAsia="ru-RU"/>
        </w:rPr>
      </w:pPr>
      <w:r w:rsidRPr="008A1D8D">
        <w:rPr>
          <w:lang w:eastAsia="ru-RU"/>
        </w:rPr>
        <w:t>При гидравлическом испытании на прочность и плотность давление в самых высоких точках тепловой сети доводится до значения пробного давления за счет давления, развиваемого сетевым насосом источника тепла или специальным насосом из опрессовочного пункта.</w:t>
      </w:r>
    </w:p>
    <w:p w:rsidR="00601645" w:rsidRPr="008A1D8D" w:rsidRDefault="00601645" w:rsidP="008C33DF">
      <w:pPr>
        <w:pStyle w:val="aff0"/>
        <w:rPr>
          <w:lang w:eastAsia="ru-RU"/>
        </w:rPr>
      </w:pPr>
      <w:r w:rsidRPr="008A1D8D">
        <w:rPr>
          <w:lang w:eastAsia="ru-RU"/>
        </w:rPr>
        <w:t>При испытании участков тепловой сети, в которых по условиям профиля местности сетевые и стационарные опрессовочные насосы не могут создать давление, равное пробному, применяются передвижные насосные установки и гидравлические прессы.</w:t>
      </w:r>
    </w:p>
    <w:p w:rsidR="00601645" w:rsidRPr="008A1D8D" w:rsidRDefault="00601645" w:rsidP="008C33DF">
      <w:pPr>
        <w:pStyle w:val="aff0"/>
        <w:rPr>
          <w:lang w:eastAsia="ru-RU"/>
        </w:rPr>
      </w:pPr>
      <w:r w:rsidRPr="008A1D8D">
        <w:rPr>
          <w:lang w:eastAsia="ru-RU"/>
        </w:rPr>
        <w:t>Длительность испытаний пробным давлением устанавливается главным инженером, но должна быть не менее 10 мин с момента установления расхода подпиточной воды на расчетном уровне. Осмотр производится после снижения пробного давления до рабочего.</w:t>
      </w:r>
    </w:p>
    <w:p w:rsidR="00601645" w:rsidRPr="008A1D8D" w:rsidRDefault="00601645" w:rsidP="008C33DF">
      <w:pPr>
        <w:pStyle w:val="aff0"/>
        <w:rPr>
          <w:lang w:eastAsia="ru-RU"/>
        </w:rPr>
      </w:pPr>
      <w:r w:rsidRPr="008A1D8D">
        <w:rPr>
          <w:lang w:eastAsia="ru-RU"/>
        </w:rPr>
        <w:t>Тепловая сеть считается выдержавшей гидравлическое испытание на прочность и плотность, если при нахождении ее в течение 10 мин под заданным пробным давлением значение подпитки не превысило расчетного.</w:t>
      </w:r>
    </w:p>
    <w:p w:rsidR="00601645" w:rsidRPr="008A1D8D" w:rsidRDefault="00601645" w:rsidP="008C33DF">
      <w:pPr>
        <w:pStyle w:val="aff0"/>
        <w:rPr>
          <w:lang w:eastAsia="ru-RU"/>
        </w:rPr>
      </w:pPr>
      <w:r w:rsidRPr="008A1D8D">
        <w:rPr>
          <w:lang w:eastAsia="ru-RU"/>
        </w:rPr>
        <w:t>Температура воды в трубопроводах при испытаниях на прочность и плотность не должна превышать 40 °С.</w:t>
      </w:r>
    </w:p>
    <w:p w:rsidR="00601645" w:rsidRPr="008A1D8D" w:rsidRDefault="00601645" w:rsidP="008C33DF">
      <w:pPr>
        <w:pStyle w:val="aff0"/>
        <w:rPr>
          <w:lang w:eastAsia="ru-RU"/>
        </w:rPr>
      </w:pPr>
      <w:r w:rsidRPr="008A1D8D">
        <w:rPr>
          <w:lang w:eastAsia="ru-RU"/>
        </w:rPr>
        <w:t>Периодичность проведения испытания тепловой сети на максимальную температуру теплоносителя определяется руководителем.</w:t>
      </w:r>
    </w:p>
    <w:p w:rsidR="00601645" w:rsidRPr="008A1D8D" w:rsidRDefault="00601645" w:rsidP="008C33DF">
      <w:pPr>
        <w:pStyle w:val="aff0"/>
        <w:rPr>
          <w:lang w:eastAsia="ru-RU"/>
        </w:rPr>
      </w:pPr>
      <w:r w:rsidRPr="008A1D8D">
        <w:rPr>
          <w:lang w:eastAsia="ru-RU"/>
        </w:rPr>
        <w:t>Температурным испытаниям должна подвергаться вся сеть от источника тепла до тепловых пунктов систем теплопотребления.</w:t>
      </w:r>
    </w:p>
    <w:p w:rsidR="00601645" w:rsidRPr="008A1D8D" w:rsidRDefault="00601645" w:rsidP="008C33DF">
      <w:pPr>
        <w:pStyle w:val="aff0"/>
        <w:rPr>
          <w:lang w:eastAsia="ru-RU"/>
        </w:rPr>
      </w:pPr>
      <w:r w:rsidRPr="008A1D8D">
        <w:rPr>
          <w:lang w:eastAsia="ru-RU"/>
        </w:rPr>
        <w:t>Температурные испытания должны проводиться при устойчивых суточных плюсовых температурах наружного воздуха.</w:t>
      </w:r>
    </w:p>
    <w:p w:rsidR="00601645" w:rsidRPr="008A1D8D" w:rsidRDefault="00601645" w:rsidP="008C33DF">
      <w:pPr>
        <w:pStyle w:val="aff0"/>
        <w:rPr>
          <w:lang w:eastAsia="ru-RU"/>
        </w:rPr>
      </w:pPr>
      <w:r w:rsidRPr="008A1D8D">
        <w:rPr>
          <w:lang w:eastAsia="ru-RU"/>
        </w:rPr>
        <w:t>За максимальную температуру следует принимать максимально достижимую температуру сетевой воды в соответствии с утвержденным температурным графиком регулирования отпуска тепла на источнике.</w:t>
      </w:r>
    </w:p>
    <w:p w:rsidR="00601645" w:rsidRPr="008A1D8D" w:rsidRDefault="00601645" w:rsidP="008C33DF">
      <w:pPr>
        <w:pStyle w:val="aff0"/>
        <w:rPr>
          <w:lang w:eastAsia="ru-RU"/>
        </w:rPr>
      </w:pPr>
      <w:r w:rsidRPr="008A1D8D">
        <w:rPr>
          <w:lang w:eastAsia="ru-RU"/>
        </w:rPr>
        <w:lastRenderedPageBreak/>
        <w:t>Температурные испытания тепловых сетей, находящихся в эксплуатации длительное время и имеющих ненадежные участки, должны проводиться после ремонта и предварительного испытания этих сетей на прочность и плотность, но не позднее чем за 3 недели до начала отопительного периода.</w:t>
      </w:r>
    </w:p>
    <w:p w:rsidR="00601645" w:rsidRPr="008A1D8D" w:rsidRDefault="00601645" w:rsidP="008C33DF">
      <w:pPr>
        <w:pStyle w:val="aff0"/>
        <w:rPr>
          <w:lang w:eastAsia="ru-RU"/>
        </w:rPr>
      </w:pPr>
      <w:r w:rsidRPr="008A1D8D">
        <w:rPr>
          <w:lang w:eastAsia="ru-RU"/>
        </w:rPr>
        <w:t>Температура воды в обратном трубопроводе при температурных испытаниях не должна превышать 90 °С. Попадание высокотемпературного теплоносителя в обратный трубопровод не допускается во избежание нарушения нормальной работы сетевых насосов и условий работы компенсирующих устройств.</w:t>
      </w:r>
    </w:p>
    <w:p w:rsidR="00601645" w:rsidRPr="008A1D8D" w:rsidRDefault="00601645" w:rsidP="008C33DF">
      <w:pPr>
        <w:pStyle w:val="aff0"/>
        <w:rPr>
          <w:lang w:eastAsia="ru-RU"/>
        </w:rPr>
      </w:pPr>
      <w:r w:rsidRPr="008A1D8D">
        <w:rPr>
          <w:lang w:eastAsia="ru-RU"/>
        </w:rPr>
        <w:t>Для снижения температуры воды, поступающей в обратный трубопровод, испытания проводятся с включенными системами отопления, присоединенными через смесительные устройства (элеваторы, смесительные насосы) и водоподогреватели, а также с включенными системами горячего водоснабжения, присоединенными по закрытой схеме и оборудованными автоматическими регуляторами температуры.</w:t>
      </w:r>
    </w:p>
    <w:p w:rsidR="00601645" w:rsidRPr="008A1D8D" w:rsidRDefault="00601645" w:rsidP="008C33DF">
      <w:pPr>
        <w:pStyle w:val="aff0"/>
        <w:rPr>
          <w:lang w:eastAsia="ru-RU"/>
        </w:rPr>
      </w:pPr>
      <w:r w:rsidRPr="008A1D8D">
        <w:rPr>
          <w:lang w:eastAsia="ru-RU"/>
        </w:rPr>
        <w:t>На время температурных испытаний от тепловой сети должны быть отключены:</w:t>
      </w:r>
    </w:p>
    <w:p w:rsidR="00601645" w:rsidRPr="008A1D8D" w:rsidRDefault="00601645" w:rsidP="008C33DF">
      <w:pPr>
        <w:pStyle w:val="aff0"/>
        <w:tabs>
          <w:tab w:val="left" w:pos="851"/>
        </w:tabs>
        <w:rPr>
          <w:lang w:eastAsia="ru-RU"/>
        </w:rPr>
      </w:pPr>
      <w:r w:rsidRPr="008A1D8D">
        <w:rPr>
          <w:lang w:eastAsia="ru-RU"/>
        </w:rPr>
        <w:t>-</w:t>
      </w:r>
      <w:r w:rsidRPr="008A1D8D">
        <w:rPr>
          <w:lang w:eastAsia="ru-RU"/>
        </w:rPr>
        <w:tab/>
        <w:t>отопительные системы детских и лечебных учреждений;</w:t>
      </w:r>
    </w:p>
    <w:p w:rsidR="00601645" w:rsidRPr="008A1D8D" w:rsidRDefault="00601645" w:rsidP="008C33DF">
      <w:pPr>
        <w:pStyle w:val="aff0"/>
        <w:tabs>
          <w:tab w:val="left" w:pos="851"/>
        </w:tabs>
        <w:rPr>
          <w:lang w:eastAsia="ru-RU"/>
        </w:rPr>
      </w:pPr>
      <w:r w:rsidRPr="008A1D8D">
        <w:rPr>
          <w:lang w:eastAsia="ru-RU"/>
        </w:rPr>
        <w:t>-</w:t>
      </w:r>
      <w:r w:rsidRPr="008A1D8D">
        <w:rPr>
          <w:lang w:eastAsia="ru-RU"/>
        </w:rPr>
        <w:tab/>
        <w:t>неавтоматизированные системы горячего водоснабжения, присоединенные по закрытой схеме;</w:t>
      </w:r>
    </w:p>
    <w:p w:rsidR="00601645" w:rsidRPr="008A1D8D" w:rsidRDefault="00601645" w:rsidP="008C33DF">
      <w:pPr>
        <w:pStyle w:val="aff0"/>
        <w:tabs>
          <w:tab w:val="left" w:pos="851"/>
        </w:tabs>
        <w:rPr>
          <w:lang w:eastAsia="ru-RU"/>
        </w:rPr>
      </w:pPr>
      <w:r w:rsidRPr="008A1D8D">
        <w:rPr>
          <w:lang w:eastAsia="ru-RU"/>
        </w:rPr>
        <w:t>-</w:t>
      </w:r>
      <w:r w:rsidRPr="008A1D8D">
        <w:rPr>
          <w:lang w:eastAsia="ru-RU"/>
        </w:rPr>
        <w:tab/>
        <w:t>системы горячего водоснабжения, присоединенные по открытой схеме;</w:t>
      </w:r>
    </w:p>
    <w:p w:rsidR="00601645" w:rsidRPr="008A1D8D" w:rsidRDefault="00601645" w:rsidP="008C33DF">
      <w:pPr>
        <w:pStyle w:val="aff0"/>
        <w:tabs>
          <w:tab w:val="left" w:pos="851"/>
        </w:tabs>
        <w:rPr>
          <w:lang w:eastAsia="ru-RU"/>
        </w:rPr>
      </w:pPr>
      <w:r w:rsidRPr="008A1D8D">
        <w:rPr>
          <w:lang w:eastAsia="ru-RU"/>
        </w:rPr>
        <w:t>-</w:t>
      </w:r>
      <w:r w:rsidRPr="008A1D8D">
        <w:rPr>
          <w:lang w:eastAsia="ru-RU"/>
        </w:rPr>
        <w:tab/>
        <w:t>отопительные системы с непосредственной схемой присоединения;</w:t>
      </w:r>
    </w:p>
    <w:p w:rsidR="00601645" w:rsidRPr="008A1D8D" w:rsidRDefault="00601645" w:rsidP="008C33DF">
      <w:pPr>
        <w:pStyle w:val="aff0"/>
        <w:tabs>
          <w:tab w:val="left" w:pos="851"/>
        </w:tabs>
        <w:rPr>
          <w:lang w:eastAsia="ru-RU"/>
        </w:rPr>
      </w:pPr>
      <w:r w:rsidRPr="008A1D8D">
        <w:rPr>
          <w:lang w:eastAsia="ru-RU"/>
        </w:rPr>
        <w:t>-</w:t>
      </w:r>
      <w:r w:rsidRPr="008A1D8D">
        <w:rPr>
          <w:lang w:eastAsia="ru-RU"/>
        </w:rPr>
        <w:tab/>
        <w:t>калориферные установки.</w:t>
      </w:r>
    </w:p>
    <w:p w:rsidR="00601645" w:rsidRPr="008A1D8D" w:rsidRDefault="00601645" w:rsidP="008C33DF">
      <w:pPr>
        <w:pStyle w:val="aff0"/>
        <w:rPr>
          <w:lang w:eastAsia="ru-RU"/>
        </w:rPr>
      </w:pPr>
      <w:r w:rsidRPr="008A1D8D">
        <w:rPr>
          <w:lang w:eastAsia="ru-RU"/>
        </w:rPr>
        <w:t>Отключение тепловых пунктов и систем теплопотребления производится первыми со стороны тепловой сети задвижками, установленными на подающем и обратном трубопроводах тепловых пунктов, а в случае неплотности этих задвижек — задвижками в камерах на ответвлениях к тепловым пунктам. В местах, где задвижки не обеспечивают плотности отключения, необходимо устанавливать заглушки.</w:t>
      </w:r>
    </w:p>
    <w:p w:rsidR="00601645" w:rsidRPr="008A1D8D" w:rsidRDefault="00601645" w:rsidP="008C33DF">
      <w:pPr>
        <w:pStyle w:val="aff0"/>
        <w:rPr>
          <w:lang w:eastAsia="ru-RU"/>
        </w:rPr>
      </w:pPr>
      <w:r w:rsidRPr="008A1D8D">
        <w:rPr>
          <w:lang w:eastAsia="ru-RU"/>
        </w:rPr>
        <w:t>Испытания по определению тепловых потерь в тепловых сетях должны проводиться один раз в пять лет на магистралях, характерных для данной тепловой сети по типу строительно-изоляционных конструкций, сроку службы и условиям 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утверждается техническим руководителем.</w:t>
      </w:r>
    </w:p>
    <w:p w:rsidR="00601645" w:rsidRPr="008A1D8D" w:rsidRDefault="00601645" w:rsidP="008C33DF">
      <w:pPr>
        <w:pStyle w:val="aff0"/>
        <w:rPr>
          <w:lang w:eastAsia="ru-RU"/>
        </w:rPr>
      </w:pPr>
      <w:r w:rsidRPr="008A1D8D">
        <w:rPr>
          <w:lang w:eastAsia="ru-RU"/>
        </w:rPr>
        <w:lastRenderedPageBreak/>
        <w:t>Испытания по определению гидравлических потерь в водяных тепловых сетях должны проводиться один раз в пять лет на магистралях, характерных для данной тепловой сети по срокам и условиям эксплуатации, с целью определения эксплуатационных гидравлических характеристик для разработки гидравлических режимов, а также оценки состояния внутренней поверхности трубопроводов. График испытаний устанавливается техническим руководителем.</w:t>
      </w:r>
    </w:p>
    <w:p w:rsidR="00601645" w:rsidRPr="008A1D8D" w:rsidRDefault="00601645" w:rsidP="008C33DF">
      <w:pPr>
        <w:pStyle w:val="aff0"/>
        <w:rPr>
          <w:lang w:eastAsia="ru-RU"/>
        </w:rPr>
      </w:pPr>
      <w:r w:rsidRPr="008A1D8D">
        <w:rPr>
          <w:lang w:eastAsia="ru-RU"/>
        </w:rPr>
        <w:t>Испытания тепловых сетей на тепловые и гидравлические потери проводятся при отключенных ответвлениях тепловых пунктах систем теплопотребления.</w:t>
      </w:r>
    </w:p>
    <w:p w:rsidR="00601645" w:rsidRPr="008A1D8D" w:rsidRDefault="00601645" w:rsidP="008C33DF">
      <w:pPr>
        <w:pStyle w:val="aff0"/>
        <w:rPr>
          <w:lang w:eastAsia="ru-RU"/>
        </w:rPr>
      </w:pPr>
      <w:r w:rsidRPr="008A1D8D">
        <w:rPr>
          <w:lang w:eastAsia="ru-RU"/>
        </w:rPr>
        <w:t>При проведении любых испытаний абоненты за три дня до начала испытаний должны быть предупреждены о времени проведения испытаний и сроке отключения систем теплопотребления с указанием необходимых мер безопасности. Предупреждение вручается под расписку ответственному лицу потребителя.</w:t>
      </w:r>
    </w:p>
    <w:p w:rsidR="00601645" w:rsidRPr="008A1D8D" w:rsidRDefault="00601645" w:rsidP="008C33DF">
      <w:pPr>
        <w:pStyle w:val="aff0"/>
        <w:rPr>
          <w:lang w:eastAsia="ru-RU"/>
        </w:rPr>
      </w:pPr>
      <w:r w:rsidRPr="008A1D8D">
        <w:rPr>
          <w:lang w:eastAsia="ru-RU"/>
        </w:rPr>
        <w:t>Должны быть организованы техническое обслуживание и ремонт тепловых сетей.</w:t>
      </w:r>
    </w:p>
    <w:p w:rsidR="00601645" w:rsidRPr="008A1D8D" w:rsidRDefault="00601645" w:rsidP="008C33DF">
      <w:pPr>
        <w:pStyle w:val="aff0"/>
        <w:rPr>
          <w:lang w:eastAsia="ru-RU"/>
        </w:rPr>
      </w:pPr>
      <w:r w:rsidRPr="008A1D8D">
        <w:rPr>
          <w:lang w:eastAsia="ru-RU"/>
        </w:rPr>
        <w:t>Ответственность за организацию технического обслуживания и ремонта несет административно-технический персонал, за которым закреплены тепловые сети.</w:t>
      </w:r>
    </w:p>
    <w:p w:rsidR="00601645" w:rsidRPr="008A1D8D" w:rsidRDefault="00601645" w:rsidP="008C33DF">
      <w:pPr>
        <w:pStyle w:val="aff0"/>
        <w:rPr>
          <w:lang w:eastAsia="ru-RU"/>
        </w:rPr>
      </w:pPr>
      <w:r w:rsidRPr="008A1D8D">
        <w:rPr>
          <w:lang w:eastAsia="ru-RU"/>
        </w:rPr>
        <w:t>Объем технического обслуживания и ремонта должен определяться необходимостью поддержания работоспособного состояния тепловых сетей.</w:t>
      </w:r>
    </w:p>
    <w:p w:rsidR="00601645" w:rsidRPr="008A1D8D" w:rsidRDefault="00601645" w:rsidP="008C33DF">
      <w:pPr>
        <w:pStyle w:val="aff0"/>
        <w:rPr>
          <w:lang w:eastAsia="ru-RU"/>
        </w:rPr>
      </w:pPr>
      <w:r w:rsidRPr="008A1D8D">
        <w:rPr>
          <w:lang w:eastAsia="ru-RU"/>
        </w:rPr>
        <w:t>При техническом обслуживании следует проводить операции контрольного характера (осмотр, надзор за соблюдением эксплуатационных инструкций, технические испытания и проверки технического состояния) и технологические операции восстановительного характера (регулирование и наладка, очистка, смазка, замена вышедших из строя деталей без значительной разборки, устранение различных мелких дефектов).</w:t>
      </w:r>
    </w:p>
    <w:p w:rsidR="00601645" w:rsidRPr="008A1D8D" w:rsidRDefault="00601645" w:rsidP="008C33DF">
      <w:pPr>
        <w:pStyle w:val="aff0"/>
        <w:rPr>
          <w:lang w:eastAsia="ru-RU"/>
        </w:rPr>
      </w:pPr>
      <w:r w:rsidRPr="008A1D8D">
        <w:rPr>
          <w:lang w:eastAsia="ru-RU"/>
        </w:rPr>
        <w:t>Основными видами ремонтов тепловых сетей являются капитальный и текущий ремонты.</w:t>
      </w:r>
    </w:p>
    <w:p w:rsidR="00601645" w:rsidRPr="008A1D8D" w:rsidRDefault="00601645" w:rsidP="008C33DF">
      <w:pPr>
        <w:pStyle w:val="aff0"/>
        <w:rPr>
          <w:lang w:eastAsia="ru-RU"/>
        </w:rPr>
      </w:pPr>
      <w:r w:rsidRPr="008A1D8D">
        <w:rPr>
          <w:lang w:eastAsia="ru-RU"/>
        </w:rPr>
        <w:t>При капитальном ремонте должны быть восстановлены исправность и полный или близкий к полному, ресурс установок с заменой или восстановлением любых их частей, включая базовые.</w:t>
      </w:r>
    </w:p>
    <w:p w:rsidR="00601645" w:rsidRPr="008A1D8D" w:rsidRDefault="00601645" w:rsidP="008C33DF">
      <w:pPr>
        <w:pStyle w:val="aff0"/>
        <w:rPr>
          <w:lang w:eastAsia="ru-RU"/>
        </w:rPr>
      </w:pPr>
      <w:r w:rsidRPr="008A1D8D">
        <w:rPr>
          <w:lang w:eastAsia="ru-RU"/>
        </w:rPr>
        <w:t>При текущем ремонте должна быть восстановлена работоспособность установок, заменены и восстановлены отдельные их части.</w:t>
      </w:r>
    </w:p>
    <w:p w:rsidR="00601645" w:rsidRPr="008A1D8D" w:rsidRDefault="00601645" w:rsidP="008C33DF">
      <w:pPr>
        <w:pStyle w:val="aff0"/>
        <w:rPr>
          <w:lang w:eastAsia="ru-RU"/>
        </w:rPr>
      </w:pPr>
      <w:r w:rsidRPr="008A1D8D">
        <w:rPr>
          <w:lang w:eastAsia="ru-RU"/>
        </w:rPr>
        <w:lastRenderedPageBreak/>
        <w:t>Система технического обслуживания и ремонта должна носить предупредительный характер.</w:t>
      </w:r>
    </w:p>
    <w:p w:rsidR="00601645" w:rsidRPr="008A1D8D" w:rsidRDefault="00601645" w:rsidP="008C33DF">
      <w:pPr>
        <w:pStyle w:val="aff0"/>
        <w:rPr>
          <w:lang w:eastAsia="ru-RU"/>
        </w:rPr>
      </w:pPr>
      <w:r w:rsidRPr="008A1D8D">
        <w:rPr>
          <w:lang w:eastAsia="ru-RU"/>
        </w:rPr>
        <w:t>При планировании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комплектующих изделиях и запасных частях.</w:t>
      </w:r>
    </w:p>
    <w:p w:rsidR="00601645" w:rsidRPr="008A1D8D" w:rsidRDefault="00601645" w:rsidP="008C33DF">
      <w:pPr>
        <w:pStyle w:val="aff0"/>
        <w:rPr>
          <w:lang w:eastAsia="ru-RU"/>
        </w:rPr>
      </w:pPr>
      <w:r w:rsidRPr="008A1D8D">
        <w:rPr>
          <w:lang w:eastAsia="ru-RU"/>
        </w:rPr>
        <w:t>На все виды ремонтов необходимо составить годовые и месячные планы. Годовые планы ремонтов утверждает главный инженер.</w:t>
      </w:r>
    </w:p>
    <w:p w:rsidR="00601645" w:rsidRPr="008A1D8D" w:rsidRDefault="00601645" w:rsidP="008C33DF">
      <w:pPr>
        <w:pStyle w:val="aff0"/>
        <w:rPr>
          <w:lang w:eastAsia="ru-RU"/>
        </w:rPr>
      </w:pPr>
      <w:r w:rsidRPr="008A1D8D">
        <w:rPr>
          <w:lang w:eastAsia="ru-RU"/>
        </w:rPr>
        <w:t>Планы ремонтов тепловых сетей организации должны быть увязаны с планом ремонта оборудования источников тепла.</w:t>
      </w:r>
    </w:p>
    <w:p w:rsidR="00601645" w:rsidRPr="008A1D8D" w:rsidRDefault="00601645" w:rsidP="008C33DF">
      <w:pPr>
        <w:pStyle w:val="aff0"/>
        <w:rPr>
          <w:lang w:eastAsia="ru-RU"/>
        </w:rPr>
      </w:pPr>
      <w:r w:rsidRPr="008A1D8D">
        <w:rPr>
          <w:lang w:eastAsia="ru-RU"/>
        </w:rPr>
        <w:t>В системе технического обслуживания и ремонта должны быть предусмотрены:</w:t>
      </w:r>
    </w:p>
    <w:p w:rsidR="00601645" w:rsidRPr="008A1D8D" w:rsidRDefault="00601645" w:rsidP="008C33DF">
      <w:pPr>
        <w:pStyle w:val="aff0"/>
        <w:tabs>
          <w:tab w:val="left" w:pos="993"/>
        </w:tabs>
        <w:rPr>
          <w:lang w:eastAsia="ru-RU"/>
        </w:rPr>
      </w:pPr>
      <w:r w:rsidRPr="008A1D8D">
        <w:rPr>
          <w:lang w:eastAsia="ru-RU"/>
        </w:rPr>
        <w:t>-</w:t>
      </w:r>
      <w:r w:rsidRPr="008A1D8D">
        <w:rPr>
          <w:lang w:eastAsia="ru-RU"/>
        </w:rPr>
        <w:tab/>
        <w:t>подготовка технического обслуживания и ремонтов</w:t>
      </w:r>
      <w:r w:rsidR="00CA357E" w:rsidRPr="008A1D8D">
        <w:rPr>
          <w:lang w:eastAsia="ru-RU"/>
        </w:rPr>
        <w:t>, вывод оборудования в ремонт</w:t>
      </w:r>
      <w:r w:rsidRPr="008A1D8D">
        <w:rPr>
          <w:lang w:eastAsia="ru-RU"/>
        </w:rPr>
        <w:t>;</w:t>
      </w:r>
    </w:p>
    <w:p w:rsidR="00601645" w:rsidRPr="008A1D8D" w:rsidRDefault="00601645" w:rsidP="008C33DF">
      <w:pPr>
        <w:pStyle w:val="aff0"/>
        <w:tabs>
          <w:tab w:val="left" w:pos="993"/>
        </w:tabs>
        <w:rPr>
          <w:lang w:eastAsia="ru-RU"/>
        </w:rPr>
      </w:pPr>
      <w:r w:rsidRPr="008A1D8D">
        <w:rPr>
          <w:lang w:eastAsia="ru-RU"/>
        </w:rPr>
        <w:t>-</w:t>
      </w:r>
      <w:r w:rsidRPr="008A1D8D">
        <w:rPr>
          <w:lang w:eastAsia="ru-RU"/>
        </w:rPr>
        <w:tab/>
        <w:t>оценка технического состояния тепловых сетей и составление дефектных ведомостей;</w:t>
      </w:r>
    </w:p>
    <w:p w:rsidR="00601645" w:rsidRPr="008A1D8D" w:rsidRDefault="00601645" w:rsidP="008C33DF">
      <w:pPr>
        <w:pStyle w:val="aff0"/>
        <w:tabs>
          <w:tab w:val="left" w:pos="993"/>
        </w:tabs>
        <w:rPr>
          <w:lang w:eastAsia="ru-RU"/>
        </w:rPr>
      </w:pPr>
      <w:r w:rsidRPr="008A1D8D">
        <w:rPr>
          <w:lang w:eastAsia="ru-RU"/>
        </w:rPr>
        <w:t>-</w:t>
      </w:r>
      <w:r w:rsidRPr="008A1D8D">
        <w:rPr>
          <w:lang w:eastAsia="ru-RU"/>
        </w:rPr>
        <w:tab/>
        <w:t>проведение технического обслуживания и ремонта</w:t>
      </w:r>
      <w:r w:rsidR="00CA357E" w:rsidRPr="008A1D8D">
        <w:rPr>
          <w:lang w:eastAsia="ru-RU"/>
        </w:rPr>
        <w:t xml:space="preserve">, </w:t>
      </w:r>
    </w:p>
    <w:p w:rsidR="00601645" w:rsidRPr="008A1D8D" w:rsidRDefault="00601645" w:rsidP="008C33DF">
      <w:pPr>
        <w:pStyle w:val="aff0"/>
        <w:tabs>
          <w:tab w:val="left" w:pos="993"/>
        </w:tabs>
        <w:rPr>
          <w:lang w:eastAsia="ru-RU"/>
        </w:rPr>
      </w:pPr>
      <w:r w:rsidRPr="008A1D8D">
        <w:rPr>
          <w:lang w:eastAsia="ru-RU"/>
        </w:rPr>
        <w:t>-</w:t>
      </w:r>
      <w:r w:rsidRPr="008A1D8D">
        <w:rPr>
          <w:lang w:eastAsia="ru-RU"/>
        </w:rPr>
        <w:tab/>
        <w:t>приемка оборудования из ремонта;</w:t>
      </w:r>
    </w:p>
    <w:p w:rsidR="001A5B35" w:rsidRPr="008A1D8D" w:rsidRDefault="00601645" w:rsidP="008C33DF">
      <w:pPr>
        <w:pStyle w:val="aff0"/>
        <w:tabs>
          <w:tab w:val="left" w:pos="993"/>
        </w:tabs>
        <w:rPr>
          <w:lang w:eastAsia="ru-RU"/>
        </w:rPr>
      </w:pPr>
      <w:r w:rsidRPr="008A1D8D">
        <w:rPr>
          <w:lang w:eastAsia="ru-RU"/>
        </w:rPr>
        <w:t>-</w:t>
      </w:r>
      <w:r w:rsidRPr="008A1D8D">
        <w:rPr>
          <w:lang w:eastAsia="ru-RU"/>
        </w:rPr>
        <w:tab/>
        <w:t>контроль и отчетность о выполнении технического обслуживания и ремонта.</w:t>
      </w:r>
    </w:p>
    <w:p w:rsidR="001A5B35" w:rsidRPr="008A1D8D" w:rsidRDefault="00601645" w:rsidP="008C33DF">
      <w:pPr>
        <w:pStyle w:val="111"/>
        <w:tabs>
          <w:tab w:val="left" w:pos="1701"/>
        </w:tabs>
        <w:ind w:left="0" w:firstLine="709"/>
      </w:pPr>
      <w:bookmarkStart w:id="33" w:name="_Toc458589628"/>
      <w:r w:rsidRPr="008A1D8D">
        <w:rPr>
          <w:rStyle w:val="1110"/>
          <w:b/>
          <w:bCs/>
        </w:rPr>
        <w:t>Н</w:t>
      </w:r>
      <w:r w:rsidR="001A5B35" w:rsidRPr="008A1D8D">
        <w:rPr>
          <w:rStyle w:val="1110"/>
          <w:b/>
          <w:bCs/>
        </w:rPr>
        <w:t>орматив</w:t>
      </w:r>
      <w:r w:rsidRPr="008A1D8D">
        <w:rPr>
          <w:rStyle w:val="1110"/>
          <w:b/>
          <w:bCs/>
        </w:rPr>
        <w:t>ы</w:t>
      </w:r>
      <w:r w:rsidR="001A5B35" w:rsidRPr="008A1D8D">
        <w:rPr>
          <w:rStyle w:val="1110"/>
          <w:b/>
          <w:bCs/>
        </w:rPr>
        <w:t xml:space="preserve"> технологических потерь при передаче тепловой энергии (мощности),</w:t>
      </w:r>
      <w:r w:rsidR="001A5B35" w:rsidRPr="008A1D8D">
        <w:t xml:space="preserve"> теплоносителя, включаемых в расчет отпущенных тепловой энергии (мощности) и теплоносителя</w:t>
      </w:r>
      <w:bookmarkEnd w:id="33"/>
    </w:p>
    <w:p w:rsidR="009738D1" w:rsidRPr="008A1D8D" w:rsidRDefault="009738D1" w:rsidP="008C33DF">
      <w:pPr>
        <w:pStyle w:val="aff0"/>
      </w:pPr>
      <w:r w:rsidRPr="008A1D8D">
        <w:t xml:space="preserve">Технологические потери при передаче тепловой энергии складываются из тепловых потерь через тепловую изоляцию трубопроводов, а также с утечками теплоносителя. </w:t>
      </w:r>
    </w:p>
    <w:p w:rsidR="001D327E" w:rsidRPr="008A1D8D" w:rsidRDefault="009738D1" w:rsidP="008C33DF">
      <w:pPr>
        <w:pStyle w:val="aff0"/>
      </w:pPr>
      <w:r w:rsidRPr="008A1D8D">
        <w:t xml:space="preserve">Расчеты нормативных значений технологических потерь теплоносителя и тепловой энергии производятся в соответствии с приказом Минэнерго №325 от 30 </w:t>
      </w:r>
      <w:r w:rsidR="00601645" w:rsidRPr="008A1D8D">
        <w:t>декабря 2008 года</w:t>
      </w:r>
      <w:r w:rsidRPr="008A1D8D">
        <w:t xml:space="preserve"> «Об утверждении порядка определения нормативов технологических потерь при передаче тепловой энергии, теплоносителя».</w:t>
      </w:r>
    </w:p>
    <w:p w:rsidR="00201A13" w:rsidRPr="008A1D8D" w:rsidRDefault="008D64AB" w:rsidP="008C33DF">
      <w:pPr>
        <w:pStyle w:val="aff0"/>
      </w:pPr>
      <w:r w:rsidRPr="008A1D8D">
        <w:t>Тепловые потери через изоляцию трубопроводов зависят от материальной характеристики тепловых сетей, а также года и способа прокладки тепловой сети.</w:t>
      </w:r>
    </w:p>
    <w:p w:rsidR="00A70C97" w:rsidRPr="008A1D8D" w:rsidRDefault="008D64AB" w:rsidP="008C33DF">
      <w:pPr>
        <w:pStyle w:val="aff0"/>
      </w:pPr>
      <w:r w:rsidRPr="008A1D8D">
        <w:t>Нормы тепловых потерь водяными тепловыми сетями приведены в таблицах 15-22</w:t>
      </w:r>
      <w:r w:rsidR="00A70C97" w:rsidRPr="008A1D8D">
        <w:t xml:space="preserve">. </w:t>
      </w:r>
    </w:p>
    <w:p w:rsidR="00A70C97" w:rsidRPr="008A1D8D" w:rsidRDefault="00A70C97" w:rsidP="008C33DF">
      <w:pPr>
        <w:pStyle w:val="aff0"/>
        <w:sectPr w:rsidR="00A70C97" w:rsidRPr="008A1D8D" w:rsidSect="008D64AB">
          <w:pgSz w:w="11906" w:h="16838" w:code="9"/>
          <w:pgMar w:top="1134" w:right="567" w:bottom="567" w:left="1701" w:header="709" w:footer="397" w:gutter="0"/>
          <w:cols w:space="708"/>
          <w:titlePg/>
          <w:docGrid w:linePitch="360"/>
        </w:sectPr>
      </w:pPr>
    </w:p>
    <w:p w:rsidR="00A70C97" w:rsidRPr="008A1D8D" w:rsidRDefault="005F58F1" w:rsidP="008C33DF">
      <w:pPr>
        <w:pStyle w:val="a3"/>
      </w:pPr>
      <w:r w:rsidRPr="008A1D8D">
        <w:lastRenderedPageBreak/>
        <w:t xml:space="preserve">Нормы тепловых потерь (плотность теплового потока) </w:t>
      </w:r>
      <w:r w:rsidR="001671A7" w:rsidRPr="008A1D8D">
        <w:t xml:space="preserve">водяными теплопроводами в непроходных каналах и при бесканальной прокладке с расчетной среднегодовой температурой грунта +5 </w:t>
      </w:r>
      <w:r w:rsidR="001671A7" w:rsidRPr="008A1D8D">
        <w:rPr>
          <w:vertAlign w:val="superscript"/>
        </w:rPr>
        <w:t>о</w:t>
      </w:r>
      <w:r w:rsidR="001671A7" w:rsidRPr="008A1D8D">
        <w:t>С на глубине заложения теплопроводов, спроектированными в период с 1959 по 1990 гг.</w:t>
      </w:r>
    </w:p>
    <w:p w:rsidR="00B95D86" w:rsidRPr="008A1D8D" w:rsidRDefault="009A1E3D" w:rsidP="00162DBB">
      <w:pPr>
        <w:pStyle w:val="a3"/>
        <w:numPr>
          <w:ilvl w:val="0"/>
          <w:numId w:val="0"/>
        </w:numPr>
        <w:ind w:right="-31"/>
        <w:jc w:val="center"/>
      </w:pPr>
      <w:r w:rsidRPr="008A1D8D">
        <w:rPr>
          <w:noProof/>
          <w:lang w:eastAsia="ru-RU"/>
        </w:rPr>
        <w:drawing>
          <wp:inline distT="0" distB="0" distL="0" distR="0" wp14:anchorId="4522ADED" wp14:editId="5E772541">
            <wp:extent cx="10080000" cy="5104800"/>
            <wp:effectExtent l="0" t="0" r="0" b="635"/>
            <wp:docPr id="35011" name="Picture 35011"/>
            <wp:cNvGraphicFramePr/>
            <a:graphic xmlns:a="http://schemas.openxmlformats.org/drawingml/2006/main">
              <a:graphicData uri="http://schemas.openxmlformats.org/drawingml/2006/picture">
                <pic:pic xmlns:pic="http://schemas.openxmlformats.org/drawingml/2006/picture">
                  <pic:nvPicPr>
                    <pic:cNvPr id="35011" name="Picture 35011"/>
                    <pic:cNvPicPr/>
                  </pic:nvPicPr>
                  <pic:blipFill>
                    <a:blip r:embed="rId45"/>
                    <a:stretch>
                      <a:fillRect/>
                    </a:stretch>
                  </pic:blipFill>
                  <pic:spPr>
                    <a:xfrm>
                      <a:off x="0" y="0"/>
                      <a:ext cx="10080000" cy="5104800"/>
                    </a:xfrm>
                    <a:prstGeom prst="rect">
                      <a:avLst/>
                    </a:prstGeom>
                  </pic:spPr>
                </pic:pic>
              </a:graphicData>
            </a:graphic>
          </wp:inline>
        </w:drawing>
      </w:r>
    </w:p>
    <w:p w:rsidR="00B95D86" w:rsidRPr="008A1D8D" w:rsidRDefault="001671A7" w:rsidP="009A1E3D">
      <w:pPr>
        <w:pStyle w:val="a3"/>
        <w:tabs>
          <w:tab w:val="clear" w:pos="1985"/>
        </w:tabs>
        <w:ind w:left="0" w:firstLine="0"/>
      </w:pPr>
      <w:r w:rsidRPr="008A1D8D">
        <w:lastRenderedPageBreak/>
        <w:t>Нормы тепловых потерь (плотность теплового потока) одним изолированным теплопроводом на надземной прокладке с расчетной среднегодовой температурой наружного воздуха + 5 оС, спроектированными в период с 1959 по 1990 гг.</w:t>
      </w:r>
    </w:p>
    <w:p w:rsidR="00B95D86" w:rsidRPr="008A1D8D" w:rsidRDefault="009A1E3D" w:rsidP="00162DBB">
      <w:pPr>
        <w:pStyle w:val="a3"/>
        <w:numPr>
          <w:ilvl w:val="0"/>
          <w:numId w:val="0"/>
        </w:numPr>
        <w:tabs>
          <w:tab w:val="clear" w:pos="1985"/>
        </w:tabs>
        <w:ind w:right="-31"/>
        <w:jc w:val="center"/>
      </w:pPr>
      <w:r w:rsidRPr="008A1D8D">
        <w:rPr>
          <w:noProof/>
          <w:lang w:eastAsia="ru-RU"/>
        </w:rPr>
        <w:drawing>
          <wp:inline distT="0" distB="0" distL="0" distR="0" wp14:anchorId="1BDD0562" wp14:editId="0924411E">
            <wp:extent cx="10080000" cy="5108400"/>
            <wp:effectExtent l="0" t="0" r="0" b="0"/>
            <wp:docPr id="35036" name="Picture 35036"/>
            <wp:cNvGraphicFramePr/>
            <a:graphic xmlns:a="http://schemas.openxmlformats.org/drawingml/2006/main">
              <a:graphicData uri="http://schemas.openxmlformats.org/drawingml/2006/picture">
                <pic:pic xmlns:pic="http://schemas.openxmlformats.org/drawingml/2006/picture">
                  <pic:nvPicPr>
                    <pic:cNvPr id="35036" name="Picture 35036"/>
                    <pic:cNvPicPr/>
                  </pic:nvPicPr>
                  <pic:blipFill>
                    <a:blip r:embed="rId46"/>
                    <a:stretch>
                      <a:fillRect/>
                    </a:stretch>
                  </pic:blipFill>
                  <pic:spPr>
                    <a:xfrm>
                      <a:off x="0" y="0"/>
                      <a:ext cx="10080000" cy="5108400"/>
                    </a:xfrm>
                    <a:prstGeom prst="rect">
                      <a:avLst/>
                    </a:prstGeom>
                  </pic:spPr>
                </pic:pic>
              </a:graphicData>
            </a:graphic>
          </wp:inline>
        </w:drawing>
      </w:r>
    </w:p>
    <w:p w:rsidR="001671A7" w:rsidRPr="008A1D8D" w:rsidRDefault="001671A7" w:rsidP="001671A7">
      <w:pPr>
        <w:pStyle w:val="a3"/>
      </w:pPr>
      <w:r w:rsidRPr="008A1D8D">
        <w:lastRenderedPageBreak/>
        <w:t>Нормы тепловых потерь водяными теплопроводами в непроходных каналах, спроектированными в период с 1990 по 1998 гг.</w:t>
      </w:r>
    </w:p>
    <w:p w:rsidR="00B95D86" w:rsidRPr="008A1D8D" w:rsidRDefault="009A1E3D" w:rsidP="00162DBB">
      <w:pPr>
        <w:pStyle w:val="a3"/>
        <w:numPr>
          <w:ilvl w:val="0"/>
          <w:numId w:val="0"/>
        </w:numPr>
        <w:tabs>
          <w:tab w:val="clear" w:pos="1985"/>
        </w:tabs>
        <w:ind w:right="-31"/>
        <w:jc w:val="center"/>
      </w:pPr>
      <w:r w:rsidRPr="008A1D8D">
        <w:rPr>
          <w:noProof/>
          <w:lang w:eastAsia="ru-RU"/>
        </w:rPr>
        <w:drawing>
          <wp:inline distT="0" distB="0" distL="0" distR="0" wp14:anchorId="4EE2DE6F" wp14:editId="707C2D8D">
            <wp:extent cx="10080000" cy="4604400"/>
            <wp:effectExtent l="0" t="0" r="0" b="5715"/>
            <wp:docPr id="35057" name="Picture 35057"/>
            <wp:cNvGraphicFramePr/>
            <a:graphic xmlns:a="http://schemas.openxmlformats.org/drawingml/2006/main">
              <a:graphicData uri="http://schemas.openxmlformats.org/drawingml/2006/picture">
                <pic:pic xmlns:pic="http://schemas.openxmlformats.org/drawingml/2006/picture">
                  <pic:nvPicPr>
                    <pic:cNvPr id="35057" name="Picture 35057"/>
                    <pic:cNvPicPr/>
                  </pic:nvPicPr>
                  <pic:blipFill>
                    <a:blip r:embed="rId47"/>
                    <a:stretch>
                      <a:fillRect/>
                    </a:stretch>
                  </pic:blipFill>
                  <pic:spPr>
                    <a:xfrm>
                      <a:off x="0" y="0"/>
                      <a:ext cx="10080000" cy="4604400"/>
                    </a:xfrm>
                    <a:prstGeom prst="rect">
                      <a:avLst/>
                    </a:prstGeom>
                  </pic:spPr>
                </pic:pic>
              </a:graphicData>
            </a:graphic>
          </wp:inline>
        </w:drawing>
      </w:r>
    </w:p>
    <w:p w:rsidR="00162DBB" w:rsidRPr="008A1D8D" w:rsidRDefault="00162DBB" w:rsidP="00162DBB">
      <w:pPr>
        <w:pStyle w:val="a3"/>
        <w:numPr>
          <w:ilvl w:val="0"/>
          <w:numId w:val="0"/>
        </w:numPr>
        <w:tabs>
          <w:tab w:val="clear" w:pos="1985"/>
        </w:tabs>
        <w:ind w:right="-31"/>
        <w:jc w:val="center"/>
      </w:pPr>
    </w:p>
    <w:p w:rsidR="00162DBB" w:rsidRPr="008A1D8D" w:rsidRDefault="00162DBB" w:rsidP="00162DBB">
      <w:pPr>
        <w:pStyle w:val="a3"/>
        <w:numPr>
          <w:ilvl w:val="0"/>
          <w:numId w:val="0"/>
        </w:numPr>
        <w:tabs>
          <w:tab w:val="clear" w:pos="1985"/>
        </w:tabs>
        <w:ind w:right="-31"/>
        <w:jc w:val="center"/>
      </w:pPr>
    </w:p>
    <w:p w:rsidR="001671A7" w:rsidRPr="008A1D8D" w:rsidRDefault="009A1E3D" w:rsidP="001671A7">
      <w:pPr>
        <w:pStyle w:val="a3"/>
      </w:pPr>
      <w:r w:rsidRPr="008A1D8D">
        <w:lastRenderedPageBreak/>
        <w:t>Нормы тепловых потерь (плотность теплового потока) одним изолированным теплопроводом на надземной прокладке, спроектированными в период с 1959 по 1990 гг.</w:t>
      </w:r>
    </w:p>
    <w:p w:rsidR="001671A7" w:rsidRPr="008A1D8D" w:rsidRDefault="00162DBB" w:rsidP="00162DBB">
      <w:pPr>
        <w:pStyle w:val="a3"/>
        <w:numPr>
          <w:ilvl w:val="0"/>
          <w:numId w:val="0"/>
        </w:numPr>
        <w:tabs>
          <w:tab w:val="clear" w:pos="1985"/>
        </w:tabs>
        <w:ind w:right="-31"/>
        <w:jc w:val="center"/>
      </w:pPr>
      <w:r w:rsidRPr="008A1D8D">
        <w:rPr>
          <w:noProof/>
          <w:lang w:eastAsia="ru-RU"/>
        </w:rPr>
        <w:drawing>
          <wp:inline distT="0" distB="0" distL="0" distR="0" wp14:anchorId="66EC6345" wp14:editId="15A94162">
            <wp:extent cx="10080000" cy="4600800"/>
            <wp:effectExtent l="0" t="0" r="0" b="9525"/>
            <wp:docPr id="35080" name="Picture 35080"/>
            <wp:cNvGraphicFramePr/>
            <a:graphic xmlns:a="http://schemas.openxmlformats.org/drawingml/2006/main">
              <a:graphicData uri="http://schemas.openxmlformats.org/drawingml/2006/picture">
                <pic:pic xmlns:pic="http://schemas.openxmlformats.org/drawingml/2006/picture">
                  <pic:nvPicPr>
                    <pic:cNvPr id="35080" name="Picture 35080"/>
                    <pic:cNvPicPr/>
                  </pic:nvPicPr>
                  <pic:blipFill>
                    <a:blip r:embed="rId48"/>
                    <a:stretch>
                      <a:fillRect/>
                    </a:stretch>
                  </pic:blipFill>
                  <pic:spPr>
                    <a:xfrm>
                      <a:off x="0" y="0"/>
                      <a:ext cx="10080000" cy="4600800"/>
                    </a:xfrm>
                    <a:prstGeom prst="rect">
                      <a:avLst/>
                    </a:prstGeom>
                  </pic:spPr>
                </pic:pic>
              </a:graphicData>
            </a:graphic>
          </wp:inline>
        </w:drawing>
      </w:r>
    </w:p>
    <w:p w:rsidR="00162DBB" w:rsidRPr="008A1D8D" w:rsidRDefault="00162DBB" w:rsidP="00162DBB">
      <w:pPr>
        <w:pStyle w:val="a3"/>
        <w:numPr>
          <w:ilvl w:val="0"/>
          <w:numId w:val="0"/>
        </w:numPr>
        <w:tabs>
          <w:tab w:val="clear" w:pos="1985"/>
        </w:tabs>
        <w:ind w:right="-31"/>
        <w:jc w:val="center"/>
      </w:pPr>
    </w:p>
    <w:p w:rsidR="00162DBB" w:rsidRPr="008A1D8D" w:rsidRDefault="00162DBB" w:rsidP="00162DBB">
      <w:pPr>
        <w:pStyle w:val="a3"/>
        <w:numPr>
          <w:ilvl w:val="0"/>
          <w:numId w:val="0"/>
        </w:numPr>
        <w:tabs>
          <w:tab w:val="clear" w:pos="1985"/>
        </w:tabs>
        <w:ind w:right="-31"/>
        <w:jc w:val="center"/>
      </w:pPr>
    </w:p>
    <w:p w:rsidR="001671A7" w:rsidRPr="008A1D8D" w:rsidRDefault="009A1E3D" w:rsidP="001671A7">
      <w:pPr>
        <w:pStyle w:val="a3"/>
      </w:pPr>
      <w:r w:rsidRPr="008A1D8D">
        <w:lastRenderedPageBreak/>
        <w:t>Нормы тепловых потерь водяными теплопроводами в непроходных каналах и при бесканальной прокладке, спроектированными с 1998 по 203 гг.</w:t>
      </w:r>
    </w:p>
    <w:p w:rsidR="001671A7" w:rsidRPr="008A1D8D" w:rsidRDefault="00162DBB" w:rsidP="00162DBB">
      <w:pPr>
        <w:pStyle w:val="a3"/>
        <w:numPr>
          <w:ilvl w:val="0"/>
          <w:numId w:val="0"/>
        </w:numPr>
        <w:tabs>
          <w:tab w:val="clear" w:pos="1985"/>
        </w:tabs>
        <w:ind w:right="-31"/>
        <w:jc w:val="center"/>
      </w:pPr>
      <w:r w:rsidRPr="008A1D8D">
        <w:rPr>
          <w:noProof/>
          <w:lang w:eastAsia="ru-RU"/>
        </w:rPr>
        <w:drawing>
          <wp:inline distT="0" distB="0" distL="0" distR="0" wp14:anchorId="193E14FC" wp14:editId="7DB7CCDA">
            <wp:extent cx="9736455" cy="4945380"/>
            <wp:effectExtent l="0" t="0" r="0" b="0"/>
            <wp:docPr id="35107" name="Picture 35107"/>
            <wp:cNvGraphicFramePr/>
            <a:graphic xmlns:a="http://schemas.openxmlformats.org/drawingml/2006/main">
              <a:graphicData uri="http://schemas.openxmlformats.org/drawingml/2006/picture">
                <pic:pic xmlns:pic="http://schemas.openxmlformats.org/drawingml/2006/picture">
                  <pic:nvPicPr>
                    <pic:cNvPr id="35107" name="Picture 35107"/>
                    <pic:cNvPicPr/>
                  </pic:nvPicPr>
                  <pic:blipFill>
                    <a:blip r:embed="rId49"/>
                    <a:stretch>
                      <a:fillRect/>
                    </a:stretch>
                  </pic:blipFill>
                  <pic:spPr>
                    <a:xfrm>
                      <a:off x="0" y="0"/>
                      <a:ext cx="9736455" cy="4945380"/>
                    </a:xfrm>
                    <a:prstGeom prst="rect">
                      <a:avLst/>
                    </a:prstGeom>
                  </pic:spPr>
                </pic:pic>
              </a:graphicData>
            </a:graphic>
          </wp:inline>
        </w:drawing>
      </w:r>
    </w:p>
    <w:p w:rsidR="00162DBB" w:rsidRPr="008A1D8D" w:rsidRDefault="00162DBB" w:rsidP="00162DBB">
      <w:pPr>
        <w:pStyle w:val="a3"/>
        <w:numPr>
          <w:ilvl w:val="0"/>
          <w:numId w:val="0"/>
        </w:numPr>
        <w:tabs>
          <w:tab w:val="clear" w:pos="1985"/>
        </w:tabs>
        <w:ind w:right="-31"/>
        <w:jc w:val="center"/>
      </w:pPr>
    </w:p>
    <w:p w:rsidR="001671A7" w:rsidRPr="008A1D8D" w:rsidRDefault="009A1E3D" w:rsidP="001671A7">
      <w:pPr>
        <w:pStyle w:val="a3"/>
      </w:pPr>
      <w:r w:rsidRPr="008A1D8D">
        <w:lastRenderedPageBreak/>
        <w:t>Нормы тепловых потерь (плотность теплового потока) одним изолированным теплопроводом на надземной прокладке, спроектированными в период с 1959 по 1990 гг.</w:t>
      </w:r>
    </w:p>
    <w:p w:rsidR="001671A7" w:rsidRPr="008A1D8D" w:rsidRDefault="00162DBB" w:rsidP="00162DBB">
      <w:pPr>
        <w:pStyle w:val="a3"/>
        <w:numPr>
          <w:ilvl w:val="0"/>
          <w:numId w:val="0"/>
        </w:numPr>
        <w:tabs>
          <w:tab w:val="clear" w:pos="1985"/>
        </w:tabs>
        <w:ind w:right="-31"/>
        <w:jc w:val="center"/>
      </w:pPr>
      <w:r w:rsidRPr="008A1D8D">
        <w:rPr>
          <w:noProof/>
          <w:lang w:eastAsia="ru-RU"/>
        </w:rPr>
        <w:drawing>
          <wp:inline distT="0" distB="0" distL="0" distR="0" wp14:anchorId="0F3AC813" wp14:editId="5D1A4490">
            <wp:extent cx="10080000" cy="4838400"/>
            <wp:effectExtent l="0" t="0" r="0" b="635"/>
            <wp:docPr id="35129" name="Picture 35129"/>
            <wp:cNvGraphicFramePr/>
            <a:graphic xmlns:a="http://schemas.openxmlformats.org/drawingml/2006/main">
              <a:graphicData uri="http://schemas.openxmlformats.org/drawingml/2006/picture">
                <pic:pic xmlns:pic="http://schemas.openxmlformats.org/drawingml/2006/picture">
                  <pic:nvPicPr>
                    <pic:cNvPr id="35129" name="Picture 35129"/>
                    <pic:cNvPicPr/>
                  </pic:nvPicPr>
                  <pic:blipFill>
                    <a:blip r:embed="rId50"/>
                    <a:stretch>
                      <a:fillRect/>
                    </a:stretch>
                  </pic:blipFill>
                  <pic:spPr>
                    <a:xfrm>
                      <a:off x="0" y="0"/>
                      <a:ext cx="10080000" cy="4838400"/>
                    </a:xfrm>
                    <a:prstGeom prst="rect">
                      <a:avLst/>
                    </a:prstGeom>
                  </pic:spPr>
                </pic:pic>
              </a:graphicData>
            </a:graphic>
          </wp:inline>
        </w:drawing>
      </w:r>
    </w:p>
    <w:p w:rsidR="00162DBB" w:rsidRPr="008A1D8D" w:rsidRDefault="00162DBB" w:rsidP="00162DBB">
      <w:pPr>
        <w:pStyle w:val="a3"/>
        <w:numPr>
          <w:ilvl w:val="0"/>
          <w:numId w:val="0"/>
        </w:numPr>
        <w:tabs>
          <w:tab w:val="clear" w:pos="1985"/>
        </w:tabs>
        <w:ind w:right="-31"/>
        <w:jc w:val="center"/>
      </w:pPr>
    </w:p>
    <w:p w:rsidR="001671A7" w:rsidRPr="008A1D8D" w:rsidRDefault="009A1E3D" w:rsidP="001671A7">
      <w:pPr>
        <w:pStyle w:val="a3"/>
      </w:pPr>
      <w:r w:rsidRPr="008A1D8D">
        <w:lastRenderedPageBreak/>
        <w:t>Нормы тепловых потерь водяными теплопроводами в непроходных каналах и продолжительности работы в год более 5000 ч, с 2004 г.</w:t>
      </w:r>
    </w:p>
    <w:p w:rsidR="001671A7" w:rsidRPr="008A1D8D" w:rsidRDefault="00162DBB" w:rsidP="00162DBB">
      <w:pPr>
        <w:pStyle w:val="a3"/>
        <w:numPr>
          <w:ilvl w:val="0"/>
          <w:numId w:val="0"/>
        </w:numPr>
        <w:tabs>
          <w:tab w:val="clear" w:pos="1985"/>
        </w:tabs>
        <w:ind w:right="-31"/>
        <w:jc w:val="center"/>
      </w:pPr>
      <w:r w:rsidRPr="008A1D8D">
        <w:rPr>
          <w:noProof/>
          <w:lang w:eastAsia="ru-RU"/>
        </w:rPr>
        <w:drawing>
          <wp:inline distT="0" distB="0" distL="0" distR="0" wp14:anchorId="53C522FA" wp14:editId="4CDBA26B">
            <wp:extent cx="10080000" cy="4744800"/>
            <wp:effectExtent l="0" t="0" r="0" b="0"/>
            <wp:docPr id="35152" name="Picture 35152"/>
            <wp:cNvGraphicFramePr/>
            <a:graphic xmlns:a="http://schemas.openxmlformats.org/drawingml/2006/main">
              <a:graphicData uri="http://schemas.openxmlformats.org/drawingml/2006/picture">
                <pic:pic xmlns:pic="http://schemas.openxmlformats.org/drawingml/2006/picture">
                  <pic:nvPicPr>
                    <pic:cNvPr id="35152" name="Picture 35152"/>
                    <pic:cNvPicPr/>
                  </pic:nvPicPr>
                  <pic:blipFill>
                    <a:blip r:embed="rId51"/>
                    <a:stretch>
                      <a:fillRect/>
                    </a:stretch>
                  </pic:blipFill>
                  <pic:spPr>
                    <a:xfrm>
                      <a:off x="0" y="0"/>
                      <a:ext cx="10080000" cy="4744800"/>
                    </a:xfrm>
                    <a:prstGeom prst="rect">
                      <a:avLst/>
                    </a:prstGeom>
                  </pic:spPr>
                </pic:pic>
              </a:graphicData>
            </a:graphic>
          </wp:inline>
        </w:drawing>
      </w:r>
    </w:p>
    <w:p w:rsidR="00162DBB" w:rsidRPr="008A1D8D" w:rsidRDefault="00162DBB" w:rsidP="00162DBB">
      <w:pPr>
        <w:pStyle w:val="a3"/>
        <w:numPr>
          <w:ilvl w:val="0"/>
          <w:numId w:val="0"/>
        </w:numPr>
        <w:tabs>
          <w:tab w:val="clear" w:pos="1985"/>
        </w:tabs>
        <w:ind w:right="-31"/>
        <w:jc w:val="center"/>
      </w:pPr>
    </w:p>
    <w:p w:rsidR="00162DBB" w:rsidRPr="008A1D8D" w:rsidRDefault="00162DBB" w:rsidP="00162DBB">
      <w:pPr>
        <w:pStyle w:val="a3"/>
        <w:numPr>
          <w:ilvl w:val="0"/>
          <w:numId w:val="0"/>
        </w:numPr>
        <w:tabs>
          <w:tab w:val="clear" w:pos="1985"/>
        </w:tabs>
        <w:ind w:right="-31"/>
        <w:jc w:val="center"/>
      </w:pPr>
    </w:p>
    <w:p w:rsidR="001671A7" w:rsidRPr="008A1D8D" w:rsidRDefault="009A1E3D" w:rsidP="001671A7">
      <w:pPr>
        <w:pStyle w:val="a3"/>
      </w:pPr>
      <w:r w:rsidRPr="008A1D8D">
        <w:lastRenderedPageBreak/>
        <w:t>Нормы тепловых потерь (плотность теплового потока) водяными теплопроводами при прокладке на открытом воздухе и продолжительности работы в год более 5000 ч, спроектированными в период с 2004 г.</w:t>
      </w:r>
    </w:p>
    <w:p w:rsidR="001671A7" w:rsidRPr="008A1D8D" w:rsidRDefault="00162DBB" w:rsidP="00162DBB">
      <w:pPr>
        <w:pStyle w:val="a3"/>
        <w:numPr>
          <w:ilvl w:val="0"/>
          <w:numId w:val="0"/>
        </w:numPr>
        <w:tabs>
          <w:tab w:val="clear" w:pos="1985"/>
        </w:tabs>
        <w:ind w:right="-31"/>
        <w:jc w:val="center"/>
      </w:pPr>
      <w:r w:rsidRPr="008A1D8D">
        <w:rPr>
          <w:noProof/>
          <w:lang w:eastAsia="ru-RU"/>
        </w:rPr>
        <w:drawing>
          <wp:inline distT="0" distB="0" distL="0" distR="0" wp14:anchorId="20F2B54B" wp14:editId="1A21D098">
            <wp:extent cx="10080000" cy="4604400"/>
            <wp:effectExtent l="0" t="0" r="0" b="5715"/>
            <wp:docPr id="35177" name="Picture 35177"/>
            <wp:cNvGraphicFramePr/>
            <a:graphic xmlns:a="http://schemas.openxmlformats.org/drawingml/2006/main">
              <a:graphicData uri="http://schemas.openxmlformats.org/drawingml/2006/picture">
                <pic:pic xmlns:pic="http://schemas.openxmlformats.org/drawingml/2006/picture">
                  <pic:nvPicPr>
                    <pic:cNvPr id="35177" name="Picture 35177"/>
                    <pic:cNvPicPr/>
                  </pic:nvPicPr>
                  <pic:blipFill>
                    <a:blip r:embed="rId52"/>
                    <a:stretch>
                      <a:fillRect/>
                    </a:stretch>
                  </pic:blipFill>
                  <pic:spPr>
                    <a:xfrm>
                      <a:off x="0" y="0"/>
                      <a:ext cx="10080000" cy="4604400"/>
                    </a:xfrm>
                    <a:prstGeom prst="rect">
                      <a:avLst/>
                    </a:prstGeom>
                  </pic:spPr>
                </pic:pic>
              </a:graphicData>
            </a:graphic>
          </wp:inline>
        </w:drawing>
      </w:r>
    </w:p>
    <w:p w:rsidR="00A70C97" w:rsidRPr="008A1D8D" w:rsidRDefault="00A70C97" w:rsidP="008C33DF">
      <w:pPr>
        <w:pStyle w:val="aff0"/>
      </w:pPr>
    </w:p>
    <w:p w:rsidR="001671A7" w:rsidRPr="008A1D8D" w:rsidRDefault="001671A7" w:rsidP="008C33DF">
      <w:pPr>
        <w:pStyle w:val="aff0"/>
        <w:sectPr w:rsidR="001671A7" w:rsidRPr="008A1D8D" w:rsidSect="009A1E3D">
          <w:pgSz w:w="16838" w:h="11906" w:orient="landscape" w:code="9"/>
          <w:pgMar w:top="1701" w:right="567" w:bottom="567" w:left="567" w:header="709" w:footer="397" w:gutter="0"/>
          <w:cols w:space="708"/>
          <w:titlePg/>
          <w:docGrid w:linePitch="360"/>
        </w:sectPr>
      </w:pPr>
    </w:p>
    <w:p w:rsidR="00483B58" w:rsidRPr="008A1D8D" w:rsidRDefault="00483B58" w:rsidP="008C33DF">
      <w:pPr>
        <w:pStyle w:val="111"/>
        <w:rPr>
          <w:lang w:eastAsia="ru-RU"/>
        </w:rPr>
      </w:pPr>
      <w:bookmarkStart w:id="34" w:name="_Toc458589629"/>
      <w:r w:rsidRPr="008A1D8D">
        <w:rPr>
          <w:lang w:eastAsia="ru-RU"/>
        </w:rPr>
        <w:lastRenderedPageBreak/>
        <w:t>Оценка тепловых потерь в тепловых сетях за последние 3 года при отсутствии приборов учета тепловой энергии</w:t>
      </w:r>
      <w:bookmarkEnd w:id="34"/>
    </w:p>
    <w:p w:rsidR="00483B58" w:rsidRPr="008A1D8D" w:rsidRDefault="00483B58" w:rsidP="00483B58">
      <w:pPr>
        <w:pStyle w:val="aff0"/>
      </w:pPr>
      <w:r w:rsidRPr="008A1D8D">
        <w:t>На котельных МП «Агалатово-сервис» приборы учета тепловой энергии установлены. Данные по оснащенности котельных приборами представлены в таблице 7.</w:t>
      </w:r>
    </w:p>
    <w:p w:rsidR="001A5B35" w:rsidRPr="008A1D8D" w:rsidRDefault="001A5B35" w:rsidP="008C33DF">
      <w:pPr>
        <w:pStyle w:val="111"/>
        <w:rPr>
          <w:lang w:eastAsia="ru-RU"/>
        </w:rPr>
      </w:pPr>
      <w:bookmarkStart w:id="35" w:name="_Toc458589630"/>
      <w:r w:rsidRPr="008A1D8D">
        <w:rPr>
          <w:lang w:eastAsia="ru-RU"/>
        </w:rPr>
        <w:t>Предписания надзорных органов по запрещению дальнейшей эксплуатации участков тепловой сети и результаты их исполнения</w:t>
      </w:r>
      <w:bookmarkEnd w:id="35"/>
    </w:p>
    <w:p w:rsidR="001A5B35" w:rsidRPr="008A1D8D" w:rsidRDefault="009A7DE7" w:rsidP="008C33DF">
      <w:pPr>
        <w:pStyle w:val="aff0"/>
      </w:pPr>
      <w:r w:rsidRPr="008A1D8D">
        <w:t>П</w:t>
      </w:r>
      <w:r w:rsidR="009738D1" w:rsidRPr="008A1D8D">
        <w:t>ре</w:t>
      </w:r>
      <w:r w:rsidRPr="008A1D8D">
        <w:t>дписания</w:t>
      </w:r>
      <w:r w:rsidR="009738D1" w:rsidRPr="008A1D8D">
        <w:t xml:space="preserve"> надзорных органов по запрещению эксплуатации участков тепловой сети отсутствуют.</w:t>
      </w:r>
    </w:p>
    <w:p w:rsidR="001A5B35" w:rsidRPr="008A1D8D" w:rsidRDefault="008649B7" w:rsidP="008C33DF">
      <w:pPr>
        <w:pStyle w:val="111"/>
        <w:rPr>
          <w:lang w:eastAsia="ru-RU"/>
        </w:rPr>
      </w:pPr>
      <w:r w:rsidRPr="008A1D8D">
        <w:rPr>
          <w:lang w:eastAsia="ru-RU"/>
        </w:rPr>
        <w:t xml:space="preserve"> </w:t>
      </w:r>
      <w:bookmarkStart w:id="36" w:name="_Toc458589631"/>
      <w:r w:rsidR="00C2034D" w:rsidRPr="008A1D8D">
        <w:rPr>
          <w:lang w:eastAsia="ru-RU"/>
        </w:rPr>
        <w:t>Типы</w:t>
      </w:r>
      <w:r w:rsidR="001A5B35" w:rsidRPr="008A1D8D">
        <w:rPr>
          <w:lang w:eastAsia="ru-RU"/>
        </w:rPr>
        <w:t xml:space="preserve"> присоединений теплопотребляющих установок потребителей к тепловым сетям</w:t>
      </w:r>
      <w:bookmarkEnd w:id="36"/>
      <w:r w:rsidR="001A5B35" w:rsidRPr="008A1D8D">
        <w:rPr>
          <w:lang w:eastAsia="ru-RU"/>
        </w:rPr>
        <w:t xml:space="preserve"> </w:t>
      </w:r>
    </w:p>
    <w:p w:rsidR="00483B58" w:rsidRPr="008A1D8D" w:rsidRDefault="00483B58" w:rsidP="00483B58">
      <w:pPr>
        <w:pStyle w:val="aff0"/>
      </w:pPr>
      <w:r w:rsidRPr="008A1D8D">
        <w:t>Для присоединения теплопотребляющих систем к водяным тепловым сетям используются две принципиально отличные схемы – зависимая и независимая. При зависимой схеме присоединения вода из тепловой сети поступает непосредственно в системы абонентов. При независимой схеме вода из сети поступает в теплообменный аппарат, где нагревает вторичный теплоноситель, используемый в системах.</w:t>
      </w:r>
    </w:p>
    <w:p w:rsidR="00483B58" w:rsidRPr="008A1D8D" w:rsidRDefault="00483B58" w:rsidP="00483B58">
      <w:pPr>
        <w:pStyle w:val="aff0"/>
      </w:pPr>
      <w:r w:rsidRPr="008A1D8D">
        <w:t>Тепловые сети в зонах теплоснабжения от блок-модульных котельных (котельные 0,5 МВт, 1,0 МВт и 2,7 МВт), построены и введены в эксплуатацию в 2012 году.</w:t>
      </w:r>
    </w:p>
    <w:p w:rsidR="00483B58" w:rsidRPr="008A1D8D" w:rsidRDefault="00483B58" w:rsidP="00483B58">
      <w:pPr>
        <w:pStyle w:val="aff0"/>
      </w:pPr>
      <w:r w:rsidRPr="008A1D8D">
        <w:t>На отопление потребителей работают по зависимой схеме.</w:t>
      </w:r>
    </w:p>
    <w:p w:rsidR="00483B58" w:rsidRPr="008A1D8D" w:rsidRDefault="00483B58" w:rsidP="00483B58">
      <w:pPr>
        <w:pStyle w:val="aff0"/>
      </w:pPr>
      <w:r w:rsidRPr="008A1D8D">
        <w:t>На цели горячего водоснабжения все дома оборудованы ИТП. Этим обусловлен выбор температурного графика теплоснабжения. Гидравлический режим теплоснабжения постоянен, температура прямой и обратной сетевой воды является функцией температуры наружного воздуха.</w:t>
      </w:r>
    </w:p>
    <w:p w:rsidR="00483B58" w:rsidRPr="008A1D8D" w:rsidRDefault="00483B58" w:rsidP="00483B58">
      <w:pPr>
        <w:pStyle w:val="aff0"/>
      </w:pPr>
      <w:r w:rsidRPr="008A1D8D">
        <w:t>Тепловые сети в зоне теплоснабжения от котельной №62 «Военный городок», построены и введены в эксплуатацию в 1994 году.</w:t>
      </w:r>
    </w:p>
    <w:p w:rsidR="00AE6E01" w:rsidRPr="008A1D8D" w:rsidRDefault="00483B58" w:rsidP="00483B58">
      <w:pPr>
        <w:pStyle w:val="aff0"/>
      </w:pPr>
      <w:r w:rsidRPr="008A1D8D">
        <w:t>На отопление потребителей работают по зависимой схеме до ЦТП и по независимой схеме после ЦТП.</w:t>
      </w:r>
    </w:p>
    <w:p w:rsidR="00483B58" w:rsidRPr="008A1D8D" w:rsidRDefault="00483B58" w:rsidP="00483B58">
      <w:pPr>
        <w:pStyle w:val="aff0"/>
      </w:pPr>
      <w:r w:rsidRPr="008A1D8D">
        <w:t xml:space="preserve">Горячее водоснабжение в домах, расположенных до ЦТП, осуществляется через ИТП зданий. После ЦТП горячее водоснабжение поступает к потребителям по </w:t>
      </w:r>
      <w:r w:rsidRPr="008A1D8D">
        <w:lastRenderedPageBreak/>
        <w:t>отдельным трубопроводам. Этим обусловлен выбор температурного графика теплоснабжения. Гидравлический режим теплоснабжения постоянен, температура прямой и обратной сетевой воды является функцией температуры наружного воздуха.</w:t>
      </w:r>
    </w:p>
    <w:p w:rsidR="00483B58" w:rsidRPr="008A1D8D" w:rsidRDefault="00483B58" w:rsidP="00483B58">
      <w:pPr>
        <w:pStyle w:val="aff0"/>
      </w:pPr>
      <w:r w:rsidRPr="008A1D8D">
        <w:t xml:space="preserve">Предоставленные заказчиком данные подтверждают обоснованность применения в существующих системах теплоснабжения качественного регулирования по температурному графику 95-70 </w:t>
      </w:r>
      <w:r w:rsidRPr="008A1D8D">
        <w:rPr>
          <w:vertAlign w:val="superscript"/>
        </w:rPr>
        <w:t>о</w:t>
      </w:r>
      <w:r w:rsidRPr="008A1D8D">
        <w:t>С.</w:t>
      </w:r>
    </w:p>
    <w:p w:rsidR="001A5B35" w:rsidRPr="008A1D8D" w:rsidRDefault="001A5B35" w:rsidP="008C33DF">
      <w:pPr>
        <w:pStyle w:val="111"/>
        <w:rPr>
          <w:lang w:eastAsia="ru-RU"/>
        </w:rPr>
      </w:pPr>
      <w:bookmarkStart w:id="37" w:name="_Toc458589632"/>
      <w:r w:rsidRPr="008A1D8D">
        <w:rPr>
          <w:lang w:eastAsia="ru-RU"/>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37"/>
    </w:p>
    <w:p w:rsidR="00C26DE4" w:rsidRPr="008A1D8D" w:rsidRDefault="00EA6688" w:rsidP="008C33DF">
      <w:pPr>
        <w:pStyle w:val="aff0"/>
      </w:pPr>
      <w:r w:rsidRPr="008A1D8D">
        <w:t>В таблице 23 приведен список адресов жилых домов, оборудованных узлами учета</w:t>
      </w:r>
      <w:r w:rsidR="001550D4" w:rsidRPr="008A1D8D">
        <w:t>.</w:t>
      </w:r>
    </w:p>
    <w:p w:rsidR="00B95D86" w:rsidRPr="008A1D8D" w:rsidRDefault="00B95D86" w:rsidP="00B95D86">
      <w:pPr>
        <w:pStyle w:val="a3"/>
        <w:tabs>
          <w:tab w:val="clear" w:pos="1985"/>
        </w:tabs>
        <w:ind w:left="0" w:firstLine="0"/>
      </w:pPr>
      <w:r w:rsidRPr="008A1D8D">
        <w:t>Список жилых домов с установленными узлами учета тепловой энергии</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48"/>
        <w:gridCol w:w="3004"/>
        <w:gridCol w:w="1924"/>
        <w:gridCol w:w="1928"/>
        <w:gridCol w:w="1924"/>
      </w:tblGrid>
      <w:tr w:rsidR="00B95D86" w:rsidRPr="008A1D8D" w:rsidTr="00B95D86">
        <w:trPr>
          <w:trHeight w:val="20"/>
        </w:trPr>
        <w:tc>
          <w:tcPr>
            <w:tcW w:w="440" w:type="pct"/>
            <w:tcBorders>
              <w:bottom w:val="single" w:sz="6" w:space="0" w:color="000000"/>
            </w:tcBorders>
            <w:shd w:val="clear" w:color="auto" w:fill="auto"/>
            <w:vAlign w:val="center"/>
          </w:tcPr>
          <w:p w:rsidR="00B95D86" w:rsidRPr="008A1D8D" w:rsidRDefault="00B95D86" w:rsidP="00B95D86">
            <w:pPr>
              <w:pStyle w:val="TableParagraph"/>
              <w:jc w:val="center"/>
              <w:rPr>
                <w:b/>
                <w:sz w:val="20"/>
                <w:szCs w:val="20"/>
              </w:rPr>
            </w:pPr>
            <w:r w:rsidRPr="008A1D8D">
              <w:rPr>
                <w:b/>
                <w:sz w:val="20"/>
                <w:szCs w:val="20"/>
              </w:rPr>
              <w:t>№ п/п</w:t>
            </w:r>
          </w:p>
        </w:tc>
        <w:tc>
          <w:tcPr>
            <w:tcW w:w="1560" w:type="pct"/>
            <w:tcBorders>
              <w:bottom w:val="single" w:sz="6" w:space="0" w:color="000000"/>
            </w:tcBorders>
            <w:shd w:val="clear" w:color="auto" w:fill="auto"/>
            <w:vAlign w:val="center"/>
          </w:tcPr>
          <w:p w:rsidR="00B95D86" w:rsidRPr="008A1D8D" w:rsidRDefault="00B95D86" w:rsidP="00B95D86">
            <w:pPr>
              <w:pStyle w:val="TableParagraph"/>
              <w:jc w:val="center"/>
              <w:rPr>
                <w:b/>
                <w:sz w:val="20"/>
                <w:szCs w:val="20"/>
              </w:rPr>
            </w:pPr>
            <w:r w:rsidRPr="008A1D8D">
              <w:rPr>
                <w:b/>
                <w:sz w:val="20"/>
                <w:szCs w:val="20"/>
              </w:rPr>
              <w:t>Адрес</w:t>
            </w:r>
          </w:p>
        </w:tc>
        <w:tc>
          <w:tcPr>
            <w:tcW w:w="999" w:type="pct"/>
            <w:tcBorders>
              <w:bottom w:val="single" w:sz="6" w:space="0" w:color="000000"/>
            </w:tcBorders>
            <w:shd w:val="clear" w:color="auto" w:fill="auto"/>
            <w:vAlign w:val="center"/>
          </w:tcPr>
          <w:p w:rsidR="00B95D86" w:rsidRPr="008A1D8D" w:rsidRDefault="00B95D86" w:rsidP="00B95D86">
            <w:pPr>
              <w:pStyle w:val="TableParagraph"/>
              <w:jc w:val="center"/>
              <w:rPr>
                <w:b/>
                <w:sz w:val="20"/>
                <w:szCs w:val="20"/>
              </w:rPr>
            </w:pPr>
            <w:r w:rsidRPr="008A1D8D">
              <w:rPr>
                <w:b/>
                <w:sz w:val="20"/>
                <w:szCs w:val="20"/>
              </w:rPr>
              <w:t>№ дома</w:t>
            </w:r>
          </w:p>
        </w:tc>
        <w:tc>
          <w:tcPr>
            <w:tcW w:w="1001" w:type="pct"/>
            <w:tcBorders>
              <w:bottom w:val="single" w:sz="6" w:space="0" w:color="000000"/>
            </w:tcBorders>
            <w:shd w:val="clear" w:color="auto" w:fill="auto"/>
            <w:vAlign w:val="center"/>
          </w:tcPr>
          <w:p w:rsidR="00B95D86" w:rsidRPr="008A1D8D" w:rsidRDefault="00B95D86" w:rsidP="00B95D86">
            <w:pPr>
              <w:pStyle w:val="TableParagraph"/>
              <w:jc w:val="center"/>
              <w:rPr>
                <w:b/>
                <w:sz w:val="20"/>
                <w:szCs w:val="20"/>
              </w:rPr>
            </w:pPr>
            <w:r w:rsidRPr="008A1D8D">
              <w:rPr>
                <w:b/>
                <w:sz w:val="20"/>
                <w:szCs w:val="20"/>
              </w:rPr>
              <w:t>Тип прибора учета</w:t>
            </w:r>
          </w:p>
        </w:tc>
        <w:tc>
          <w:tcPr>
            <w:tcW w:w="999" w:type="pct"/>
            <w:tcBorders>
              <w:bottom w:val="single" w:sz="6" w:space="0" w:color="000000"/>
            </w:tcBorders>
            <w:shd w:val="clear" w:color="auto" w:fill="auto"/>
            <w:vAlign w:val="center"/>
          </w:tcPr>
          <w:p w:rsidR="00B95D86" w:rsidRPr="008A1D8D" w:rsidRDefault="00B95D86" w:rsidP="00B95D86">
            <w:pPr>
              <w:pStyle w:val="TableParagraph"/>
              <w:jc w:val="center"/>
              <w:rPr>
                <w:b/>
                <w:sz w:val="20"/>
                <w:szCs w:val="20"/>
              </w:rPr>
            </w:pPr>
            <w:r w:rsidRPr="008A1D8D">
              <w:rPr>
                <w:b/>
                <w:sz w:val="20"/>
                <w:szCs w:val="20"/>
              </w:rPr>
              <w:t>Номер прибора учета</w:t>
            </w:r>
          </w:p>
        </w:tc>
      </w:tr>
      <w:tr w:rsidR="00B95D86" w:rsidRPr="008A1D8D" w:rsidTr="00B95D86">
        <w:trPr>
          <w:trHeight w:val="20"/>
        </w:trPr>
        <w:tc>
          <w:tcPr>
            <w:tcW w:w="440" w:type="pct"/>
            <w:tcBorders>
              <w:top w:val="single" w:sz="6" w:space="0" w:color="000000"/>
            </w:tcBorders>
            <w:vAlign w:val="center"/>
          </w:tcPr>
          <w:p w:rsidR="00B95D86" w:rsidRPr="008A1D8D" w:rsidRDefault="00B95D86" w:rsidP="00B95D86">
            <w:pPr>
              <w:pStyle w:val="TableParagraph"/>
              <w:jc w:val="center"/>
              <w:rPr>
                <w:sz w:val="20"/>
                <w:szCs w:val="20"/>
              </w:rPr>
            </w:pPr>
            <w:r w:rsidRPr="008A1D8D">
              <w:rPr>
                <w:sz w:val="20"/>
                <w:szCs w:val="20"/>
              </w:rPr>
              <w:t>1</w:t>
            </w:r>
          </w:p>
        </w:tc>
        <w:tc>
          <w:tcPr>
            <w:tcW w:w="1560" w:type="pct"/>
            <w:tcBorders>
              <w:top w:val="single" w:sz="6" w:space="0" w:color="000000"/>
            </w:tcBorders>
            <w:vAlign w:val="center"/>
          </w:tcPr>
          <w:p w:rsidR="00B95D86" w:rsidRPr="008A1D8D" w:rsidRDefault="00B95D86" w:rsidP="00B95D86">
            <w:pPr>
              <w:pStyle w:val="TableParagraph"/>
              <w:jc w:val="center"/>
              <w:rPr>
                <w:sz w:val="20"/>
                <w:szCs w:val="20"/>
              </w:rPr>
            </w:pPr>
            <w:r w:rsidRPr="008A1D8D">
              <w:rPr>
                <w:sz w:val="20"/>
                <w:szCs w:val="20"/>
              </w:rPr>
              <w:t>Агалатово</w:t>
            </w:r>
          </w:p>
        </w:tc>
        <w:tc>
          <w:tcPr>
            <w:tcW w:w="999" w:type="pct"/>
            <w:tcBorders>
              <w:top w:val="single" w:sz="6" w:space="0" w:color="000000"/>
            </w:tcBorders>
            <w:vAlign w:val="center"/>
          </w:tcPr>
          <w:p w:rsidR="00B95D86" w:rsidRPr="008A1D8D" w:rsidRDefault="00B95D86" w:rsidP="00B95D86">
            <w:pPr>
              <w:pStyle w:val="TableParagraph"/>
              <w:jc w:val="center"/>
              <w:rPr>
                <w:sz w:val="20"/>
                <w:szCs w:val="20"/>
              </w:rPr>
            </w:pPr>
            <w:r w:rsidRPr="008A1D8D">
              <w:rPr>
                <w:sz w:val="20"/>
                <w:szCs w:val="20"/>
              </w:rPr>
              <w:t>150/1</w:t>
            </w:r>
          </w:p>
        </w:tc>
        <w:tc>
          <w:tcPr>
            <w:tcW w:w="1001" w:type="pct"/>
            <w:tcBorders>
              <w:top w:val="single" w:sz="6" w:space="0" w:color="000000"/>
            </w:tcBorders>
            <w:vAlign w:val="center"/>
          </w:tcPr>
          <w:p w:rsidR="00B95D86" w:rsidRPr="008A1D8D" w:rsidRDefault="00B95D86" w:rsidP="00B95D86">
            <w:pPr>
              <w:pStyle w:val="TableParagraph"/>
              <w:jc w:val="center"/>
              <w:rPr>
                <w:sz w:val="20"/>
                <w:szCs w:val="20"/>
              </w:rPr>
            </w:pPr>
            <w:r w:rsidRPr="008A1D8D">
              <w:rPr>
                <w:sz w:val="20"/>
                <w:szCs w:val="20"/>
              </w:rPr>
              <w:t>СПТ-943</w:t>
            </w:r>
          </w:p>
        </w:tc>
        <w:tc>
          <w:tcPr>
            <w:tcW w:w="999" w:type="pct"/>
            <w:tcBorders>
              <w:top w:val="single" w:sz="6" w:space="0" w:color="000000"/>
            </w:tcBorders>
            <w:vAlign w:val="center"/>
          </w:tcPr>
          <w:p w:rsidR="00B95D86" w:rsidRPr="008A1D8D" w:rsidRDefault="00B95D86" w:rsidP="00B95D86">
            <w:pPr>
              <w:pStyle w:val="TableParagraph"/>
              <w:jc w:val="center"/>
              <w:rPr>
                <w:sz w:val="20"/>
                <w:szCs w:val="20"/>
              </w:rPr>
            </w:pPr>
            <w:r w:rsidRPr="008A1D8D">
              <w:rPr>
                <w:sz w:val="20"/>
                <w:szCs w:val="20"/>
              </w:rPr>
              <w:t>168880</w:t>
            </w:r>
          </w:p>
        </w:tc>
      </w:tr>
      <w:tr w:rsidR="00B95D86" w:rsidRPr="008A1D8D" w:rsidTr="00B95D86">
        <w:trPr>
          <w:trHeight w:val="20"/>
        </w:trPr>
        <w:tc>
          <w:tcPr>
            <w:tcW w:w="440" w:type="pct"/>
            <w:vAlign w:val="center"/>
          </w:tcPr>
          <w:p w:rsidR="00B95D86" w:rsidRPr="008A1D8D" w:rsidRDefault="00B95D86" w:rsidP="00B95D86">
            <w:pPr>
              <w:pStyle w:val="TableParagraph"/>
              <w:jc w:val="center"/>
              <w:rPr>
                <w:sz w:val="20"/>
                <w:szCs w:val="20"/>
              </w:rPr>
            </w:pPr>
            <w:r w:rsidRPr="008A1D8D">
              <w:rPr>
                <w:sz w:val="20"/>
                <w:szCs w:val="20"/>
              </w:rPr>
              <w:t>2</w:t>
            </w:r>
          </w:p>
        </w:tc>
        <w:tc>
          <w:tcPr>
            <w:tcW w:w="1560" w:type="pct"/>
            <w:vAlign w:val="center"/>
          </w:tcPr>
          <w:p w:rsidR="00B95D86" w:rsidRPr="008A1D8D" w:rsidRDefault="00B95D86" w:rsidP="00B95D86">
            <w:pPr>
              <w:pStyle w:val="TableParagraph"/>
              <w:jc w:val="center"/>
              <w:rPr>
                <w:sz w:val="20"/>
                <w:szCs w:val="20"/>
              </w:rPr>
            </w:pPr>
            <w:r w:rsidRPr="008A1D8D">
              <w:rPr>
                <w:sz w:val="20"/>
                <w:szCs w:val="20"/>
              </w:rPr>
              <w:t>Агалатово</w:t>
            </w:r>
          </w:p>
        </w:tc>
        <w:tc>
          <w:tcPr>
            <w:tcW w:w="999" w:type="pct"/>
            <w:vAlign w:val="center"/>
          </w:tcPr>
          <w:p w:rsidR="00B95D86" w:rsidRPr="008A1D8D" w:rsidRDefault="00B95D86" w:rsidP="00B95D86">
            <w:pPr>
              <w:pStyle w:val="TableParagraph"/>
              <w:jc w:val="center"/>
              <w:rPr>
                <w:sz w:val="20"/>
                <w:szCs w:val="20"/>
              </w:rPr>
            </w:pPr>
            <w:r w:rsidRPr="008A1D8D">
              <w:rPr>
                <w:sz w:val="20"/>
                <w:szCs w:val="20"/>
              </w:rPr>
              <w:t>150/2</w:t>
            </w:r>
          </w:p>
        </w:tc>
        <w:tc>
          <w:tcPr>
            <w:tcW w:w="1001" w:type="pct"/>
            <w:vAlign w:val="center"/>
          </w:tcPr>
          <w:p w:rsidR="00B95D86" w:rsidRPr="008A1D8D" w:rsidRDefault="00B95D86" w:rsidP="00B95D86">
            <w:pPr>
              <w:pStyle w:val="TableParagraph"/>
              <w:jc w:val="center"/>
              <w:rPr>
                <w:sz w:val="20"/>
                <w:szCs w:val="20"/>
              </w:rPr>
            </w:pPr>
            <w:r w:rsidRPr="008A1D8D">
              <w:rPr>
                <w:sz w:val="20"/>
                <w:szCs w:val="20"/>
              </w:rPr>
              <w:t>СПТ-943</w:t>
            </w:r>
          </w:p>
        </w:tc>
        <w:tc>
          <w:tcPr>
            <w:tcW w:w="999" w:type="pct"/>
            <w:vAlign w:val="center"/>
          </w:tcPr>
          <w:p w:rsidR="00B95D86" w:rsidRPr="008A1D8D" w:rsidRDefault="00B95D86" w:rsidP="00B95D86">
            <w:pPr>
              <w:pStyle w:val="TableParagraph"/>
              <w:jc w:val="center"/>
              <w:rPr>
                <w:sz w:val="20"/>
                <w:szCs w:val="20"/>
              </w:rPr>
            </w:pPr>
            <w:r w:rsidRPr="008A1D8D">
              <w:rPr>
                <w:sz w:val="20"/>
                <w:szCs w:val="20"/>
              </w:rPr>
              <w:t>16757</w:t>
            </w:r>
          </w:p>
        </w:tc>
      </w:tr>
      <w:tr w:rsidR="00B95D86" w:rsidRPr="008A1D8D" w:rsidTr="00B95D86">
        <w:trPr>
          <w:trHeight w:val="20"/>
        </w:trPr>
        <w:tc>
          <w:tcPr>
            <w:tcW w:w="440" w:type="pct"/>
            <w:vAlign w:val="center"/>
          </w:tcPr>
          <w:p w:rsidR="00B95D86" w:rsidRPr="008A1D8D" w:rsidRDefault="00B95D86" w:rsidP="00B95D86">
            <w:pPr>
              <w:pStyle w:val="TableParagraph"/>
              <w:jc w:val="center"/>
              <w:rPr>
                <w:sz w:val="20"/>
                <w:szCs w:val="20"/>
              </w:rPr>
            </w:pPr>
            <w:r w:rsidRPr="008A1D8D">
              <w:rPr>
                <w:sz w:val="20"/>
                <w:szCs w:val="20"/>
              </w:rPr>
              <w:t>3</w:t>
            </w:r>
          </w:p>
        </w:tc>
        <w:tc>
          <w:tcPr>
            <w:tcW w:w="1560" w:type="pct"/>
            <w:vAlign w:val="center"/>
          </w:tcPr>
          <w:p w:rsidR="00B95D86" w:rsidRPr="008A1D8D" w:rsidRDefault="00B95D86" w:rsidP="00B95D86">
            <w:pPr>
              <w:pStyle w:val="TableParagraph"/>
              <w:jc w:val="center"/>
              <w:rPr>
                <w:sz w:val="20"/>
                <w:szCs w:val="20"/>
              </w:rPr>
            </w:pPr>
            <w:r w:rsidRPr="008A1D8D">
              <w:rPr>
                <w:sz w:val="20"/>
                <w:szCs w:val="20"/>
              </w:rPr>
              <w:t>Агалатово</w:t>
            </w:r>
          </w:p>
        </w:tc>
        <w:tc>
          <w:tcPr>
            <w:tcW w:w="999" w:type="pct"/>
            <w:vAlign w:val="center"/>
          </w:tcPr>
          <w:p w:rsidR="00B95D86" w:rsidRPr="008A1D8D" w:rsidRDefault="00B95D86" w:rsidP="00B95D86">
            <w:pPr>
              <w:pStyle w:val="TableParagraph"/>
              <w:jc w:val="center"/>
              <w:rPr>
                <w:sz w:val="20"/>
                <w:szCs w:val="20"/>
              </w:rPr>
            </w:pPr>
            <w:r w:rsidRPr="008A1D8D">
              <w:rPr>
                <w:sz w:val="20"/>
                <w:szCs w:val="20"/>
              </w:rPr>
              <w:t>150/3</w:t>
            </w:r>
          </w:p>
        </w:tc>
        <w:tc>
          <w:tcPr>
            <w:tcW w:w="1001" w:type="pct"/>
            <w:vAlign w:val="center"/>
          </w:tcPr>
          <w:p w:rsidR="00B95D86" w:rsidRPr="008A1D8D" w:rsidRDefault="00B95D86" w:rsidP="00B95D86">
            <w:pPr>
              <w:pStyle w:val="TableParagraph"/>
              <w:jc w:val="center"/>
              <w:rPr>
                <w:sz w:val="20"/>
                <w:szCs w:val="20"/>
              </w:rPr>
            </w:pPr>
            <w:r w:rsidRPr="008A1D8D">
              <w:rPr>
                <w:sz w:val="20"/>
                <w:szCs w:val="20"/>
              </w:rPr>
              <w:t>СПТ-943</w:t>
            </w:r>
          </w:p>
        </w:tc>
        <w:tc>
          <w:tcPr>
            <w:tcW w:w="999" w:type="pct"/>
            <w:vAlign w:val="center"/>
          </w:tcPr>
          <w:p w:rsidR="00B95D86" w:rsidRPr="008A1D8D" w:rsidRDefault="00B95D86" w:rsidP="00B95D86">
            <w:pPr>
              <w:pStyle w:val="TableParagraph"/>
              <w:jc w:val="center"/>
              <w:rPr>
                <w:sz w:val="20"/>
                <w:szCs w:val="20"/>
              </w:rPr>
            </w:pPr>
            <w:r w:rsidRPr="008A1D8D">
              <w:rPr>
                <w:sz w:val="20"/>
                <w:szCs w:val="20"/>
              </w:rPr>
              <w:t>16776</w:t>
            </w:r>
          </w:p>
        </w:tc>
      </w:tr>
    </w:tbl>
    <w:p w:rsidR="001A5B35" w:rsidRPr="008A1D8D" w:rsidRDefault="008649B7" w:rsidP="008C33DF">
      <w:pPr>
        <w:pStyle w:val="111"/>
        <w:rPr>
          <w:lang w:eastAsia="ru-RU"/>
        </w:rPr>
      </w:pPr>
      <w:r w:rsidRPr="008A1D8D">
        <w:rPr>
          <w:lang w:eastAsia="ru-RU"/>
        </w:rPr>
        <w:t xml:space="preserve"> </w:t>
      </w:r>
      <w:bookmarkStart w:id="38" w:name="_Toc458589633"/>
      <w:r w:rsidR="001A5B35" w:rsidRPr="008A1D8D">
        <w:rPr>
          <w:lang w:eastAsia="ru-RU"/>
        </w:rPr>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38"/>
    </w:p>
    <w:p w:rsidR="001A5B35" w:rsidRPr="008A1D8D" w:rsidRDefault="009052BF" w:rsidP="008C33DF">
      <w:pPr>
        <w:pStyle w:val="aff0"/>
      </w:pPr>
      <w:r w:rsidRPr="008A1D8D">
        <w:t xml:space="preserve">Тепловые сети имеют слабую диспетчеризацию. </w:t>
      </w:r>
      <w:r w:rsidR="00A70C97" w:rsidRPr="008A1D8D">
        <w:t>Диспетчерская</w:t>
      </w:r>
      <w:r w:rsidR="00EF35F4" w:rsidRPr="008A1D8D">
        <w:t xml:space="preserve"> </w:t>
      </w:r>
      <w:r w:rsidR="00B95D86" w:rsidRPr="008A1D8D">
        <w:t>МП «Агалатово-сервис»</w:t>
      </w:r>
      <w:r w:rsidR="00EF35F4" w:rsidRPr="008A1D8D">
        <w:t xml:space="preserve"> оборудован</w:t>
      </w:r>
      <w:r w:rsidR="00B95D86" w:rsidRPr="008A1D8D">
        <w:t>а</w:t>
      </w:r>
      <w:r w:rsidR="00EF35F4" w:rsidRPr="008A1D8D">
        <w:t xml:space="preserve"> телефонной связью, принима</w:t>
      </w:r>
      <w:r w:rsidR="00B95D86" w:rsidRPr="008A1D8D">
        <w:t>е</w:t>
      </w:r>
      <w:r w:rsidR="00EF35F4" w:rsidRPr="008A1D8D">
        <w:t xml:space="preserve">т сигналы об утечках и авариях на сетях от жителей </w:t>
      </w:r>
      <w:r w:rsidRPr="008A1D8D">
        <w:rPr>
          <w:lang w:eastAsia="ru-RU"/>
        </w:rPr>
        <w:t>п</w:t>
      </w:r>
      <w:r w:rsidR="00121953" w:rsidRPr="008A1D8D">
        <w:rPr>
          <w:lang w:eastAsia="ru-RU"/>
        </w:rPr>
        <w:t>оселения</w:t>
      </w:r>
      <w:r w:rsidR="00EF35F4" w:rsidRPr="008A1D8D">
        <w:t xml:space="preserve"> и обслуживающего персонала.</w:t>
      </w:r>
    </w:p>
    <w:p w:rsidR="009052BF" w:rsidRPr="008A1D8D" w:rsidRDefault="009052BF" w:rsidP="008C33DF">
      <w:pPr>
        <w:pStyle w:val="aff0"/>
      </w:pPr>
      <w:r w:rsidRPr="008A1D8D">
        <w:t>Регулирующие и запорные задвижки в тепловых камерах не имеют средств телемеханизации.</w:t>
      </w:r>
    </w:p>
    <w:p w:rsidR="001A5B35" w:rsidRPr="008A1D8D" w:rsidRDefault="0094781A" w:rsidP="008C33DF">
      <w:pPr>
        <w:pStyle w:val="111"/>
        <w:spacing w:after="240"/>
        <w:ind w:left="1792"/>
        <w:rPr>
          <w:lang w:eastAsia="ru-RU"/>
        </w:rPr>
      </w:pPr>
      <w:r w:rsidRPr="008A1D8D">
        <w:rPr>
          <w:lang w:eastAsia="ru-RU"/>
        </w:rPr>
        <w:t xml:space="preserve"> </w:t>
      </w:r>
      <w:bookmarkStart w:id="39" w:name="_Toc458589634"/>
      <w:r w:rsidR="001A5B35" w:rsidRPr="008A1D8D">
        <w:rPr>
          <w:lang w:eastAsia="ru-RU"/>
        </w:rPr>
        <w:t>Уровень автоматизации и обслуживания центральных тепловых пунктов, насосных станций</w:t>
      </w:r>
      <w:bookmarkEnd w:id="39"/>
    </w:p>
    <w:p w:rsidR="001A5B35" w:rsidRPr="008A1D8D" w:rsidRDefault="00B95D86" w:rsidP="008C33DF">
      <w:pPr>
        <w:pStyle w:val="aff0"/>
      </w:pPr>
      <w:r w:rsidRPr="008A1D8D">
        <w:t>Данные по автоматизации центральных тепловых пунктов и насосных станций отсутствуют</w:t>
      </w:r>
      <w:r w:rsidR="009052BF" w:rsidRPr="008A1D8D">
        <w:t>.</w:t>
      </w:r>
    </w:p>
    <w:p w:rsidR="001A5B35" w:rsidRPr="008A1D8D" w:rsidRDefault="0087639C" w:rsidP="008C33DF">
      <w:pPr>
        <w:pStyle w:val="111"/>
        <w:spacing w:after="240"/>
        <w:ind w:left="1792"/>
        <w:rPr>
          <w:lang w:eastAsia="ru-RU"/>
        </w:rPr>
      </w:pPr>
      <w:r w:rsidRPr="008A1D8D">
        <w:rPr>
          <w:lang w:eastAsia="ru-RU"/>
        </w:rPr>
        <w:lastRenderedPageBreak/>
        <w:t xml:space="preserve"> </w:t>
      </w:r>
      <w:bookmarkStart w:id="40" w:name="_Toc458589635"/>
      <w:r w:rsidR="001A5B35" w:rsidRPr="008A1D8D">
        <w:rPr>
          <w:lang w:eastAsia="ru-RU"/>
        </w:rPr>
        <w:t>Сведения о наличии защиты тепловых сетей от превышения давления</w:t>
      </w:r>
      <w:bookmarkEnd w:id="40"/>
    </w:p>
    <w:p w:rsidR="001A5B35" w:rsidRPr="008A1D8D" w:rsidRDefault="00B95D86" w:rsidP="008C33DF">
      <w:pPr>
        <w:pStyle w:val="aff0"/>
      </w:pPr>
      <w:r w:rsidRPr="008A1D8D">
        <w:t>Сведения о наличии защиты тепловых сетей от превышения давления отсутствуют</w:t>
      </w:r>
      <w:r w:rsidR="009738D1" w:rsidRPr="008A1D8D">
        <w:t>.</w:t>
      </w:r>
    </w:p>
    <w:p w:rsidR="001A5B35" w:rsidRPr="008A1D8D" w:rsidRDefault="00A55ABD" w:rsidP="008C33DF">
      <w:pPr>
        <w:pStyle w:val="111"/>
        <w:spacing w:after="240"/>
        <w:ind w:left="1792"/>
      </w:pPr>
      <w:r w:rsidRPr="008A1D8D">
        <w:rPr>
          <w:lang w:eastAsia="ru-RU"/>
        </w:rPr>
        <w:t xml:space="preserve"> </w:t>
      </w:r>
      <w:bookmarkStart w:id="41" w:name="_Toc458589636"/>
      <w:r w:rsidR="001A5B35" w:rsidRPr="008A1D8D">
        <w:rPr>
          <w:lang w:eastAsia="ru-RU"/>
        </w:rPr>
        <w:t>Перечень выявленных бесхозяйных тепловых сетей и обоснование выбора организации, уполномоченной на их эксплуатацию</w:t>
      </w:r>
      <w:bookmarkEnd w:id="41"/>
    </w:p>
    <w:p w:rsidR="00CC5CF9" w:rsidRPr="008A1D8D" w:rsidRDefault="00B95D86" w:rsidP="008C33DF">
      <w:pPr>
        <w:pStyle w:val="aff0"/>
      </w:pPr>
      <w:r w:rsidRPr="008A1D8D">
        <w:t>В ходе сбора данных для разработки проекта «Схемы теплоснабжения МО «Агалатовское сельское поселение» до 2030 года» бесхозяйных тепловых сетей на территории поселения не выявлено</w:t>
      </w:r>
      <w:r w:rsidR="009738D1" w:rsidRPr="008A1D8D">
        <w:t>.</w:t>
      </w:r>
    </w:p>
    <w:p w:rsidR="0087639C" w:rsidRPr="008A1D8D" w:rsidRDefault="0087639C" w:rsidP="008C33DF">
      <w:pPr>
        <w:pStyle w:val="aff0"/>
        <w:sectPr w:rsidR="0087639C" w:rsidRPr="008A1D8D" w:rsidSect="008D64AB">
          <w:pgSz w:w="11906" w:h="16838" w:code="9"/>
          <w:pgMar w:top="1134" w:right="567" w:bottom="567" w:left="1701" w:header="709" w:footer="397" w:gutter="0"/>
          <w:cols w:space="708"/>
          <w:titlePg/>
          <w:docGrid w:linePitch="360"/>
        </w:sectPr>
      </w:pPr>
    </w:p>
    <w:p w:rsidR="00C70745" w:rsidRPr="008A1D8D" w:rsidRDefault="00C70745" w:rsidP="00860959">
      <w:pPr>
        <w:pStyle w:val="110"/>
        <w:tabs>
          <w:tab w:val="clear" w:pos="1134"/>
          <w:tab w:val="left" w:pos="1418"/>
        </w:tabs>
        <w:spacing w:before="240" w:after="120"/>
        <w:ind w:left="0" w:right="425" w:firstLine="709"/>
      </w:pPr>
      <w:bookmarkStart w:id="42" w:name="_Toc458589637"/>
      <w:r w:rsidRPr="008A1D8D">
        <w:lastRenderedPageBreak/>
        <w:t>Зоны действия источников тепловой энергии</w:t>
      </w:r>
      <w:bookmarkEnd w:id="42"/>
    </w:p>
    <w:p w:rsidR="00115854" w:rsidRPr="008A1D8D" w:rsidRDefault="00115854" w:rsidP="00115854">
      <w:pPr>
        <w:pStyle w:val="aff0"/>
      </w:pPr>
      <w:r w:rsidRPr="008A1D8D">
        <w:t>Настоящая глава содержит описание существующих зон действия источников тепловой энергии во всех системах теплоснабжения на территории МО «Агалатовское сельское поселение», включая перечень потребителей, находящихся в зоне эффективного радиуса теплоснабжения источников выработки тепловой энергии.</w:t>
      </w:r>
    </w:p>
    <w:p w:rsidR="00115854" w:rsidRPr="008A1D8D" w:rsidRDefault="00115854" w:rsidP="00115854">
      <w:pPr>
        <w:pStyle w:val="aff0"/>
      </w:pPr>
      <w:r w:rsidRPr="008A1D8D">
        <w:t>Зоной действия источника тепловой энергии является территория поселения, городского округа или ее часть, границы которой устанавливаются закрытыми секционирующими задвижками тепловой сети системы теплоснабжения.</w:t>
      </w:r>
    </w:p>
    <w:p w:rsidR="00115854" w:rsidRPr="008A1D8D" w:rsidRDefault="00115854" w:rsidP="00115854">
      <w:pPr>
        <w:pStyle w:val="aff0"/>
      </w:pPr>
      <w:r w:rsidRPr="008A1D8D">
        <w:t>На территории МО «Агалатовское сельское поселение» осуществляет свою деятельность одна теплоснабжающая организация - МП «Агалатово-сервис».</w:t>
      </w:r>
    </w:p>
    <w:p w:rsidR="00115854" w:rsidRPr="008A1D8D" w:rsidRDefault="00115854" w:rsidP="00115854">
      <w:pPr>
        <w:pStyle w:val="aff0"/>
      </w:pPr>
      <w:r w:rsidRPr="008A1D8D">
        <w:t>Расположение централизованных источников теплоснабжения с выделением зон действия, а также основные тепловые трассы от централизованных источников к потребителям приведены на рисунках 30-33.</w:t>
      </w:r>
    </w:p>
    <w:p w:rsidR="00115854" w:rsidRPr="008A1D8D" w:rsidRDefault="00115854" w:rsidP="00115854">
      <w:pPr>
        <w:pStyle w:val="aff0"/>
        <w:ind w:firstLine="0"/>
        <w:jc w:val="center"/>
      </w:pPr>
      <w:r w:rsidRPr="008A1D8D">
        <w:rPr>
          <w:noProof/>
          <w:sz w:val="20"/>
          <w:lang w:eastAsia="ru-RU"/>
        </w:rPr>
        <w:drawing>
          <wp:inline distT="0" distB="0" distL="0" distR="0" wp14:anchorId="1E4C2299" wp14:editId="69D81714">
            <wp:extent cx="5719103" cy="3963924"/>
            <wp:effectExtent l="0" t="0" r="0" b="0"/>
            <wp:docPr id="7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53" cstate="print"/>
                    <a:stretch>
                      <a:fillRect/>
                    </a:stretch>
                  </pic:blipFill>
                  <pic:spPr>
                    <a:xfrm>
                      <a:off x="0" y="0"/>
                      <a:ext cx="5719103" cy="3963924"/>
                    </a:xfrm>
                    <a:prstGeom prst="rect">
                      <a:avLst/>
                    </a:prstGeom>
                  </pic:spPr>
                </pic:pic>
              </a:graphicData>
            </a:graphic>
          </wp:inline>
        </w:drawing>
      </w:r>
    </w:p>
    <w:p w:rsidR="00115854" w:rsidRPr="008A1D8D" w:rsidRDefault="00115854" w:rsidP="00115854">
      <w:pPr>
        <w:pStyle w:val="a4"/>
        <w:ind w:left="0" w:firstLine="0"/>
        <w:contextualSpacing w:val="0"/>
        <w:jc w:val="both"/>
      </w:pPr>
      <w:r w:rsidRPr="008A1D8D">
        <w:t>Зона действия БМК № 0,5</w:t>
      </w:r>
    </w:p>
    <w:p w:rsidR="00115854" w:rsidRPr="008A1D8D" w:rsidRDefault="00115854" w:rsidP="00115854">
      <w:pPr>
        <w:pStyle w:val="aff0"/>
        <w:ind w:firstLine="0"/>
        <w:jc w:val="center"/>
      </w:pPr>
      <w:r w:rsidRPr="008A1D8D">
        <w:rPr>
          <w:noProof/>
          <w:lang w:eastAsia="ru-RU"/>
        </w:rPr>
        <w:lastRenderedPageBreak/>
        <w:drawing>
          <wp:inline distT="0" distB="0" distL="0" distR="0" wp14:anchorId="21FA4FC1" wp14:editId="1AD271C3">
            <wp:extent cx="5724437" cy="4000500"/>
            <wp:effectExtent l="0" t="0" r="0" b="0"/>
            <wp:docPr id="7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24437" cy="4000500"/>
                    </a:xfrm>
                    <a:prstGeom prst="rect">
                      <a:avLst/>
                    </a:prstGeom>
                  </pic:spPr>
                </pic:pic>
              </a:graphicData>
            </a:graphic>
          </wp:inline>
        </w:drawing>
      </w:r>
    </w:p>
    <w:p w:rsidR="00115854" w:rsidRPr="008A1D8D" w:rsidRDefault="00115854" w:rsidP="00115854">
      <w:pPr>
        <w:pStyle w:val="a4"/>
        <w:ind w:left="0" w:firstLine="0"/>
        <w:contextualSpacing w:val="0"/>
        <w:jc w:val="both"/>
      </w:pPr>
      <w:r w:rsidRPr="008A1D8D">
        <w:t>Зона действия БМК № 1,0</w:t>
      </w:r>
    </w:p>
    <w:p w:rsidR="00115854" w:rsidRPr="008A1D8D" w:rsidRDefault="00115854" w:rsidP="00115854">
      <w:pPr>
        <w:pStyle w:val="aff0"/>
        <w:ind w:firstLine="0"/>
        <w:jc w:val="center"/>
      </w:pPr>
      <w:r w:rsidRPr="008A1D8D">
        <w:rPr>
          <w:noProof/>
          <w:sz w:val="20"/>
          <w:lang w:eastAsia="ru-RU"/>
        </w:rPr>
        <w:drawing>
          <wp:inline distT="0" distB="0" distL="0" distR="0" wp14:anchorId="166306BB" wp14:editId="7005F2F2">
            <wp:extent cx="5922545" cy="4274820"/>
            <wp:effectExtent l="0" t="0" r="0" b="0"/>
            <wp:docPr id="8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jpeg"/>
                    <pic:cNvPicPr/>
                  </pic:nvPicPr>
                  <pic:blipFill>
                    <a:blip r:embed="rId55" cstate="print"/>
                    <a:stretch>
                      <a:fillRect/>
                    </a:stretch>
                  </pic:blipFill>
                  <pic:spPr>
                    <a:xfrm>
                      <a:off x="0" y="0"/>
                      <a:ext cx="5922545" cy="4274820"/>
                    </a:xfrm>
                    <a:prstGeom prst="rect">
                      <a:avLst/>
                    </a:prstGeom>
                  </pic:spPr>
                </pic:pic>
              </a:graphicData>
            </a:graphic>
          </wp:inline>
        </w:drawing>
      </w:r>
    </w:p>
    <w:p w:rsidR="00115854" w:rsidRPr="008A1D8D" w:rsidRDefault="00115854" w:rsidP="00115854">
      <w:pPr>
        <w:pStyle w:val="a4"/>
        <w:ind w:left="0" w:firstLine="0"/>
        <w:contextualSpacing w:val="0"/>
        <w:jc w:val="both"/>
      </w:pPr>
      <w:r w:rsidRPr="008A1D8D">
        <w:t>Зона действия БМК № 2,7</w:t>
      </w:r>
    </w:p>
    <w:p w:rsidR="00115854" w:rsidRPr="008A1D8D" w:rsidRDefault="00115854" w:rsidP="00115854">
      <w:pPr>
        <w:pStyle w:val="aff0"/>
        <w:ind w:firstLine="0"/>
        <w:jc w:val="center"/>
      </w:pPr>
      <w:r w:rsidRPr="008A1D8D">
        <w:rPr>
          <w:noProof/>
          <w:lang w:eastAsia="ru-RU"/>
        </w:rPr>
        <w:lastRenderedPageBreak/>
        <w:drawing>
          <wp:inline distT="0" distB="0" distL="0" distR="0" wp14:anchorId="2F4624E7" wp14:editId="3102767B">
            <wp:extent cx="5843810" cy="3945636"/>
            <wp:effectExtent l="0" t="0" r="5080" b="0"/>
            <wp:docPr id="8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843810" cy="3945636"/>
                    </a:xfrm>
                    <a:prstGeom prst="rect">
                      <a:avLst/>
                    </a:prstGeom>
                  </pic:spPr>
                </pic:pic>
              </a:graphicData>
            </a:graphic>
          </wp:inline>
        </w:drawing>
      </w:r>
    </w:p>
    <w:p w:rsidR="00115854" w:rsidRPr="008A1D8D" w:rsidRDefault="00115854" w:rsidP="00115854">
      <w:pPr>
        <w:pStyle w:val="a4"/>
        <w:ind w:left="0" w:firstLine="0"/>
        <w:contextualSpacing w:val="0"/>
        <w:jc w:val="both"/>
      </w:pPr>
      <w:r w:rsidRPr="008A1D8D">
        <w:t>Зона действия котельной № 62 «Военный городок»</w:t>
      </w:r>
    </w:p>
    <w:p w:rsidR="00D61ED1" w:rsidRPr="008A1D8D" w:rsidRDefault="00D61ED1" w:rsidP="00115854">
      <w:pPr>
        <w:pStyle w:val="aff0"/>
        <w:keepNext/>
        <w:ind w:firstLine="0"/>
        <w:sectPr w:rsidR="00D61ED1" w:rsidRPr="008A1D8D" w:rsidSect="00115854">
          <w:pgSz w:w="11906" w:h="16838" w:code="9"/>
          <w:pgMar w:top="1134" w:right="567" w:bottom="567" w:left="1701" w:header="709" w:footer="397" w:gutter="0"/>
          <w:cols w:space="708"/>
          <w:titlePg/>
          <w:docGrid w:linePitch="360"/>
        </w:sectPr>
      </w:pPr>
    </w:p>
    <w:p w:rsidR="00C70745" w:rsidRPr="008A1D8D" w:rsidRDefault="00474984" w:rsidP="008C33DF">
      <w:pPr>
        <w:pStyle w:val="110"/>
        <w:ind w:left="0" w:firstLine="709"/>
      </w:pPr>
      <w:r w:rsidRPr="008A1D8D">
        <w:lastRenderedPageBreak/>
        <w:t xml:space="preserve"> </w:t>
      </w:r>
      <w:bookmarkStart w:id="43" w:name="_Toc458589638"/>
      <w:r w:rsidR="00C70745" w:rsidRPr="008A1D8D">
        <w:t>Тепловые нагрузки потребителей тепловой энергии, групп потребителей тепловой энергии в зонах действия источников тепловой энергии</w:t>
      </w:r>
      <w:bookmarkEnd w:id="43"/>
    </w:p>
    <w:p w:rsidR="00331B4B" w:rsidRPr="008A1D8D" w:rsidRDefault="00331B4B" w:rsidP="00860959">
      <w:pPr>
        <w:pStyle w:val="111"/>
        <w:spacing w:after="240"/>
        <w:ind w:left="1792"/>
        <w:rPr>
          <w:lang w:eastAsia="ru-RU"/>
        </w:rPr>
      </w:pPr>
      <w:bookmarkStart w:id="44" w:name="_Toc458589639"/>
      <w:r w:rsidRPr="008A1D8D">
        <w:rPr>
          <w:lang w:eastAsia="ru-RU"/>
        </w:rPr>
        <w:t>Потребление тепловой энергии в расчетных элементах территориального деления и в зонах действия источников тепловой энергии при расчетных температурах наружного воздуха</w:t>
      </w:r>
      <w:bookmarkEnd w:id="44"/>
    </w:p>
    <w:p w:rsidR="00DC1C82" w:rsidRPr="008A1D8D" w:rsidRDefault="00DC1C82" w:rsidP="008C33DF">
      <w:pPr>
        <w:pStyle w:val="aff0"/>
      </w:pPr>
      <w:r w:rsidRPr="008A1D8D">
        <w:t>Централизованное теплоснабжение</w:t>
      </w:r>
      <w:r w:rsidR="00C9122F" w:rsidRPr="008A1D8D">
        <w:t xml:space="preserve"> МО «Агалатовское сельское поселение» осуществляется от следующих котельных:</w:t>
      </w:r>
    </w:p>
    <w:p w:rsidR="00C9122F" w:rsidRPr="008A1D8D" w:rsidRDefault="00C9122F" w:rsidP="008C33DF">
      <w:pPr>
        <w:pStyle w:val="aff0"/>
      </w:pPr>
      <w:r w:rsidRPr="008A1D8D">
        <w:t>Блочно-модульная котельная № 0,5;</w:t>
      </w:r>
    </w:p>
    <w:p w:rsidR="00C9122F" w:rsidRPr="008A1D8D" w:rsidRDefault="00C9122F" w:rsidP="008C33DF">
      <w:pPr>
        <w:pStyle w:val="aff0"/>
      </w:pPr>
      <w:r w:rsidRPr="008A1D8D">
        <w:t>Блочно-модульная котельная № 1,0;</w:t>
      </w:r>
    </w:p>
    <w:p w:rsidR="00C9122F" w:rsidRPr="008A1D8D" w:rsidRDefault="00C9122F" w:rsidP="008C33DF">
      <w:pPr>
        <w:pStyle w:val="aff0"/>
      </w:pPr>
      <w:r w:rsidRPr="008A1D8D">
        <w:t>Блочно-модульная котельная № 2,7;</w:t>
      </w:r>
    </w:p>
    <w:p w:rsidR="00C9122F" w:rsidRPr="008A1D8D" w:rsidRDefault="00C9122F" w:rsidP="008C33DF">
      <w:pPr>
        <w:pStyle w:val="aff0"/>
      </w:pPr>
      <w:r w:rsidRPr="008A1D8D">
        <w:t>Котельная № 62 «Военный городок»</w:t>
      </w:r>
    </w:p>
    <w:p w:rsidR="00C9122F" w:rsidRPr="008A1D8D" w:rsidRDefault="00C9122F" w:rsidP="008C33DF">
      <w:pPr>
        <w:pStyle w:val="aff0"/>
      </w:pPr>
      <w:r w:rsidRPr="008A1D8D">
        <w:t>Расчетная температура наружного воздуха для проектирования отопления, вентиляции и ГВС на территории сельского поселения составляет -26 ºС. Отопительный период 220 суток.</w:t>
      </w:r>
    </w:p>
    <w:p w:rsidR="00C9122F" w:rsidRPr="008A1D8D" w:rsidRDefault="00C9122F" w:rsidP="008C33DF">
      <w:pPr>
        <w:pStyle w:val="aff0"/>
      </w:pPr>
      <w:r w:rsidRPr="008A1D8D">
        <w:t>Общая подключенная нагрузка отопления, вентиляции и ГВС в границах жилой застройки сельского поселения составляет 1</w:t>
      </w:r>
      <w:r w:rsidR="003B69B0" w:rsidRPr="008A1D8D">
        <w:t>6</w:t>
      </w:r>
      <w:r w:rsidRPr="008A1D8D">
        <w:t>,</w:t>
      </w:r>
      <w:r w:rsidR="003B69B0" w:rsidRPr="008A1D8D">
        <w:t>909</w:t>
      </w:r>
      <w:r w:rsidRPr="008A1D8D">
        <w:t xml:space="preserve"> Гкал/ч. Расчетные тепловые нагрузки потребителей тепловой энергии в МО «Агалатовское сельское поселение» приведены в таблице 24.</w:t>
      </w:r>
    </w:p>
    <w:p w:rsidR="00C9122F" w:rsidRPr="008A1D8D" w:rsidRDefault="00C9122F" w:rsidP="00C9122F">
      <w:pPr>
        <w:pStyle w:val="a3"/>
        <w:tabs>
          <w:tab w:val="clear" w:pos="1985"/>
        </w:tabs>
        <w:ind w:left="0" w:firstLine="0"/>
      </w:pPr>
      <w:r w:rsidRPr="008A1D8D">
        <w:t>Расчетные тепловые нагрузки потребителей тепловой энергии в МО «Агалатовское сельское поселение»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2407"/>
        <w:gridCol w:w="2407"/>
        <w:gridCol w:w="2407"/>
      </w:tblGrid>
      <w:tr w:rsidR="003B69B0" w:rsidRPr="008A1D8D" w:rsidTr="003B69B0">
        <w:trPr>
          <w:trHeight w:val="20"/>
          <w:tblHeader/>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val="en-US" w:eastAsia="ru-RU"/>
              </w:rPr>
              <w:t>Адрес</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Тепловая нагрузка отопление, Гкал/ч</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Тепловая нагрузка ГВС, Гкал/ч</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val="en-US" w:eastAsia="ru-RU"/>
              </w:rPr>
              <w:t>Итого</w:t>
            </w:r>
          </w:p>
        </w:tc>
      </w:tr>
      <w:tr w:rsidR="003B69B0" w:rsidRPr="008A1D8D" w:rsidTr="003B69B0">
        <w:trPr>
          <w:trHeight w:val="20"/>
        </w:trPr>
        <w:tc>
          <w:tcPr>
            <w:tcW w:w="5000" w:type="pct"/>
            <w:gridSpan w:val="4"/>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val="en-US" w:eastAsia="ru-RU"/>
              </w:rPr>
              <w:t>Блочно-модульная котельная 0,5 МВт</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Школа</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0,158</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0,158</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Жилой дом</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0,101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0,101</w:t>
            </w:r>
          </w:p>
        </w:tc>
      </w:tr>
      <w:tr w:rsidR="003B69B0" w:rsidRPr="008A1D8D" w:rsidTr="003B69B0">
        <w:trPr>
          <w:trHeight w:val="20"/>
        </w:trPr>
        <w:tc>
          <w:tcPr>
            <w:tcW w:w="5000" w:type="pct"/>
            <w:gridSpan w:val="4"/>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val="en-US" w:eastAsia="ru-RU"/>
              </w:rPr>
              <w:t>Блочно-модульная котельная 1,0 МВт</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Приозерское, 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0,079</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0,013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0,093</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Приозерское, 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0,079</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0,012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0,091</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Пионерская, 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0,146</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0,023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0,169</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Смольнинская, 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0,145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0,013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0,158</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Охтинская, 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0,11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0,016</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0,125</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Смольнинская, 13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0,045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0,005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0,05</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Полякова, 17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0,132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0,002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0,133</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Ленинградская, д.3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0,007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0,007</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Ленинградская, д.4</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0,015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0,015</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Ленинградская, д.5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0,013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0,013</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Ленинградская, д.7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0,018</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0,018</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Луговой пер., д.1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0,012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0,012</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Луговой пер., д.3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0,012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0,012</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Охтинская, д.4</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0,037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0,037</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Охтинская, д.6</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0,015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0,015</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lastRenderedPageBreak/>
              <w:t>Садовая, д.10</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0,02</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Садовая, д.2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0,038</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0,038</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Садовая, д.4</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0,009</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0,009</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Смольнинская, д.11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0,027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0,027</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Смольнинская, д.15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0,014</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0,014</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Смольнинская, д.5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0,027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0,027</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Смольнинская, д.9</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0,012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0,012</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Строителей, д.4</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0,016</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0,016</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Д/сад</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0,086</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0,086</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ФОРА-бильярд,</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0,159</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0,159</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Админ. здание,</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станция обезжилезивания,</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Пожарное депо,</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0,034</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0,034</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Здание столовой,</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0,026</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0,026</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Школа,</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0,158</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0,158</w:t>
            </w:r>
          </w:p>
        </w:tc>
      </w:tr>
      <w:tr w:rsidR="003B69B0" w:rsidRPr="008A1D8D" w:rsidTr="003B69B0">
        <w:trPr>
          <w:trHeight w:val="20"/>
        </w:trPr>
        <w:tc>
          <w:tcPr>
            <w:tcW w:w="5000" w:type="pct"/>
            <w:gridSpan w:val="4"/>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val="en-US" w:eastAsia="ru-RU"/>
              </w:rPr>
              <w:t>Блочно-модульная котельная 2,7 МВт</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Жилой дом, 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0,074</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0,074</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Жилой дом, 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0,074</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0,074</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Жилой дом, 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0,076</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0,076</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Жилой дом, 4</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0,077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0,077</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Жилой дом, 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0,083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0,083</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Жилой дом, 8</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0,107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0,107</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Жилой дом, 9</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0,304</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0,059</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0,363</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Жилой дом, 10</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0,031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0,031</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Жилой дом, 11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0,059</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0,36</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Жилой дом, 6</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0,086</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0,086</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Административное здание</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0,08</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0,08</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Мастерские</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0,044</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0,044</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Общежитие</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0,053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0,053</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Здание проходной автопарка</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0,008</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val="en-US" w:eastAsia="ru-RU"/>
              </w:rPr>
              <w:t>0,008</w:t>
            </w:r>
          </w:p>
        </w:tc>
      </w:tr>
      <w:tr w:rsidR="003B69B0" w:rsidRPr="008A1D8D" w:rsidTr="003B69B0">
        <w:trPr>
          <w:trHeight w:val="20"/>
        </w:trPr>
        <w:tc>
          <w:tcPr>
            <w:tcW w:w="5000" w:type="pct"/>
            <w:gridSpan w:val="4"/>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val="en-US" w:eastAsia="ru-RU"/>
              </w:rPr>
              <w:t>Котельная №62 «Военный городок</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Школа</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0,0924</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1,3424</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ЦТП-Северный</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0,119</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0,119</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ТБЦ "Пятерочка"</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0,4822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0,23985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0,72205</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ТБЦ "Магнит"</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0,9051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0,071225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0,976325</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Поликлиника</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0,2069</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0,0047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0,2116</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Общежитие</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0,2327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0,0551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0,2878</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Котельная №62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0,0164</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0,0164</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КДЦ</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0,2845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0,0033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0,2878</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№208(2)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0,49</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0,045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0,535</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№208(1)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0,49</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0,52</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0,006</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0,087</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№206</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0,009</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0,09</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0,007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0,088</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№204</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0,081</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0,081</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0,081</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0,081</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№200</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0,081</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№199</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0,081</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№198</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0,081</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№197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0,081</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№196</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0,081</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№157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0,42343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0,077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0,50043</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№151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0,42343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0,077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0,50043</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lastRenderedPageBreak/>
              <w:t>Дом №150(3)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0,2242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0,04675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0,27095</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№150(2)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0,1078</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0,01925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0,12705</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№150(1)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0,1891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0,04125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0,23035</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№149</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0,2845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0,0605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0,345</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№148</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0,1983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0,03485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0,23315</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0,2802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0,0577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0,3379</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№146</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0,2069</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0,0385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0,2454</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№145(3)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0,1681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0,0371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0,2052</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№145(2)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0,112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0,01925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0,13125</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№145(1)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0,181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0,0385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0,2195</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№144(2)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0,1891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0,04125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0,23035</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№144(1)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0,22414</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0,04125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0,26539</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0,3103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0,048525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0,358825</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№142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0,42343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0,49343</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№128</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0,1326</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0,017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0,1496</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№127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0,1326</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0,026</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0,1586</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№119</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0,135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0,014</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0,149</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№111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0,025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0,195</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№100</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0,0105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0,002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0,0125</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№97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0,017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0,247</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№9</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№8</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№7</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№6</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№3</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№2</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Дом №1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0,1</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Детский сад</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0,2739</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0,0418</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0,3157</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Детский сад</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0,2738</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0,0418</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0,3156</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Гараж</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0,019</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0,019</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ВОС</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0,0621</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0,0621</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Администрация</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0,2156</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0,00275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0,21835</w:t>
            </w:r>
          </w:p>
        </w:tc>
      </w:tr>
      <w:tr w:rsidR="003B69B0" w:rsidRPr="008A1D8D" w:rsidTr="003B69B0">
        <w:trPr>
          <w:trHeight w:val="20"/>
        </w:trPr>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"Соловей"</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0,0105</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250" w:type="pct"/>
            <w:shd w:val="clear" w:color="auto" w:fill="auto"/>
            <w:noWrap/>
            <w:vAlign w:val="center"/>
            <w:hideMark/>
          </w:tcPr>
          <w:p w:rsidR="003B69B0" w:rsidRPr="008A1D8D" w:rsidRDefault="003B69B0" w:rsidP="003B69B0">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0,0105</w:t>
            </w:r>
          </w:p>
        </w:tc>
      </w:tr>
    </w:tbl>
    <w:p w:rsidR="00D75356" w:rsidRPr="008A1D8D" w:rsidRDefault="00D75356" w:rsidP="00860959">
      <w:pPr>
        <w:pStyle w:val="111"/>
        <w:spacing w:after="240"/>
        <w:ind w:left="1792"/>
        <w:rPr>
          <w:lang w:eastAsia="ru-RU"/>
        </w:rPr>
      </w:pPr>
      <w:bookmarkStart w:id="45" w:name="_Toc458589640"/>
      <w:r w:rsidRPr="008A1D8D">
        <w:rPr>
          <w:lang w:eastAsia="ru-RU"/>
        </w:rPr>
        <w:t>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bookmarkEnd w:id="45"/>
    </w:p>
    <w:p w:rsidR="00400151" w:rsidRPr="008A1D8D" w:rsidRDefault="00400151" w:rsidP="008C33DF">
      <w:pPr>
        <w:pStyle w:val="00"/>
      </w:pPr>
      <w:r w:rsidRPr="008A1D8D">
        <w:t>Применение поквартирного отопления на территории сельского поселения не распространено. Перевод встроенных помещений в домах, отопление которых осуществляется централизованно, на поквартирные источники тепловой энергии, прямо запрещается ФЗ № 190 «О теплоснабжении». Расширение опыта перевода многоквартирных жилых домов на использование поквартирных источников не ожидается.</w:t>
      </w:r>
    </w:p>
    <w:p w:rsidR="00400151" w:rsidRPr="008A1D8D" w:rsidRDefault="00400151" w:rsidP="008C33DF">
      <w:pPr>
        <w:pStyle w:val="00"/>
      </w:pPr>
    </w:p>
    <w:p w:rsidR="00400151" w:rsidRPr="008A1D8D" w:rsidRDefault="00400151" w:rsidP="008C33DF">
      <w:pPr>
        <w:pStyle w:val="00"/>
      </w:pPr>
    </w:p>
    <w:p w:rsidR="00C61F95" w:rsidRPr="008A1D8D" w:rsidRDefault="00C61F95" w:rsidP="00860959">
      <w:pPr>
        <w:pStyle w:val="111"/>
        <w:spacing w:after="240"/>
        <w:ind w:left="1792"/>
        <w:rPr>
          <w:lang w:eastAsia="ru-RU"/>
        </w:rPr>
      </w:pPr>
      <w:bookmarkStart w:id="46" w:name="_Toc377471837"/>
      <w:bookmarkStart w:id="47" w:name="_Toc458589641"/>
      <w:r w:rsidRPr="008A1D8D">
        <w:rPr>
          <w:lang w:eastAsia="ru-RU"/>
        </w:rPr>
        <w:lastRenderedPageBreak/>
        <w:t>Значения потребления тепловой энергии в расчетных элементах территориального деления за отопительный период</w:t>
      </w:r>
      <w:bookmarkEnd w:id="46"/>
      <w:bookmarkEnd w:id="47"/>
    </w:p>
    <w:p w:rsidR="007265DF" w:rsidRPr="008A1D8D" w:rsidRDefault="007265DF" w:rsidP="008C33DF">
      <w:pPr>
        <w:pStyle w:val="aff0"/>
      </w:pPr>
      <w:r w:rsidRPr="008A1D8D">
        <w:t>Как было показано ранее, приборы учета на сегодняшний день установлены не у всех абонентов.</w:t>
      </w:r>
    </w:p>
    <w:p w:rsidR="007265DF" w:rsidRPr="008A1D8D" w:rsidRDefault="007265DF" w:rsidP="008C33DF">
      <w:pPr>
        <w:pStyle w:val="aff0"/>
      </w:pPr>
      <w:r w:rsidRPr="008A1D8D">
        <w:t>Расчетные значения потребления тепловой энергии за 2015 год приведен в таблице 25.</w:t>
      </w:r>
    </w:p>
    <w:p w:rsidR="00021C9F" w:rsidRPr="008A1D8D" w:rsidRDefault="00021C9F" w:rsidP="00021C9F">
      <w:pPr>
        <w:pStyle w:val="a3"/>
        <w:tabs>
          <w:tab w:val="clear" w:pos="1985"/>
        </w:tabs>
        <w:spacing w:before="120"/>
        <w:ind w:left="0" w:right="284" w:firstLine="0"/>
      </w:pPr>
      <w:r w:rsidRPr="008A1D8D">
        <w:t>Значения потребления тепловой энергии за 2015 год</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028"/>
        <w:gridCol w:w="2384"/>
        <w:gridCol w:w="2216"/>
      </w:tblGrid>
      <w:tr w:rsidR="00021C9F" w:rsidRPr="008A1D8D" w:rsidTr="00021C9F">
        <w:trPr>
          <w:trHeight w:val="20"/>
        </w:trPr>
        <w:tc>
          <w:tcPr>
            <w:tcW w:w="2611" w:type="pct"/>
            <w:shd w:val="clear" w:color="auto" w:fill="auto"/>
            <w:vAlign w:val="center"/>
          </w:tcPr>
          <w:p w:rsidR="00021C9F" w:rsidRPr="008A1D8D" w:rsidRDefault="00021C9F" w:rsidP="00763A79">
            <w:pPr>
              <w:jc w:val="center"/>
              <w:rPr>
                <w:rFonts w:ascii="Times New Roman" w:eastAsia="Times New Roman" w:hAnsi="Times New Roman" w:cs="Times New Roman"/>
                <w:b/>
                <w:color w:val="000000"/>
                <w:sz w:val="20"/>
                <w:szCs w:val="20"/>
                <w:lang w:val="ru-RU" w:eastAsia="ru-RU"/>
              </w:rPr>
            </w:pPr>
            <w:r w:rsidRPr="008A1D8D">
              <w:rPr>
                <w:rFonts w:ascii="Times New Roman" w:eastAsia="Times New Roman" w:hAnsi="Times New Roman" w:cs="Times New Roman"/>
                <w:b/>
                <w:color w:val="000000"/>
                <w:sz w:val="20"/>
                <w:szCs w:val="20"/>
                <w:lang w:val="ru-RU" w:eastAsia="ru-RU"/>
              </w:rPr>
              <w:t>Источник тепловой энергии</w:t>
            </w:r>
          </w:p>
        </w:tc>
        <w:tc>
          <w:tcPr>
            <w:tcW w:w="1238" w:type="pct"/>
            <w:shd w:val="clear" w:color="auto" w:fill="auto"/>
            <w:vAlign w:val="center"/>
          </w:tcPr>
          <w:p w:rsidR="00021C9F" w:rsidRPr="008A1D8D" w:rsidRDefault="00021C9F" w:rsidP="00763A79">
            <w:pPr>
              <w:jc w:val="center"/>
              <w:rPr>
                <w:rFonts w:ascii="Times New Roman" w:eastAsia="Times New Roman" w:hAnsi="Times New Roman" w:cs="Times New Roman"/>
                <w:b/>
                <w:color w:val="000000"/>
                <w:sz w:val="20"/>
                <w:szCs w:val="20"/>
                <w:lang w:val="ru-RU" w:eastAsia="ru-RU"/>
              </w:rPr>
            </w:pPr>
            <w:r w:rsidRPr="008A1D8D">
              <w:rPr>
                <w:rFonts w:ascii="Times New Roman" w:eastAsia="Times New Roman" w:hAnsi="Times New Roman" w:cs="Times New Roman"/>
                <w:b/>
                <w:color w:val="000000"/>
                <w:sz w:val="20"/>
                <w:szCs w:val="20"/>
                <w:lang w:val="ru-RU" w:eastAsia="ru-RU"/>
              </w:rPr>
              <w:t>Потребление тепловой энергии на отопление, Гкал</w:t>
            </w:r>
          </w:p>
        </w:tc>
        <w:tc>
          <w:tcPr>
            <w:tcW w:w="1151" w:type="pct"/>
            <w:shd w:val="clear" w:color="auto" w:fill="auto"/>
            <w:vAlign w:val="center"/>
          </w:tcPr>
          <w:p w:rsidR="00021C9F" w:rsidRPr="008A1D8D" w:rsidRDefault="00021C9F" w:rsidP="00763A79">
            <w:pPr>
              <w:jc w:val="center"/>
              <w:rPr>
                <w:rFonts w:ascii="Times New Roman" w:eastAsia="Times New Roman" w:hAnsi="Times New Roman" w:cs="Times New Roman"/>
                <w:b/>
                <w:color w:val="000000"/>
                <w:sz w:val="20"/>
                <w:szCs w:val="20"/>
                <w:lang w:val="ru-RU" w:eastAsia="ru-RU"/>
              </w:rPr>
            </w:pPr>
            <w:r w:rsidRPr="008A1D8D">
              <w:rPr>
                <w:rFonts w:ascii="Times New Roman" w:eastAsia="Times New Roman" w:hAnsi="Times New Roman" w:cs="Times New Roman"/>
                <w:b/>
                <w:color w:val="000000"/>
                <w:sz w:val="20"/>
                <w:szCs w:val="20"/>
                <w:lang w:val="ru-RU" w:eastAsia="ru-RU"/>
              </w:rPr>
              <w:t>Потребление тепловой энергии на ГВС, Гкал</w:t>
            </w:r>
          </w:p>
        </w:tc>
      </w:tr>
      <w:tr w:rsidR="00021C9F" w:rsidRPr="008A1D8D" w:rsidTr="00021C9F">
        <w:trPr>
          <w:trHeight w:val="20"/>
        </w:trPr>
        <w:tc>
          <w:tcPr>
            <w:tcW w:w="5000" w:type="pct"/>
            <w:gridSpan w:val="3"/>
            <w:shd w:val="clear" w:color="auto" w:fill="auto"/>
            <w:vAlign w:val="center"/>
          </w:tcPr>
          <w:p w:rsidR="00021C9F" w:rsidRPr="008A1D8D" w:rsidRDefault="00021C9F" w:rsidP="00763A79">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МО «Агалатовское сельское поселение»</w:t>
            </w:r>
          </w:p>
        </w:tc>
      </w:tr>
      <w:tr w:rsidR="00021C9F" w:rsidRPr="008A1D8D" w:rsidTr="00021C9F">
        <w:trPr>
          <w:trHeight w:val="20"/>
        </w:trPr>
        <w:tc>
          <w:tcPr>
            <w:tcW w:w="2611" w:type="pct"/>
            <w:shd w:val="clear" w:color="auto" w:fill="auto"/>
            <w:vAlign w:val="center"/>
          </w:tcPr>
          <w:p w:rsidR="00021C9F" w:rsidRPr="008A1D8D" w:rsidRDefault="00021C9F" w:rsidP="00763A79">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Блочно-модульная котельная 0,5 МВт</w:t>
            </w:r>
          </w:p>
        </w:tc>
        <w:tc>
          <w:tcPr>
            <w:tcW w:w="1238" w:type="pct"/>
            <w:shd w:val="clear" w:color="auto" w:fill="auto"/>
            <w:vAlign w:val="center"/>
          </w:tcPr>
          <w:p w:rsidR="00021C9F" w:rsidRPr="008A1D8D" w:rsidRDefault="00021C9F" w:rsidP="00763A79">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425,1</w:t>
            </w:r>
          </w:p>
        </w:tc>
        <w:tc>
          <w:tcPr>
            <w:tcW w:w="1151" w:type="pct"/>
            <w:shd w:val="clear" w:color="auto" w:fill="auto"/>
            <w:vAlign w:val="center"/>
          </w:tcPr>
          <w:p w:rsidR="00021C9F" w:rsidRPr="008A1D8D" w:rsidRDefault="00021C9F" w:rsidP="00763A79">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w:t>
            </w:r>
          </w:p>
        </w:tc>
      </w:tr>
      <w:tr w:rsidR="00021C9F" w:rsidRPr="008A1D8D" w:rsidTr="00021C9F">
        <w:trPr>
          <w:trHeight w:val="20"/>
        </w:trPr>
        <w:tc>
          <w:tcPr>
            <w:tcW w:w="2611" w:type="pct"/>
            <w:shd w:val="clear" w:color="auto" w:fill="auto"/>
            <w:vAlign w:val="center"/>
          </w:tcPr>
          <w:p w:rsidR="00021C9F" w:rsidRPr="008A1D8D" w:rsidRDefault="00021C9F" w:rsidP="00763A79">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Блочно-модульная котельная 1,0 МВт</w:t>
            </w:r>
          </w:p>
        </w:tc>
        <w:tc>
          <w:tcPr>
            <w:tcW w:w="1238" w:type="pct"/>
            <w:shd w:val="clear" w:color="auto" w:fill="auto"/>
            <w:vAlign w:val="center"/>
          </w:tcPr>
          <w:p w:rsidR="00021C9F" w:rsidRPr="008A1D8D" w:rsidRDefault="00021C9F" w:rsidP="00763A79">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1747,4</w:t>
            </w:r>
          </w:p>
        </w:tc>
        <w:tc>
          <w:tcPr>
            <w:tcW w:w="1151" w:type="pct"/>
            <w:shd w:val="clear" w:color="auto" w:fill="auto"/>
            <w:vAlign w:val="center"/>
          </w:tcPr>
          <w:p w:rsidR="00021C9F" w:rsidRPr="008A1D8D" w:rsidRDefault="00021C9F" w:rsidP="00763A79">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728,1</w:t>
            </w:r>
          </w:p>
        </w:tc>
      </w:tr>
      <w:tr w:rsidR="00021C9F" w:rsidRPr="008A1D8D" w:rsidTr="00021C9F">
        <w:trPr>
          <w:trHeight w:val="20"/>
        </w:trPr>
        <w:tc>
          <w:tcPr>
            <w:tcW w:w="2611" w:type="pct"/>
            <w:shd w:val="clear" w:color="auto" w:fill="auto"/>
            <w:vAlign w:val="center"/>
          </w:tcPr>
          <w:p w:rsidR="00021C9F" w:rsidRPr="008A1D8D" w:rsidRDefault="00021C9F" w:rsidP="00763A79">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Блочно-модульная котельная 2,7 МВт</w:t>
            </w:r>
          </w:p>
        </w:tc>
        <w:tc>
          <w:tcPr>
            <w:tcW w:w="1238" w:type="pct"/>
            <w:shd w:val="clear" w:color="auto" w:fill="auto"/>
            <w:vAlign w:val="center"/>
          </w:tcPr>
          <w:p w:rsidR="00021C9F" w:rsidRPr="008A1D8D" w:rsidRDefault="00021C9F" w:rsidP="00763A79">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2880,3</w:t>
            </w:r>
          </w:p>
        </w:tc>
        <w:tc>
          <w:tcPr>
            <w:tcW w:w="1151" w:type="pct"/>
            <w:shd w:val="clear" w:color="auto" w:fill="auto"/>
            <w:vAlign w:val="center"/>
          </w:tcPr>
          <w:p w:rsidR="00021C9F" w:rsidRPr="008A1D8D" w:rsidRDefault="00021C9F" w:rsidP="00763A79">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1033,94</w:t>
            </w:r>
          </w:p>
        </w:tc>
      </w:tr>
      <w:tr w:rsidR="00021C9F" w:rsidRPr="008A1D8D" w:rsidTr="00021C9F">
        <w:trPr>
          <w:trHeight w:val="20"/>
        </w:trPr>
        <w:tc>
          <w:tcPr>
            <w:tcW w:w="2611" w:type="pct"/>
            <w:shd w:val="clear" w:color="auto" w:fill="auto"/>
            <w:vAlign w:val="center"/>
          </w:tcPr>
          <w:p w:rsidR="00021C9F" w:rsidRPr="008A1D8D" w:rsidRDefault="00021C9F" w:rsidP="00763A79">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Котельная №62 «Военный городок»</w:t>
            </w:r>
          </w:p>
        </w:tc>
        <w:tc>
          <w:tcPr>
            <w:tcW w:w="1238" w:type="pct"/>
            <w:shd w:val="clear" w:color="auto" w:fill="auto"/>
            <w:vAlign w:val="center"/>
          </w:tcPr>
          <w:p w:rsidR="00021C9F" w:rsidRPr="008A1D8D" w:rsidRDefault="00021C9F" w:rsidP="00763A79">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10296,7</w:t>
            </w:r>
          </w:p>
        </w:tc>
        <w:tc>
          <w:tcPr>
            <w:tcW w:w="1151" w:type="pct"/>
            <w:shd w:val="clear" w:color="auto" w:fill="auto"/>
            <w:vAlign w:val="center"/>
          </w:tcPr>
          <w:p w:rsidR="00021C9F" w:rsidRPr="008A1D8D" w:rsidRDefault="00021C9F" w:rsidP="00763A79">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8829,97</w:t>
            </w:r>
          </w:p>
        </w:tc>
      </w:tr>
    </w:tbl>
    <w:p w:rsidR="00021C9F" w:rsidRPr="008A1D8D" w:rsidRDefault="00021C9F" w:rsidP="008C33DF">
      <w:pPr>
        <w:pStyle w:val="aff0"/>
      </w:pPr>
      <w:r w:rsidRPr="008A1D8D">
        <w:t>Величина потребления тепловой энергии на нужды отопления по всей территории деления составляет 25941,51 Гкал в год.</w:t>
      </w:r>
    </w:p>
    <w:p w:rsidR="00021C9F" w:rsidRPr="008A1D8D" w:rsidRDefault="00021C9F" w:rsidP="00021C9F">
      <w:pPr>
        <w:pStyle w:val="111"/>
      </w:pPr>
      <w:bookmarkStart w:id="48" w:name="_Toc458589642"/>
      <w:r w:rsidRPr="008A1D8D">
        <w:t xml:space="preserve">Значения потребления тепловой энергии при расчетных </w:t>
      </w:r>
      <w:r w:rsidRPr="008A1D8D">
        <w:rPr>
          <w:lang w:eastAsia="ru-RU"/>
        </w:rPr>
        <w:t>температурах наружного воздуха в зонах действия источника</w:t>
      </w:r>
      <w:r w:rsidRPr="008A1D8D">
        <w:t xml:space="preserve"> тепловой энергии</w:t>
      </w:r>
      <w:bookmarkEnd w:id="48"/>
    </w:p>
    <w:p w:rsidR="00021C9F" w:rsidRPr="008A1D8D" w:rsidRDefault="00A857C2" w:rsidP="008C33DF">
      <w:pPr>
        <w:pStyle w:val="aff0"/>
      </w:pPr>
      <w:r w:rsidRPr="008A1D8D">
        <w:t>Величина потребления тепловой энергии на нужды отопления, ГВС и суммарно (ОВ+ГВС) при расчетных значениях наружного воздуха от всех источников тепловой энергии представлена в таблице 26.</w:t>
      </w:r>
    </w:p>
    <w:p w:rsidR="006E31AF" w:rsidRPr="008A1D8D" w:rsidRDefault="007265DF" w:rsidP="007265DF">
      <w:pPr>
        <w:pStyle w:val="a3"/>
        <w:tabs>
          <w:tab w:val="clear" w:pos="1985"/>
        </w:tabs>
        <w:spacing w:before="120"/>
        <w:ind w:left="0" w:right="284" w:firstLine="0"/>
      </w:pPr>
      <w:r w:rsidRPr="008A1D8D">
        <w:t>Значения потребления тепловой энергии</w:t>
      </w:r>
      <w:r w:rsidR="00A857C2" w:rsidRPr="008A1D8D">
        <w:t xml:space="preserve"> на нужды отопления и ГВС</w:t>
      </w:r>
      <w:r w:rsidRPr="008A1D8D">
        <w:t xml:space="preserve"> за 2015 год</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078"/>
        <w:gridCol w:w="1933"/>
        <w:gridCol w:w="1799"/>
        <w:gridCol w:w="1818"/>
      </w:tblGrid>
      <w:tr w:rsidR="007265DF" w:rsidRPr="008A1D8D" w:rsidTr="007265DF">
        <w:trPr>
          <w:trHeight w:val="20"/>
        </w:trPr>
        <w:tc>
          <w:tcPr>
            <w:tcW w:w="2118" w:type="pct"/>
            <w:shd w:val="clear" w:color="auto" w:fill="auto"/>
            <w:vAlign w:val="center"/>
          </w:tcPr>
          <w:p w:rsidR="007265DF" w:rsidRPr="008A1D8D" w:rsidRDefault="007265DF" w:rsidP="007265DF">
            <w:pPr>
              <w:jc w:val="center"/>
              <w:rPr>
                <w:rFonts w:ascii="Times New Roman" w:eastAsia="Times New Roman" w:hAnsi="Times New Roman" w:cs="Times New Roman"/>
                <w:b/>
                <w:color w:val="000000"/>
                <w:sz w:val="20"/>
                <w:szCs w:val="20"/>
                <w:lang w:val="ru-RU" w:eastAsia="ru-RU"/>
              </w:rPr>
            </w:pPr>
            <w:r w:rsidRPr="008A1D8D">
              <w:rPr>
                <w:rFonts w:ascii="Times New Roman" w:eastAsia="Times New Roman" w:hAnsi="Times New Roman" w:cs="Times New Roman"/>
                <w:b/>
                <w:color w:val="000000"/>
                <w:sz w:val="20"/>
                <w:szCs w:val="20"/>
                <w:lang w:val="ru-RU" w:eastAsia="ru-RU"/>
              </w:rPr>
              <w:t>Источник тепловой энергии</w:t>
            </w:r>
          </w:p>
        </w:tc>
        <w:tc>
          <w:tcPr>
            <w:tcW w:w="1004" w:type="pct"/>
            <w:shd w:val="clear" w:color="auto" w:fill="auto"/>
            <w:vAlign w:val="center"/>
          </w:tcPr>
          <w:p w:rsidR="007265DF" w:rsidRPr="008A1D8D" w:rsidRDefault="007265DF" w:rsidP="007265DF">
            <w:pPr>
              <w:jc w:val="center"/>
              <w:rPr>
                <w:rFonts w:ascii="Times New Roman" w:eastAsia="Times New Roman" w:hAnsi="Times New Roman" w:cs="Times New Roman"/>
                <w:b/>
                <w:color w:val="000000"/>
                <w:sz w:val="20"/>
                <w:szCs w:val="20"/>
                <w:lang w:val="ru-RU" w:eastAsia="ru-RU"/>
              </w:rPr>
            </w:pPr>
            <w:r w:rsidRPr="008A1D8D">
              <w:rPr>
                <w:rFonts w:ascii="Times New Roman" w:eastAsia="Times New Roman" w:hAnsi="Times New Roman" w:cs="Times New Roman"/>
                <w:b/>
                <w:color w:val="000000"/>
                <w:sz w:val="20"/>
                <w:szCs w:val="20"/>
                <w:lang w:val="ru-RU" w:eastAsia="ru-RU"/>
              </w:rPr>
              <w:t>Потребление тепловой энергии на отопление, Гкал</w:t>
            </w:r>
          </w:p>
        </w:tc>
        <w:tc>
          <w:tcPr>
            <w:tcW w:w="934" w:type="pct"/>
            <w:shd w:val="clear" w:color="auto" w:fill="auto"/>
            <w:vAlign w:val="center"/>
          </w:tcPr>
          <w:p w:rsidR="007265DF" w:rsidRPr="008A1D8D" w:rsidRDefault="007265DF" w:rsidP="007265DF">
            <w:pPr>
              <w:jc w:val="center"/>
              <w:rPr>
                <w:rFonts w:ascii="Times New Roman" w:eastAsia="Times New Roman" w:hAnsi="Times New Roman" w:cs="Times New Roman"/>
                <w:b/>
                <w:color w:val="000000"/>
                <w:sz w:val="20"/>
                <w:szCs w:val="20"/>
                <w:lang w:val="ru-RU" w:eastAsia="ru-RU"/>
              </w:rPr>
            </w:pPr>
            <w:r w:rsidRPr="008A1D8D">
              <w:rPr>
                <w:rFonts w:ascii="Times New Roman" w:eastAsia="Times New Roman" w:hAnsi="Times New Roman" w:cs="Times New Roman"/>
                <w:b/>
                <w:color w:val="000000"/>
                <w:sz w:val="20"/>
                <w:szCs w:val="20"/>
                <w:lang w:val="ru-RU" w:eastAsia="ru-RU"/>
              </w:rPr>
              <w:t>Потребление тепловой энергии на ГВС, Гкал</w:t>
            </w:r>
          </w:p>
        </w:tc>
        <w:tc>
          <w:tcPr>
            <w:tcW w:w="944" w:type="pct"/>
            <w:shd w:val="clear" w:color="auto" w:fill="auto"/>
            <w:vAlign w:val="center"/>
          </w:tcPr>
          <w:p w:rsidR="007265DF" w:rsidRPr="008A1D8D" w:rsidRDefault="007265DF" w:rsidP="007265DF">
            <w:pPr>
              <w:jc w:val="center"/>
              <w:rPr>
                <w:rFonts w:ascii="Times New Roman" w:eastAsia="Times New Roman" w:hAnsi="Times New Roman" w:cs="Times New Roman"/>
                <w:b/>
                <w:color w:val="000000"/>
                <w:sz w:val="20"/>
                <w:szCs w:val="20"/>
                <w:lang w:val="ru-RU" w:eastAsia="ru-RU"/>
              </w:rPr>
            </w:pPr>
            <w:r w:rsidRPr="008A1D8D">
              <w:rPr>
                <w:rFonts w:ascii="Times New Roman" w:eastAsia="Times New Roman" w:hAnsi="Times New Roman" w:cs="Times New Roman"/>
                <w:b/>
                <w:color w:val="000000"/>
                <w:sz w:val="20"/>
                <w:szCs w:val="20"/>
                <w:lang w:val="ru-RU" w:eastAsia="ru-RU"/>
              </w:rPr>
              <w:t>Потребление тепловой энергии, Гкал</w:t>
            </w:r>
          </w:p>
        </w:tc>
      </w:tr>
      <w:tr w:rsidR="007265DF" w:rsidRPr="008A1D8D" w:rsidTr="007265DF">
        <w:trPr>
          <w:trHeight w:val="20"/>
        </w:trPr>
        <w:tc>
          <w:tcPr>
            <w:tcW w:w="2118" w:type="pct"/>
            <w:shd w:val="clear" w:color="auto" w:fill="auto"/>
            <w:vAlign w:val="center"/>
          </w:tcPr>
          <w:p w:rsidR="007265DF" w:rsidRPr="008A1D8D" w:rsidRDefault="007265DF" w:rsidP="007265DF">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Блочно-модульная котельная 0,5 МВт</w:t>
            </w:r>
          </w:p>
        </w:tc>
        <w:tc>
          <w:tcPr>
            <w:tcW w:w="1004" w:type="pct"/>
            <w:shd w:val="clear" w:color="auto" w:fill="auto"/>
            <w:vAlign w:val="center"/>
          </w:tcPr>
          <w:p w:rsidR="007265DF" w:rsidRPr="008A1D8D" w:rsidRDefault="007265DF" w:rsidP="007265DF">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425,1</w:t>
            </w:r>
          </w:p>
        </w:tc>
        <w:tc>
          <w:tcPr>
            <w:tcW w:w="934" w:type="pct"/>
            <w:shd w:val="clear" w:color="auto" w:fill="auto"/>
            <w:vAlign w:val="center"/>
          </w:tcPr>
          <w:p w:rsidR="007265DF" w:rsidRPr="008A1D8D" w:rsidRDefault="007265DF" w:rsidP="007265DF">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w:t>
            </w:r>
          </w:p>
        </w:tc>
        <w:tc>
          <w:tcPr>
            <w:tcW w:w="944" w:type="pct"/>
            <w:shd w:val="clear" w:color="auto" w:fill="auto"/>
            <w:vAlign w:val="center"/>
          </w:tcPr>
          <w:p w:rsidR="007265DF" w:rsidRPr="008A1D8D" w:rsidRDefault="007265DF" w:rsidP="007265DF">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425,1</w:t>
            </w:r>
          </w:p>
        </w:tc>
      </w:tr>
      <w:tr w:rsidR="007265DF" w:rsidRPr="008A1D8D" w:rsidTr="007265DF">
        <w:trPr>
          <w:trHeight w:val="20"/>
        </w:trPr>
        <w:tc>
          <w:tcPr>
            <w:tcW w:w="2118" w:type="pct"/>
            <w:shd w:val="clear" w:color="auto" w:fill="auto"/>
            <w:vAlign w:val="center"/>
          </w:tcPr>
          <w:p w:rsidR="007265DF" w:rsidRPr="008A1D8D" w:rsidRDefault="007265DF" w:rsidP="007265DF">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Блочно-модульная котельная 1,0 МВт</w:t>
            </w:r>
          </w:p>
        </w:tc>
        <w:tc>
          <w:tcPr>
            <w:tcW w:w="1004" w:type="pct"/>
            <w:shd w:val="clear" w:color="auto" w:fill="auto"/>
            <w:vAlign w:val="center"/>
          </w:tcPr>
          <w:p w:rsidR="007265DF" w:rsidRPr="008A1D8D" w:rsidRDefault="007265DF" w:rsidP="007265DF">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1747,4</w:t>
            </w:r>
          </w:p>
        </w:tc>
        <w:tc>
          <w:tcPr>
            <w:tcW w:w="934" w:type="pct"/>
            <w:shd w:val="clear" w:color="auto" w:fill="auto"/>
            <w:vAlign w:val="center"/>
          </w:tcPr>
          <w:p w:rsidR="007265DF" w:rsidRPr="008A1D8D" w:rsidRDefault="007265DF" w:rsidP="007265DF">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728,1</w:t>
            </w:r>
          </w:p>
        </w:tc>
        <w:tc>
          <w:tcPr>
            <w:tcW w:w="944" w:type="pct"/>
            <w:shd w:val="clear" w:color="auto" w:fill="auto"/>
            <w:vAlign w:val="center"/>
          </w:tcPr>
          <w:p w:rsidR="007265DF" w:rsidRPr="008A1D8D" w:rsidRDefault="007265DF" w:rsidP="007265DF">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2475,5</w:t>
            </w:r>
          </w:p>
        </w:tc>
      </w:tr>
      <w:tr w:rsidR="007265DF" w:rsidRPr="008A1D8D" w:rsidTr="007265DF">
        <w:trPr>
          <w:trHeight w:val="20"/>
        </w:trPr>
        <w:tc>
          <w:tcPr>
            <w:tcW w:w="2118" w:type="pct"/>
            <w:shd w:val="clear" w:color="auto" w:fill="auto"/>
            <w:vAlign w:val="center"/>
          </w:tcPr>
          <w:p w:rsidR="007265DF" w:rsidRPr="008A1D8D" w:rsidRDefault="007265DF" w:rsidP="007265DF">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Блочно-модульная котельная 2,7 МВт</w:t>
            </w:r>
          </w:p>
        </w:tc>
        <w:tc>
          <w:tcPr>
            <w:tcW w:w="1004" w:type="pct"/>
            <w:shd w:val="clear" w:color="auto" w:fill="auto"/>
            <w:vAlign w:val="center"/>
          </w:tcPr>
          <w:p w:rsidR="007265DF" w:rsidRPr="008A1D8D" w:rsidRDefault="007265DF" w:rsidP="007265DF">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2880,3</w:t>
            </w:r>
          </w:p>
        </w:tc>
        <w:tc>
          <w:tcPr>
            <w:tcW w:w="934" w:type="pct"/>
            <w:shd w:val="clear" w:color="auto" w:fill="auto"/>
            <w:vAlign w:val="center"/>
          </w:tcPr>
          <w:p w:rsidR="007265DF" w:rsidRPr="008A1D8D" w:rsidRDefault="007265DF" w:rsidP="007265DF">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1033,94</w:t>
            </w:r>
          </w:p>
        </w:tc>
        <w:tc>
          <w:tcPr>
            <w:tcW w:w="944" w:type="pct"/>
            <w:shd w:val="clear" w:color="auto" w:fill="auto"/>
            <w:vAlign w:val="center"/>
          </w:tcPr>
          <w:p w:rsidR="007265DF" w:rsidRPr="008A1D8D" w:rsidRDefault="007265DF" w:rsidP="007265DF">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6794,54</w:t>
            </w:r>
          </w:p>
        </w:tc>
      </w:tr>
      <w:tr w:rsidR="007265DF" w:rsidRPr="008A1D8D" w:rsidTr="007265DF">
        <w:trPr>
          <w:trHeight w:val="20"/>
        </w:trPr>
        <w:tc>
          <w:tcPr>
            <w:tcW w:w="2118" w:type="pct"/>
            <w:shd w:val="clear" w:color="auto" w:fill="auto"/>
            <w:vAlign w:val="center"/>
          </w:tcPr>
          <w:p w:rsidR="007265DF" w:rsidRPr="008A1D8D" w:rsidRDefault="007265DF" w:rsidP="007265DF">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Котельная №62 «Военный городок»</w:t>
            </w:r>
          </w:p>
        </w:tc>
        <w:tc>
          <w:tcPr>
            <w:tcW w:w="1004" w:type="pct"/>
            <w:shd w:val="clear" w:color="auto" w:fill="auto"/>
            <w:vAlign w:val="center"/>
          </w:tcPr>
          <w:p w:rsidR="007265DF" w:rsidRPr="008A1D8D" w:rsidRDefault="00DA125F" w:rsidP="007265DF">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10296,7</w:t>
            </w:r>
          </w:p>
        </w:tc>
        <w:tc>
          <w:tcPr>
            <w:tcW w:w="934" w:type="pct"/>
            <w:shd w:val="clear" w:color="auto" w:fill="auto"/>
            <w:vAlign w:val="center"/>
          </w:tcPr>
          <w:p w:rsidR="007265DF" w:rsidRPr="008A1D8D" w:rsidRDefault="00DA125F" w:rsidP="007265DF">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8829,97</w:t>
            </w:r>
          </w:p>
        </w:tc>
        <w:tc>
          <w:tcPr>
            <w:tcW w:w="944" w:type="pct"/>
            <w:shd w:val="clear" w:color="auto" w:fill="auto"/>
            <w:vAlign w:val="center"/>
          </w:tcPr>
          <w:p w:rsidR="007265DF" w:rsidRPr="008A1D8D" w:rsidRDefault="00DA125F" w:rsidP="007265DF">
            <w:pPr>
              <w:jc w:val="center"/>
              <w:rPr>
                <w:rFonts w:ascii="Times New Roman" w:eastAsia="Times New Roman" w:hAnsi="Times New Roman" w:cs="Times New Roman"/>
                <w:color w:val="000000"/>
                <w:sz w:val="20"/>
                <w:szCs w:val="20"/>
                <w:lang w:val="ru-RU" w:eastAsia="ru-RU"/>
              </w:rPr>
            </w:pPr>
            <w:r w:rsidRPr="008A1D8D">
              <w:rPr>
                <w:rFonts w:ascii="Times New Roman" w:eastAsia="Times New Roman" w:hAnsi="Times New Roman" w:cs="Times New Roman"/>
                <w:color w:val="000000"/>
                <w:sz w:val="20"/>
                <w:szCs w:val="20"/>
                <w:lang w:val="ru-RU" w:eastAsia="ru-RU"/>
              </w:rPr>
              <w:t>19126,67</w:t>
            </w:r>
          </w:p>
        </w:tc>
      </w:tr>
    </w:tbl>
    <w:p w:rsidR="003002F3" w:rsidRPr="008A1D8D" w:rsidRDefault="003002F3" w:rsidP="00860959">
      <w:pPr>
        <w:pStyle w:val="111"/>
      </w:pPr>
      <w:bookmarkStart w:id="49" w:name="_Toc458589643"/>
      <w:r w:rsidRPr="008A1D8D">
        <w:t>Существующие нормативы потребления тепловой энергии для населения на отопление и горячее водоснабжение</w:t>
      </w:r>
      <w:bookmarkEnd w:id="49"/>
    </w:p>
    <w:p w:rsidR="00991BF0" w:rsidRPr="008A1D8D" w:rsidRDefault="00BB22B1" w:rsidP="00BB22B1">
      <w:pPr>
        <w:pStyle w:val="aff0"/>
      </w:pPr>
      <w:r w:rsidRPr="008A1D8D">
        <w:t>Для разных категорий домов и сооружений существуют индивидуальные нормативы потребления тепловой энергии, в таблице 27 представлены нормативы потребления коммунальных услуг населением на отопление для определенных видов жилищного фонда</w:t>
      </w:r>
      <w:r w:rsidR="00991BF0" w:rsidRPr="008A1D8D">
        <w:t>.</w:t>
      </w:r>
    </w:p>
    <w:p w:rsidR="00BB22B1" w:rsidRPr="008A1D8D" w:rsidRDefault="00BB22B1" w:rsidP="00BB22B1">
      <w:pPr>
        <w:pStyle w:val="aff0"/>
      </w:pPr>
      <w:r w:rsidRPr="008A1D8D">
        <w:lastRenderedPageBreak/>
        <w:t>Нормативы потребления коммунальных услуг населением части холодного и горячего водоснабжения при закрытой схеме теплоснабжения представлены в таблице 28.</w:t>
      </w:r>
    </w:p>
    <w:p w:rsidR="00BB22B1" w:rsidRPr="008A1D8D" w:rsidRDefault="00BB22B1" w:rsidP="00BB22B1">
      <w:pPr>
        <w:pStyle w:val="a3"/>
        <w:tabs>
          <w:tab w:val="clear" w:pos="1985"/>
        </w:tabs>
        <w:spacing w:before="120"/>
        <w:ind w:left="0" w:right="284" w:firstLine="0"/>
      </w:pPr>
      <w:r w:rsidRPr="008A1D8D">
        <w:t>Нормативы потребления коммунальных услуг населением на отопление</w:t>
      </w:r>
    </w:p>
    <w:tbl>
      <w:tblPr>
        <w:tblStyle w:val="ab"/>
        <w:tblW w:w="0" w:type="auto"/>
        <w:tblLook w:val="04A0" w:firstRow="1" w:lastRow="0" w:firstColumn="1" w:lastColumn="0" w:noHBand="0" w:noVBand="1"/>
      </w:tblPr>
      <w:tblGrid>
        <w:gridCol w:w="2039"/>
        <w:gridCol w:w="3619"/>
        <w:gridCol w:w="3970"/>
      </w:tblGrid>
      <w:tr w:rsidR="00E50365" w:rsidRPr="008A1D8D" w:rsidTr="00401060">
        <w:trPr>
          <w:trHeight w:val="20"/>
        </w:trPr>
        <w:tc>
          <w:tcPr>
            <w:tcW w:w="0" w:type="auto"/>
            <w:gridSpan w:val="3"/>
            <w:vAlign w:val="center"/>
          </w:tcPr>
          <w:p w:rsidR="00E50365" w:rsidRPr="008A1D8D" w:rsidRDefault="00E50365" w:rsidP="00401060">
            <w:pPr>
              <w:pStyle w:val="aff0"/>
              <w:spacing w:line="240" w:lineRule="auto"/>
              <w:ind w:firstLine="0"/>
              <w:jc w:val="center"/>
              <w:rPr>
                <w:b/>
                <w:sz w:val="20"/>
                <w:szCs w:val="20"/>
              </w:rPr>
            </w:pPr>
            <w:r w:rsidRPr="008A1D8D">
              <w:rPr>
                <w:b/>
                <w:sz w:val="20"/>
                <w:szCs w:val="20"/>
              </w:rPr>
              <w:t>Нормативы потребления коммунальных услуг населением на отопление на 1 м</w:t>
            </w:r>
            <w:r w:rsidRPr="008A1D8D">
              <w:rPr>
                <w:b/>
                <w:sz w:val="20"/>
                <w:szCs w:val="20"/>
                <w:vertAlign w:val="superscript"/>
              </w:rPr>
              <w:t>2</w:t>
            </w:r>
            <w:r w:rsidRPr="008A1D8D">
              <w:rPr>
                <w:b/>
                <w:sz w:val="20"/>
                <w:szCs w:val="20"/>
              </w:rPr>
              <w:t xml:space="preserve"> жилой площади в месяц</w:t>
            </w:r>
          </w:p>
        </w:tc>
      </w:tr>
      <w:tr w:rsidR="00E50365" w:rsidRPr="008A1D8D" w:rsidTr="00401060">
        <w:trPr>
          <w:trHeight w:val="20"/>
        </w:trPr>
        <w:tc>
          <w:tcPr>
            <w:tcW w:w="0" w:type="auto"/>
            <w:vMerge w:val="restart"/>
            <w:vAlign w:val="center"/>
          </w:tcPr>
          <w:p w:rsidR="00E50365" w:rsidRPr="008A1D8D" w:rsidRDefault="00E50365" w:rsidP="00401060">
            <w:pPr>
              <w:pStyle w:val="aff0"/>
              <w:spacing w:line="240" w:lineRule="auto"/>
              <w:ind w:firstLine="0"/>
              <w:jc w:val="center"/>
              <w:rPr>
                <w:b/>
                <w:sz w:val="20"/>
                <w:szCs w:val="20"/>
              </w:rPr>
            </w:pPr>
            <w:r w:rsidRPr="008A1D8D">
              <w:rPr>
                <w:b/>
                <w:sz w:val="20"/>
                <w:szCs w:val="20"/>
              </w:rPr>
              <w:t>Группа домов</w:t>
            </w:r>
          </w:p>
        </w:tc>
        <w:tc>
          <w:tcPr>
            <w:tcW w:w="0" w:type="auto"/>
            <w:vAlign w:val="center"/>
          </w:tcPr>
          <w:p w:rsidR="00E50365" w:rsidRPr="008A1D8D" w:rsidRDefault="00E50365" w:rsidP="00401060">
            <w:pPr>
              <w:pStyle w:val="aff0"/>
              <w:spacing w:line="240" w:lineRule="auto"/>
              <w:ind w:firstLine="0"/>
              <w:jc w:val="center"/>
              <w:rPr>
                <w:b/>
                <w:sz w:val="20"/>
                <w:szCs w:val="20"/>
              </w:rPr>
            </w:pPr>
            <w:r w:rsidRPr="008A1D8D">
              <w:rPr>
                <w:b/>
                <w:sz w:val="20"/>
                <w:szCs w:val="20"/>
              </w:rPr>
              <w:t>Дома, построенные до 1990 года</w:t>
            </w:r>
          </w:p>
        </w:tc>
        <w:tc>
          <w:tcPr>
            <w:tcW w:w="0" w:type="auto"/>
            <w:vAlign w:val="center"/>
          </w:tcPr>
          <w:p w:rsidR="00E50365" w:rsidRPr="008A1D8D" w:rsidRDefault="00E50365" w:rsidP="00401060">
            <w:pPr>
              <w:pStyle w:val="aff0"/>
              <w:spacing w:line="240" w:lineRule="auto"/>
              <w:ind w:firstLine="0"/>
              <w:jc w:val="center"/>
              <w:rPr>
                <w:b/>
                <w:sz w:val="20"/>
                <w:szCs w:val="20"/>
              </w:rPr>
            </w:pPr>
            <w:r w:rsidRPr="008A1D8D">
              <w:rPr>
                <w:b/>
                <w:sz w:val="20"/>
                <w:szCs w:val="20"/>
              </w:rPr>
              <w:t>Дома, построенные после 1990 года</w:t>
            </w:r>
          </w:p>
        </w:tc>
      </w:tr>
      <w:tr w:rsidR="00E50365" w:rsidRPr="008A1D8D" w:rsidTr="00401060">
        <w:trPr>
          <w:trHeight w:val="20"/>
        </w:trPr>
        <w:tc>
          <w:tcPr>
            <w:tcW w:w="0" w:type="auto"/>
            <w:vMerge/>
            <w:vAlign w:val="center"/>
          </w:tcPr>
          <w:p w:rsidR="00E50365" w:rsidRPr="008A1D8D" w:rsidRDefault="00E50365" w:rsidP="00401060">
            <w:pPr>
              <w:pStyle w:val="aff0"/>
              <w:spacing w:line="240" w:lineRule="auto"/>
              <w:ind w:firstLine="0"/>
              <w:jc w:val="center"/>
              <w:rPr>
                <w:sz w:val="20"/>
                <w:szCs w:val="20"/>
              </w:rPr>
            </w:pPr>
          </w:p>
        </w:tc>
        <w:tc>
          <w:tcPr>
            <w:tcW w:w="0" w:type="auto"/>
            <w:vAlign w:val="center"/>
          </w:tcPr>
          <w:p w:rsidR="00E50365" w:rsidRPr="008A1D8D" w:rsidRDefault="00E50365" w:rsidP="00401060">
            <w:pPr>
              <w:pStyle w:val="aff0"/>
              <w:spacing w:line="240" w:lineRule="auto"/>
              <w:ind w:firstLine="0"/>
              <w:jc w:val="center"/>
              <w:rPr>
                <w:b/>
                <w:sz w:val="20"/>
                <w:szCs w:val="20"/>
              </w:rPr>
            </w:pPr>
            <w:r w:rsidRPr="008A1D8D">
              <w:rPr>
                <w:b/>
                <w:sz w:val="20"/>
                <w:szCs w:val="20"/>
              </w:rPr>
              <w:t>Гкал/ч</w:t>
            </w:r>
          </w:p>
        </w:tc>
        <w:tc>
          <w:tcPr>
            <w:tcW w:w="0" w:type="auto"/>
            <w:vAlign w:val="center"/>
          </w:tcPr>
          <w:p w:rsidR="00E50365" w:rsidRPr="008A1D8D" w:rsidRDefault="00E50365" w:rsidP="00401060">
            <w:pPr>
              <w:pStyle w:val="aff0"/>
              <w:spacing w:line="240" w:lineRule="auto"/>
              <w:ind w:firstLine="0"/>
              <w:jc w:val="center"/>
              <w:rPr>
                <w:b/>
                <w:sz w:val="20"/>
                <w:szCs w:val="20"/>
              </w:rPr>
            </w:pPr>
            <w:r w:rsidRPr="008A1D8D">
              <w:rPr>
                <w:b/>
                <w:sz w:val="20"/>
                <w:szCs w:val="20"/>
              </w:rPr>
              <w:t>Гкал/ч</w:t>
            </w:r>
          </w:p>
        </w:tc>
      </w:tr>
      <w:tr w:rsidR="00E50365" w:rsidRPr="008A1D8D" w:rsidTr="00401060">
        <w:trPr>
          <w:trHeight w:val="20"/>
        </w:trPr>
        <w:tc>
          <w:tcPr>
            <w:tcW w:w="0" w:type="auto"/>
            <w:vAlign w:val="center"/>
          </w:tcPr>
          <w:p w:rsidR="00E50365" w:rsidRPr="008A1D8D" w:rsidRDefault="00E50365" w:rsidP="00401060">
            <w:pPr>
              <w:pStyle w:val="aff0"/>
              <w:spacing w:line="240" w:lineRule="auto"/>
              <w:ind w:firstLine="0"/>
              <w:jc w:val="center"/>
              <w:rPr>
                <w:sz w:val="20"/>
                <w:szCs w:val="20"/>
              </w:rPr>
            </w:pPr>
            <w:r w:rsidRPr="008A1D8D">
              <w:rPr>
                <w:sz w:val="20"/>
                <w:szCs w:val="20"/>
              </w:rPr>
              <w:t>1</w:t>
            </w:r>
            <w:r w:rsidR="00401060" w:rsidRPr="008A1D8D">
              <w:rPr>
                <w:sz w:val="20"/>
                <w:szCs w:val="20"/>
              </w:rPr>
              <w:t xml:space="preserve"> </w:t>
            </w:r>
            <w:r w:rsidRPr="008A1D8D">
              <w:rPr>
                <w:sz w:val="20"/>
                <w:szCs w:val="20"/>
              </w:rPr>
              <w:t>-</w:t>
            </w:r>
            <w:r w:rsidR="00401060" w:rsidRPr="008A1D8D">
              <w:rPr>
                <w:sz w:val="20"/>
                <w:szCs w:val="20"/>
              </w:rPr>
              <w:t xml:space="preserve"> </w:t>
            </w:r>
            <w:r w:rsidRPr="008A1D8D">
              <w:rPr>
                <w:sz w:val="20"/>
                <w:szCs w:val="20"/>
              </w:rPr>
              <w:t>5 этажные</w:t>
            </w:r>
          </w:p>
        </w:tc>
        <w:tc>
          <w:tcPr>
            <w:tcW w:w="0" w:type="auto"/>
            <w:vAlign w:val="center"/>
          </w:tcPr>
          <w:p w:rsidR="00E50365" w:rsidRPr="008A1D8D" w:rsidRDefault="00E50365" w:rsidP="00401060">
            <w:pPr>
              <w:pStyle w:val="aff0"/>
              <w:spacing w:line="240" w:lineRule="auto"/>
              <w:ind w:firstLine="0"/>
              <w:jc w:val="center"/>
              <w:rPr>
                <w:sz w:val="20"/>
                <w:szCs w:val="20"/>
              </w:rPr>
            </w:pPr>
            <w:r w:rsidRPr="008A1D8D">
              <w:rPr>
                <w:sz w:val="20"/>
                <w:szCs w:val="20"/>
              </w:rPr>
              <w:t>0,0224</w:t>
            </w:r>
          </w:p>
        </w:tc>
        <w:tc>
          <w:tcPr>
            <w:tcW w:w="0" w:type="auto"/>
            <w:vAlign w:val="center"/>
          </w:tcPr>
          <w:p w:rsidR="00E50365" w:rsidRPr="008A1D8D" w:rsidRDefault="00E50365" w:rsidP="00401060">
            <w:pPr>
              <w:pStyle w:val="aff0"/>
              <w:spacing w:line="240" w:lineRule="auto"/>
              <w:ind w:firstLine="0"/>
              <w:jc w:val="center"/>
              <w:rPr>
                <w:sz w:val="20"/>
                <w:szCs w:val="20"/>
              </w:rPr>
            </w:pPr>
            <w:r w:rsidRPr="008A1D8D">
              <w:rPr>
                <w:sz w:val="20"/>
                <w:szCs w:val="20"/>
              </w:rPr>
              <w:t>0,0157</w:t>
            </w:r>
          </w:p>
        </w:tc>
      </w:tr>
      <w:tr w:rsidR="00E50365" w:rsidRPr="008A1D8D" w:rsidTr="00401060">
        <w:trPr>
          <w:trHeight w:val="20"/>
        </w:trPr>
        <w:tc>
          <w:tcPr>
            <w:tcW w:w="0" w:type="auto"/>
            <w:vAlign w:val="center"/>
          </w:tcPr>
          <w:p w:rsidR="00E50365" w:rsidRPr="008A1D8D" w:rsidRDefault="00E50365" w:rsidP="00401060">
            <w:pPr>
              <w:pStyle w:val="aff0"/>
              <w:spacing w:line="240" w:lineRule="auto"/>
              <w:ind w:firstLine="0"/>
              <w:jc w:val="center"/>
              <w:rPr>
                <w:sz w:val="20"/>
                <w:szCs w:val="20"/>
              </w:rPr>
            </w:pPr>
            <w:r w:rsidRPr="008A1D8D">
              <w:rPr>
                <w:sz w:val="20"/>
                <w:szCs w:val="20"/>
              </w:rPr>
              <w:t>6</w:t>
            </w:r>
            <w:r w:rsidR="00401060" w:rsidRPr="008A1D8D">
              <w:rPr>
                <w:sz w:val="20"/>
                <w:szCs w:val="20"/>
              </w:rPr>
              <w:t xml:space="preserve"> </w:t>
            </w:r>
            <w:r w:rsidRPr="008A1D8D">
              <w:rPr>
                <w:sz w:val="20"/>
                <w:szCs w:val="20"/>
              </w:rPr>
              <w:t>-</w:t>
            </w:r>
            <w:r w:rsidR="00401060" w:rsidRPr="008A1D8D">
              <w:rPr>
                <w:sz w:val="20"/>
                <w:szCs w:val="20"/>
              </w:rPr>
              <w:t xml:space="preserve"> </w:t>
            </w:r>
            <w:r w:rsidRPr="008A1D8D">
              <w:rPr>
                <w:sz w:val="20"/>
                <w:szCs w:val="20"/>
              </w:rPr>
              <w:t>9 этажные</w:t>
            </w:r>
          </w:p>
        </w:tc>
        <w:tc>
          <w:tcPr>
            <w:tcW w:w="0" w:type="auto"/>
            <w:vAlign w:val="center"/>
          </w:tcPr>
          <w:p w:rsidR="00E50365" w:rsidRPr="008A1D8D" w:rsidRDefault="00E50365" w:rsidP="00401060">
            <w:pPr>
              <w:pStyle w:val="aff0"/>
              <w:spacing w:line="240" w:lineRule="auto"/>
              <w:ind w:firstLine="0"/>
              <w:jc w:val="center"/>
              <w:rPr>
                <w:sz w:val="20"/>
                <w:szCs w:val="20"/>
              </w:rPr>
            </w:pPr>
            <w:r w:rsidRPr="008A1D8D">
              <w:rPr>
                <w:sz w:val="20"/>
                <w:szCs w:val="20"/>
              </w:rPr>
              <w:t>0,0205</w:t>
            </w:r>
          </w:p>
        </w:tc>
        <w:tc>
          <w:tcPr>
            <w:tcW w:w="0" w:type="auto"/>
            <w:vAlign w:val="center"/>
          </w:tcPr>
          <w:p w:rsidR="00E50365" w:rsidRPr="008A1D8D" w:rsidRDefault="00E50365" w:rsidP="00401060">
            <w:pPr>
              <w:pStyle w:val="aff0"/>
              <w:spacing w:line="240" w:lineRule="auto"/>
              <w:ind w:firstLine="0"/>
              <w:jc w:val="center"/>
              <w:rPr>
                <w:sz w:val="20"/>
                <w:szCs w:val="20"/>
              </w:rPr>
            </w:pPr>
            <w:r w:rsidRPr="008A1D8D">
              <w:rPr>
                <w:sz w:val="20"/>
                <w:szCs w:val="20"/>
              </w:rPr>
              <w:t>0,0146</w:t>
            </w:r>
          </w:p>
        </w:tc>
      </w:tr>
      <w:tr w:rsidR="00E50365" w:rsidRPr="008A1D8D" w:rsidTr="00401060">
        <w:trPr>
          <w:trHeight w:val="20"/>
        </w:trPr>
        <w:tc>
          <w:tcPr>
            <w:tcW w:w="0" w:type="auto"/>
            <w:gridSpan w:val="3"/>
            <w:vAlign w:val="center"/>
          </w:tcPr>
          <w:p w:rsidR="00E50365" w:rsidRPr="008A1D8D" w:rsidRDefault="00E50365" w:rsidP="00401060">
            <w:pPr>
              <w:pStyle w:val="aff0"/>
              <w:spacing w:line="240" w:lineRule="auto"/>
              <w:ind w:firstLine="0"/>
              <w:jc w:val="center"/>
              <w:rPr>
                <w:b/>
                <w:sz w:val="20"/>
                <w:szCs w:val="20"/>
              </w:rPr>
            </w:pPr>
            <w:r w:rsidRPr="008A1D8D">
              <w:rPr>
                <w:b/>
                <w:sz w:val="20"/>
                <w:szCs w:val="20"/>
              </w:rPr>
              <w:t>Нормативы потребления коммунальных услуг населением на отопление на 1 м</w:t>
            </w:r>
            <w:r w:rsidRPr="008A1D8D">
              <w:rPr>
                <w:b/>
                <w:sz w:val="20"/>
                <w:szCs w:val="20"/>
                <w:vertAlign w:val="superscript"/>
              </w:rPr>
              <w:t>2</w:t>
            </w:r>
            <w:r w:rsidRPr="008A1D8D">
              <w:rPr>
                <w:b/>
                <w:sz w:val="20"/>
                <w:szCs w:val="20"/>
              </w:rPr>
              <w:t xml:space="preserve"> жилой площади в месяц</w:t>
            </w:r>
          </w:p>
        </w:tc>
      </w:tr>
      <w:tr w:rsidR="00E50365" w:rsidRPr="008A1D8D" w:rsidTr="00401060">
        <w:trPr>
          <w:trHeight w:val="20"/>
        </w:trPr>
        <w:tc>
          <w:tcPr>
            <w:tcW w:w="0" w:type="auto"/>
            <w:vMerge w:val="restart"/>
            <w:vAlign w:val="center"/>
          </w:tcPr>
          <w:p w:rsidR="00E50365" w:rsidRPr="008A1D8D" w:rsidRDefault="00E50365" w:rsidP="00401060">
            <w:pPr>
              <w:pStyle w:val="aff0"/>
              <w:spacing w:line="240" w:lineRule="auto"/>
              <w:ind w:firstLine="0"/>
              <w:jc w:val="center"/>
              <w:rPr>
                <w:b/>
                <w:sz w:val="20"/>
                <w:szCs w:val="20"/>
              </w:rPr>
            </w:pPr>
            <w:r w:rsidRPr="008A1D8D">
              <w:rPr>
                <w:b/>
                <w:sz w:val="20"/>
                <w:szCs w:val="20"/>
              </w:rPr>
              <w:t>Группа домов</w:t>
            </w:r>
          </w:p>
        </w:tc>
        <w:tc>
          <w:tcPr>
            <w:tcW w:w="0" w:type="auto"/>
            <w:vAlign w:val="center"/>
          </w:tcPr>
          <w:p w:rsidR="00E50365" w:rsidRPr="008A1D8D" w:rsidRDefault="00E50365" w:rsidP="00401060">
            <w:pPr>
              <w:pStyle w:val="aff0"/>
              <w:spacing w:line="240" w:lineRule="auto"/>
              <w:ind w:firstLine="0"/>
              <w:jc w:val="center"/>
              <w:rPr>
                <w:b/>
                <w:sz w:val="20"/>
                <w:szCs w:val="20"/>
              </w:rPr>
            </w:pPr>
            <w:r w:rsidRPr="008A1D8D">
              <w:rPr>
                <w:b/>
                <w:sz w:val="20"/>
                <w:szCs w:val="20"/>
              </w:rPr>
              <w:t>Дома, построенные до 1999 года</w:t>
            </w:r>
          </w:p>
        </w:tc>
        <w:tc>
          <w:tcPr>
            <w:tcW w:w="0" w:type="auto"/>
            <w:vAlign w:val="center"/>
          </w:tcPr>
          <w:p w:rsidR="00E50365" w:rsidRPr="008A1D8D" w:rsidRDefault="00E50365" w:rsidP="00401060">
            <w:pPr>
              <w:pStyle w:val="aff0"/>
              <w:spacing w:line="240" w:lineRule="auto"/>
              <w:ind w:firstLine="0"/>
              <w:jc w:val="center"/>
              <w:rPr>
                <w:b/>
                <w:sz w:val="20"/>
                <w:szCs w:val="20"/>
              </w:rPr>
            </w:pPr>
            <w:r w:rsidRPr="008A1D8D">
              <w:rPr>
                <w:b/>
                <w:sz w:val="20"/>
                <w:szCs w:val="20"/>
              </w:rPr>
              <w:t>Дома построенные после 1999 года</w:t>
            </w:r>
          </w:p>
        </w:tc>
      </w:tr>
      <w:tr w:rsidR="00E50365" w:rsidRPr="008A1D8D" w:rsidTr="00401060">
        <w:trPr>
          <w:trHeight w:val="20"/>
        </w:trPr>
        <w:tc>
          <w:tcPr>
            <w:tcW w:w="0" w:type="auto"/>
            <w:vMerge/>
            <w:vAlign w:val="center"/>
          </w:tcPr>
          <w:p w:rsidR="00E50365" w:rsidRPr="008A1D8D" w:rsidRDefault="00E50365" w:rsidP="00401060">
            <w:pPr>
              <w:pStyle w:val="aff0"/>
              <w:spacing w:line="240" w:lineRule="auto"/>
              <w:ind w:firstLine="0"/>
              <w:jc w:val="center"/>
              <w:rPr>
                <w:sz w:val="20"/>
                <w:szCs w:val="20"/>
              </w:rPr>
            </w:pPr>
          </w:p>
        </w:tc>
        <w:tc>
          <w:tcPr>
            <w:tcW w:w="0" w:type="auto"/>
            <w:vAlign w:val="center"/>
          </w:tcPr>
          <w:p w:rsidR="00E50365" w:rsidRPr="008A1D8D" w:rsidRDefault="00E50365" w:rsidP="00401060">
            <w:pPr>
              <w:pStyle w:val="aff0"/>
              <w:spacing w:line="240" w:lineRule="auto"/>
              <w:ind w:firstLine="0"/>
              <w:jc w:val="center"/>
              <w:rPr>
                <w:b/>
                <w:sz w:val="20"/>
                <w:szCs w:val="20"/>
              </w:rPr>
            </w:pPr>
            <w:r w:rsidRPr="008A1D8D">
              <w:rPr>
                <w:b/>
                <w:sz w:val="20"/>
                <w:szCs w:val="20"/>
              </w:rPr>
              <w:t>Гкал/ч</w:t>
            </w:r>
          </w:p>
        </w:tc>
        <w:tc>
          <w:tcPr>
            <w:tcW w:w="0" w:type="auto"/>
            <w:vAlign w:val="center"/>
          </w:tcPr>
          <w:p w:rsidR="00E50365" w:rsidRPr="008A1D8D" w:rsidRDefault="00E50365" w:rsidP="00401060">
            <w:pPr>
              <w:pStyle w:val="aff0"/>
              <w:spacing w:line="240" w:lineRule="auto"/>
              <w:ind w:firstLine="0"/>
              <w:jc w:val="center"/>
              <w:rPr>
                <w:b/>
                <w:sz w:val="20"/>
                <w:szCs w:val="20"/>
              </w:rPr>
            </w:pPr>
            <w:r w:rsidRPr="008A1D8D">
              <w:rPr>
                <w:b/>
                <w:sz w:val="20"/>
                <w:szCs w:val="20"/>
              </w:rPr>
              <w:t>Гкал/ч</w:t>
            </w:r>
          </w:p>
        </w:tc>
      </w:tr>
      <w:tr w:rsidR="00E50365" w:rsidRPr="008A1D8D" w:rsidTr="00401060">
        <w:trPr>
          <w:trHeight w:val="20"/>
        </w:trPr>
        <w:tc>
          <w:tcPr>
            <w:tcW w:w="0" w:type="auto"/>
            <w:vAlign w:val="center"/>
          </w:tcPr>
          <w:p w:rsidR="00E50365" w:rsidRPr="008A1D8D" w:rsidRDefault="00E50365" w:rsidP="00401060">
            <w:pPr>
              <w:pStyle w:val="aff0"/>
              <w:spacing w:line="240" w:lineRule="auto"/>
              <w:ind w:firstLine="0"/>
              <w:jc w:val="center"/>
              <w:rPr>
                <w:sz w:val="20"/>
                <w:szCs w:val="20"/>
              </w:rPr>
            </w:pPr>
            <w:r w:rsidRPr="008A1D8D">
              <w:rPr>
                <w:sz w:val="20"/>
                <w:szCs w:val="20"/>
              </w:rPr>
              <w:t>10 и более этажей</w:t>
            </w:r>
          </w:p>
        </w:tc>
        <w:tc>
          <w:tcPr>
            <w:tcW w:w="0" w:type="auto"/>
            <w:vAlign w:val="center"/>
          </w:tcPr>
          <w:p w:rsidR="00E50365" w:rsidRPr="008A1D8D" w:rsidRDefault="00E50365" w:rsidP="00401060">
            <w:pPr>
              <w:pStyle w:val="aff0"/>
              <w:spacing w:line="240" w:lineRule="auto"/>
              <w:ind w:firstLine="0"/>
              <w:jc w:val="center"/>
              <w:rPr>
                <w:sz w:val="20"/>
                <w:szCs w:val="20"/>
              </w:rPr>
            </w:pPr>
            <w:r w:rsidRPr="008A1D8D">
              <w:rPr>
                <w:sz w:val="20"/>
                <w:szCs w:val="20"/>
              </w:rPr>
              <w:t>0,0193</w:t>
            </w:r>
          </w:p>
        </w:tc>
        <w:tc>
          <w:tcPr>
            <w:tcW w:w="0" w:type="auto"/>
            <w:vAlign w:val="center"/>
          </w:tcPr>
          <w:p w:rsidR="00E50365" w:rsidRPr="008A1D8D" w:rsidRDefault="00E50365" w:rsidP="00401060">
            <w:pPr>
              <w:pStyle w:val="aff0"/>
              <w:spacing w:line="240" w:lineRule="auto"/>
              <w:ind w:firstLine="0"/>
              <w:jc w:val="center"/>
              <w:rPr>
                <w:sz w:val="20"/>
                <w:szCs w:val="20"/>
              </w:rPr>
            </w:pPr>
            <w:r w:rsidRPr="008A1D8D">
              <w:rPr>
                <w:sz w:val="20"/>
                <w:szCs w:val="20"/>
              </w:rPr>
              <w:t>0,0142</w:t>
            </w:r>
          </w:p>
        </w:tc>
      </w:tr>
    </w:tbl>
    <w:p w:rsidR="00BB22B1" w:rsidRPr="008A1D8D" w:rsidRDefault="00BB22B1" w:rsidP="00BB22B1">
      <w:pPr>
        <w:pStyle w:val="a3"/>
        <w:tabs>
          <w:tab w:val="clear" w:pos="1985"/>
        </w:tabs>
        <w:spacing w:before="120"/>
        <w:ind w:left="0" w:right="284" w:firstLine="0"/>
      </w:pPr>
      <w:r w:rsidRPr="008A1D8D">
        <w:t>Нормативы потребления коммунальных услуг населения в части холодного и горячего водоснабжения</w:t>
      </w:r>
    </w:p>
    <w:tbl>
      <w:tblPr>
        <w:tblStyle w:val="TableGrid"/>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3" w:type="dxa"/>
          <w:left w:w="17" w:type="dxa"/>
        </w:tblCellMar>
        <w:tblLook w:val="04A0" w:firstRow="1" w:lastRow="0" w:firstColumn="1" w:lastColumn="0" w:noHBand="0" w:noVBand="1"/>
      </w:tblPr>
      <w:tblGrid>
        <w:gridCol w:w="548"/>
        <w:gridCol w:w="3271"/>
        <w:gridCol w:w="1845"/>
        <w:gridCol w:w="1410"/>
        <w:gridCol w:w="1277"/>
        <w:gridCol w:w="1277"/>
      </w:tblGrid>
      <w:tr w:rsidR="00401060" w:rsidRPr="008A1D8D" w:rsidTr="00A37AF5">
        <w:trPr>
          <w:trHeight w:val="20"/>
          <w:tblHeader/>
        </w:trPr>
        <w:tc>
          <w:tcPr>
            <w:tcW w:w="285" w:type="pct"/>
            <w:vMerge w:val="restar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eastAsia="Times New Roman" w:hAnsi="Times New Roman" w:cs="Times New Roman"/>
                <w:b/>
                <w:sz w:val="20"/>
                <w:szCs w:val="20"/>
              </w:rPr>
              <w:t>№ п.</w:t>
            </w:r>
          </w:p>
        </w:tc>
        <w:tc>
          <w:tcPr>
            <w:tcW w:w="1699" w:type="pct"/>
            <w:vMerge w:val="restar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eastAsia="Times New Roman" w:hAnsi="Times New Roman" w:cs="Times New Roman"/>
                <w:b/>
                <w:sz w:val="20"/>
                <w:szCs w:val="20"/>
              </w:rPr>
              <w:t>Тип благоустройства</w:t>
            </w:r>
          </w:p>
        </w:tc>
        <w:tc>
          <w:tcPr>
            <w:tcW w:w="958" w:type="pct"/>
            <w:vMerge w:val="restar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eastAsia="Times New Roman" w:hAnsi="Times New Roman" w:cs="Times New Roman"/>
                <w:b/>
                <w:sz w:val="20"/>
                <w:szCs w:val="20"/>
              </w:rPr>
              <w:t>Этажность</w:t>
            </w:r>
          </w:p>
        </w:tc>
        <w:tc>
          <w:tcPr>
            <w:tcW w:w="2059" w:type="pct"/>
            <w:gridSpan w:val="3"/>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eastAsia="Times New Roman" w:hAnsi="Times New Roman" w:cs="Times New Roman"/>
                <w:b/>
                <w:sz w:val="20"/>
                <w:szCs w:val="20"/>
              </w:rPr>
              <w:t>Нормативы потребления, в месяц</w:t>
            </w:r>
          </w:p>
        </w:tc>
      </w:tr>
      <w:tr w:rsidR="00401060" w:rsidRPr="008A1D8D" w:rsidTr="00A37AF5">
        <w:trPr>
          <w:trHeight w:val="20"/>
          <w:tblHeader/>
        </w:trPr>
        <w:tc>
          <w:tcPr>
            <w:tcW w:w="285"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1699"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958"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2059" w:type="pct"/>
            <w:gridSpan w:val="3"/>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eastAsia="Times New Roman" w:hAnsi="Times New Roman" w:cs="Times New Roman"/>
                <w:b/>
                <w:sz w:val="20"/>
                <w:szCs w:val="20"/>
              </w:rPr>
              <w:t>Расход воды, куб. м /чел.</w:t>
            </w:r>
          </w:p>
        </w:tc>
      </w:tr>
      <w:tr w:rsidR="00401060" w:rsidRPr="008A1D8D" w:rsidTr="00A37AF5">
        <w:trPr>
          <w:trHeight w:val="20"/>
          <w:tblHeader/>
        </w:trPr>
        <w:tc>
          <w:tcPr>
            <w:tcW w:w="285"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1699"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958"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732"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eastAsia="Times New Roman" w:hAnsi="Times New Roman" w:cs="Times New Roman"/>
                <w:b/>
                <w:sz w:val="20"/>
                <w:szCs w:val="20"/>
              </w:rPr>
              <w:t>Суммарный расход</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eastAsia="Times New Roman" w:hAnsi="Times New Roman" w:cs="Times New Roman"/>
                <w:b/>
                <w:sz w:val="20"/>
                <w:szCs w:val="20"/>
              </w:rPr>
              <w:t>Холодная вода</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eastAsia="Times New Roman" w:hAnsi="Times New Roman" w:cs="Times New Roman"/>
                <w:b/>
                <w:sz w:val="20"/>
                <w:szCs w:val="20"/>
              </w:rPr>
              <w:t>Горячая вода</w:t>
            </w:r>
          </w:p>
        </w:tc>
      </w:tr>
      <w:tr w:rsidR="00401060" w:rsidRPr="008A1D8D" w:rsidTr="00401060">
        <w:trPr>
          <w:trHeight w:val="20"/>
        </w:trPr>
        <w:tc>
          <w:tcPr>
            <w:tcW w:w="285" w:type="pct"/>
            <w:vMerge w:val="restar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1</w:t>
            </w:r>
          </w:p>
        </w:tc>
        <w:tc>
          <w:tcPr>
            <w:tcW w:w="1699" w:type="pct"/>
            <w:vMerge w:val="restar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Дома, оборудованные ванной и душем</w:t>
            </w:r>
          </w:p>
        </w:tc>
        <w:tc>
          <w:tcPr>
            <w:tcW w:w="958"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1 - 5</w:t>
            </w:r>
          </w:p>
        </w:tc>
        <w:tc>
          <w:tcPr>
            <w:tcW w:w="732"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10,65</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6,54</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4,11</w:t>
            </w:r>
          </w:p>
        </w:tc>
      </w:tr>
      <w:tr w:rsidR="00401060" w:rsidRPr="008A1D8D" w:rsidTr="00401060">
        <w:trPr>
          <w:trHeight w:val="20"/>
        </w:trPr>
        <w:tc>
          <w:tcPr>
            <w:tcW w:w="285"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1699"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958"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6 - 9</w:t>
            </w:r>
          </w:p>
        </w:tc>
        <w:tc>
          <w:tcPr>
            <w:tcW w:w="732"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10,65</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6,29</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4,36</w:t>
            </w:r>
          </w:p>
        </w:tc>
      </w:tr>
      <w:tr w:rsidR="00401060" w:rsidRPr="008A1D8D" w:rsidTr="00401060">
        <w:trPr>
          <w:trHeight w:val="20"/>
        </w:trPr>
        <w:tc>
          <w:tcPr>
            <w:tcW w:w="285"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1699"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958"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10 и более</w:t>
            </w:r>
          </w:p>
        </w:tc>
        <w:tc>
          <w:tcPr>
            <w:tcW w:w="732"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10,65</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6,19</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4,46</w:t>
            </w:r>
          </w:p>
        </w:tc>
      </w:tr>
      <w:tr w:rsidR="00401060" w:rsidRPr="008A1D8D" w:rsidTr="00401060">
        <w:trPr>
          <w:trHeight w:val="20"/>
        </w:trPr>
        <w:tc>
          <w:tcPr>
            <w:tcW w:w="285" w:type="pct"/>
            <w:vMerge w:val="restar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2</w:t>
            </w:r>
          </w:p>
        </w:tc>
        <w:tc>
          <w:tcPr>
            <w:tcW w:w="1699" w:type="pct"/>
            <w:vMerge w:val="restar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Дома, оборудованные сидячей ванной</w:t>
            </w:r>
          </w:p>
        </w:tc>
        <w:tc>
          <w:tcPr>
            <w:tcW w:w="958"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1 - 5</w:t>
            </w:r>
          </w:p>
        </w:tc>
        <w:tc>
          <w:tcPr>
            <w:tcW w:w="732"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8,37</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5,14</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3,23</w:t>
            </w:r>
          </w:p>
        </w:tc>
      </w:tr>
      <w:tr w:rsidR="00401060" w:rsidRPr="008A1D8D" w:rsidTr="00401060">
        <w:trPr>
          <w:trHeight w:val="20"/>
        </w:trPr>
        <w:tc>
          <w:tcPr>
            <w:tcW w:w="285"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1699"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958"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6 - 9</w:t>
            </w:r>
          </w:p>
        </w:tc>
        <w:tc>
          <w:tcPr>
            <w:tcW w:w="732"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8,37</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4,94</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3,43</w:t>
            </w:r>
          </w:p>
        </w:tc>
      </w:tr>
      <w:tr w:rsidR="00401060" w:rsidRPr="008A1D8D" w:rsidTr="00401060">
        <w:trPr>
          <w:trHeight w:val="20"/>
        </w:trPr>
        <w:tc>
          <w:tcPr>
            <w:tcW w:w="285" w:type="pct"/>
            <w:vMerge w:val="restar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3</w:t>
            </w:r>
          </w:p>
        </w:tc>
        <w:tc>
          <w:tcPr>
            <w:tcW w:w="1699" w:type="pct"/>
            <w:vMerge w:val="restar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Дома, оборудованные душем без ванн</w:t>
            </w:r>
          </w:p>
        </w:tc>
        <w:tc>
          <w:tcPr>
            <w:tcW w:w="958"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1 - 5</w:t>
            </w:r>
          </w:p>
        </w:tc>
        <w:tc>
          <w:tcPr>
            <w:tcW w:w="732"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7,00</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4,30</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2,70</w:t>
            </w:r>
          </w:p>
        </w:tc>
      </w:tr>
      <w:tr w:rsidR="00401060" w:rsidRPr="008A1D8D" w:rsidTr="00401060">
        <w:trPr>
          <w:trHeight w:val="20"/>
        </w:trPr>
        <w:tc>
          <w:tcPr>
            <w:tcW w:w="285"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1699"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958"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6 - 9</w:t>
            </w:r>
          </w:p>
        </w:tc>
        <w:tc>
          <w:tcPr>
            <w:tcW w:w="732"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7,00</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4,13</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2,87</w:t>
            </w:r>
          </w:p>
        </w:tc>
      </w:tr>
      <w:tr w:rsidR="00401060" w:rsidRPr="008A1D8D" w:rsidTr="00401060">
        <w:trPr>
          <w:trHeight w:val="20"/>
        </w:trPr>
        <w:tc>
          <w:tcPr>
            <w:tcW w:w="285"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1699"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958"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10 и более</w:t>
            </w:r>
          </w:p>
        </w:tc>
        <w:tc>
          <w:tcPr>
            <w:tcW w:w="732"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7,00</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4,07</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2,93</w:t>
            </w:r>
          </w:p>
        </w:tc>
      </w:tr>
      <w:tr w:rsidR="00401060" w:rsidRPr="008A1D8D" w:rsidTr="00401060">
        <w:trPr>
          <w:trHeight w:val="20"/>
        </w:trPr>
        <w:tc>
          <w:tcPr>
            <w:tcW w:w="285"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4</w:t>
            </w:r>
          </w:p>
        </w:tc>
        <w:tc>
          <w:tcPr>
            <w:tcW w:w="1699"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Дома, оборудованные газовыми водонагревателями, с ваннами</w:t>
            </w:r>
          </w:p>
        </w:tc>
        <w:tc>
          <w:tcPr>
            <w:tcW w:w="958" w:type="pct"/>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732"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5,78</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5,78</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w:t>
            </w:r>
          </w:p>
        </w:tc>
      </w:tr>
      <w:tr w:rsidR="00401060" w:rsidRPr="008A1D8D" w:rsidTr="00401060">
        <w:trPr>
          <w:trHeight w:val="20"/>
        </w:trPr>
        <w:tc>
          <w:tcPr>
            <w:tcW w:w="285"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5</w:t>
            </w:r>
          </w:p>
        </w:tc>
        <w:tc>
          <w:tcPr>
            <w:tcW w:w="1699"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Дома с горячим водоснабжением без ванн и душа, с раковинами</w:t>
            </w:r>
          </w:p>
        </w:tc>
        <w:tc>
          <w:tcPr>
            <w:tcW w:w="958"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1 - 5</w:t>
            </w:r>
          </w:p>
        </w:tc>
        <w:tc>
          <w:tcPr>
            <w:tcW w:w="732"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4,56</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2,80</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1,76</w:t>
            </w:r>
          </w:p>
        </w:tc>
      </w:tr>
      <w:tr w:rsidR="00401060" w:rsidRPr="008A1D8D" w:rsidTr="00401060">
        <w:trPr>
          <w:trHeight w:val="20"/>
        </w:trPr>
        <w:tc>
          <w:tcPr>
            <w:tcW w:w="285"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6</w:t>
            </w:r>
          </w:p>
        </w:tc>
        <w:tc>
          <w:tcPr>
            <w:tcW w:w="1699"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Дома, без горячего водоснабжения при нагреве воды на твердом топливе или водонагревателями, с ваннами и душа</w:t>
            </w:r>
          </w:p>
        </w:tc>
        <w:tc>
          <w:tcPr>
            <w:tcW w:w="958" w:type="pct"/>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732"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4,56</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4,56</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w:t>
            </w:r>
          </w:p>
        </w:tc>
      </w:tr>
      <w:tr w:rsidR="00401060" w:rsidRPr="008A1D8D" w:rsidTr="00401060">
        <w:trPr>
          <w:trHeight w:val="20"/>
        </w:trPr>
        <w:tc>
          <w:tcPr>
            <w:tcW w:w="285"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7</w:t>
            </w:r>
          </w:p>
        </w:tc>
        <w:tc>
          <w:tcPr>
            <w:tcW w:w="1699"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Дома без горячего водоснабжения и ванн (душей)</w:t>
            </w:r>
          </w:p>
        </w:tc>
        <w:tc>
          <w:tcPr>
            <w:tcW w:w="958" w:type="pct"/>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732"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3,35</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3,35</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w:t>
            </w:r>
          </w:p>
        </w:tc>
      </w:tr>
      <w:tr w:rsidR="00401060" w:rsidRPr="008A1D8D" w:rsidTr="00401060">
        <w:trPr>
          <w:trHeight w:val="20"/>
        </w:trPr>
        <w:tc>
          <w:tcPr>
            <w:tcW w:w="285"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8</w:t>
            </w:r>
          </w:p>
        </w:tc>
        <w:tc>
          <w:tcPr>
            <w:tcW w:w="1699"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Дома без горячего водоснабжения, без ванн, унитазов</w:t>
            </w:r>
          </w:p>
        </w:tc>
        <w:tc>
          <w:tcPr>
            <w:tcW w:w="958" w:type="pct"/>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732"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2,28</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2,28</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w:t>
            </w:r>
          </w:p>
        </w:tc>
      </w:tr>
      <w:tr w:rsidR="00401060" w:rsidRPr="008A1D8D" w:rsidTr="00401060">
        <w:trPr>
          <w:trHeight w:val="20"/>
        </w:trPr>
        <w:tc>
          <w:tcPr>
            <w:tcW w:w="285"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9</w:t>
            </w:r>
          </w:p>
        </w:tc>
        <w:tc>
          <w:tcPr>
            <w:tcW w:w="1699"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Дома без канализования</w:t>
            </w:r>
          </w:p>
        </w:tc>
        <w:tc>
          <w:tcPr>
            <w:tcW w:w="958" w:type="pct"/>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732"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1,06</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1,06</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w:t>
            </w:r>
          </w:p>
        </w:tc>
      </w:tr>
      <w:tr w:rsidR="00401060" w:rsidRPr="008A1D8D" w:rsidTr="00401060">
        <w:trPr>
          <w:trHeight w:val="20"/>
        </w:trPr>
        <w:tc>
          <w:tcPr>
            <w:tcW w:w="285"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10</w:t>
            </w:r>
          </w:p>
        </w:tc>
        <w:tc>
          <w:tcPr>
            <w:tcW w:w="1699"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Дома с канализованием и потреблением холодной воды из уличных колонок</w:t>
            </w:r>
          </w:p>
        </w:tc>
        <w:tc>
          <w:tcPr>
            <w:tcW w:w="958" w:type="pct"/>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732"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0,76</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0,76</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w:t>
            </w:r>
          </w:p>
        </w:tc>
      </w:tr>
      <w:tr w:rsidR="00401060" w:rsidRPr="008A1D8D" w:rsidTr="00401060">
        <w:trPr>
          <w:trHeight w:val="20"/>
        </w:trPr>
        <w:tc>
          <w:tcPr>
            <w:tcW w:w="285" w:type="pct"/>
            <w:vMerge w:val="restar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11</w:t>
            </w:r>
          </w:p>
        </w:tc>
        <w:tc>
          <w:tcPr>
            <w:tcW w:w="1699" w:type="pct"/>
            <w:vMerge w:val="restar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Общежития квартирного типа</w:t>
            </w:r>
          </w:p>
        </w:tc>
        <w:tc>
          <w:tcPr>
            <w:tcW w:w="958"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1 - 5</w:t>
            </w:r>
          </w:p>
        </w:tc>
        <w:tc>
          <w:tcPr>
            <w:tcW w:w="732"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10,65</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6,54</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4,11</w:t>
            </w:r>
          </w:p>
        </w:tc>
      </w:tr>
      <w:tr w:rsidR="00401060" w:rsidRPr="008A1D8D" w:rsidTr="00401060">
        <w:trPr>
          <w:trHeight w:val="20"/>
        </w:trPr>
        <w:tc>
          <w:tcPr>
            <w:tcW w:w="285"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1699"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958"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6 – 9</w:t>
            </w:r>
          </w:p>
        </w:tc>
        <w:tc>
          <w:tcPr>
            <w:tcW w:w="732"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10,65</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6,29</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4,36</w:t>
            </w:r>
          </w:p>
        </w:tc>
      </w:tr>
      <w:tr w:rsidR="00401060" w:rsidRPr="008A1D8D" w:rsidTr="00401060">
        <w:trPr>
          <w:trHeight w:val="20"/>
        </w:trPr>
        <w:tc>
          <w:tcPr>
            <w:tcW w:w="285"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1699"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958"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10 и более</w:t>
            </w:r>
          </w:p>
        </w:tc>
        <w:tc>
          <w:tcPr>
            <w:tcW w:w="732"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10,65</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6,19</w:t>
            </w:r>
          </w:p>
        </w:tc>
        <w:tc>
          <w:tcPr>
            <w:tcW w:w="663" w:type="pc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4,46</w:t>
            </w:r>
          </w:p>
        </w:tc>
      </w:tr>
      <w:tr w:rsidR="00401060" w:rsidRPr="008A1D8D" w:rsidTr="00401060">
        <w:trPr>
          <w:trHeight w:val="20"/>
        </w:trPr>
        <w:tc>
          <w:tcPr>
            <w:tcW w:w="285" w:type="pct"/>
            <w:vMerge w:val="restar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12</w:t>
            </w:r>
          </w:p>
        </w:tc>
        <w:tc>
          <w:tcPr>
            <w:tcW w:w="1699" w:type="pct"/>
            <w:vMerge w:val="restar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Общежития секционного типа</w:t>
            </w:r>
          </w:p>
        </w:tc>
        <w:tc>
          <w:tcPr>
            <w:tcW w:w="958"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1 – 5</w:t>
            </w:r>
          </w:p>
        </w:tc>
        <w:tc>
          <w:tcPr>
            <w:tcW w:w="732"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7,00</w:t>
            </w:r>
          </w:p>
        </w:tc>
        <w:tc>
          <w:tcPr>
            <w:tcW w:w="663"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4,30</w:t>
            </w:r>
          </w:p>
        </w:tc>
        <w:tc>
          <w:tcPr>
            <w:tcW w:w="663"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2,70</w:t>
            </w:r>
          </w:p>
        </w:tc>
      </w:tr>
      <w:tr w:rsidR="00401060" w:rsidRPr="008A1D8D" w:rsidTr="00401060">
        <w:trPr>
          <w:trHeight w:val="20"/>
        </w:trPr>
        <w:tc>
          <w:tcPr>
            <w:tcW w:w="285"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1699"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958"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6 – 9</w:t>
            </w:r>
          </w:p>
        </w:tc>
        <w:tc>
          <w:tcPr>
            <w:tcW w:w="732"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7,00</w:t>
            </w:r>
          </w:p>
        </w:tc>
        <w:tc>
          <w:tcPr>
            <w:tcW w:w="663"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4,13</w:t>
            </w:r>
          </w:p>
        </w:tc>
        <w:tc>
          <w:tcPr>
            <w:tcW w:w="663"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2,87</w:t>
            </w:r>
          </w:p>
        </w:tc>
      </w:tr>
      <w:tr w:rsidR="00401060" w:rsidRPr="008A1D8D" w:rsidTr="00401060">
        <w:trPr>
          <w:trHeight w:val="20"/>
        </w:trPr>
        <w:tc>
          <w:tcPr>
            <w:tcW w:w="285"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1699"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958"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10 и более</w:t>
            </w:r>
          </w:p>
        </w:tc>
        <w:tc>
          <w:tcPr>
            <w:tcW w:w="732"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7,00</w:t>
            </w:r>
          </w:p>
        </w:tc>
        <w:tc>
          <w:tcPr>
            <w:tcW w:w="663"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4,07</w:t>
            </w:r>
          </w:p>
        </w:tc>
        <w:tc>
          <w:tcPr>
            <w:tcW w:w="663"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2,93</w:t>
            </w:r>
          </w:p>
        </w:tc>
      </w:tr>
      <w:tr w:rsidR="00401060" w:rsidRPr="008A1D8D" w:rsidTr="00401060">
        <w:trPr>
          <w:trHeight w:val="20"/>
        </w:trPr>
        <w:tc>
          <w:tcPr>
            <w:tcW w:w="285" w:type="pct"/>
            <w:vMerge w:val="restar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lastRenderedPageBreak/>
              <w:t>13</w:t>
            </w:r>
          </w:p>
        </w:tc>
        <w:tc>
          <w:tcPr>
            <w:tcW w:w="1699" w:type="pct"/>
            <w:vMerge w:val="restar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Общежития с общими душевыми и прачечными</w:t>
            </w:r>
          </w:p>
        </w:tc>
        <w:tc>
          <w:tcPr>
            <w:tcW w:w="958"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1 – 5</w:t>
            </w:r>
          </w:p>
        </w:tc>
        <w:tc>
          <w:tcPr>
            <w:tcW w:w="732"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4,26</w:t>
            </w:r>
          </w:p>
        </w:tc>
        <w:tc>
          <w:tcPr>
            <w:tcW w:w="663"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2,616</w:t>
            </w:r>
          </w:p>
        </w:tc>
        <w:tc>
          <w:tcPr>
            <w:tcW w:w="663"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1,644</w:t>
            </w:r>
          </w:p>
        </w:tc>
      </w:tr>
      <w:tr w:rsidR="00401060" w:rsidRPr="008A1D8D" w:rsidTr="00401060">
        <w:trPr>
          <w:trHeight w:val="20"/>
        </w:trPr>
        <w:tc>
          <w:tcPr>
            <w:tcW w:w="285"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1699"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958"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6 – 9</w:t>
            </w:r>
          </w:p>
        </w:tc>
        <w:tc>
          <w:tcPr>
            <w:tcW w:w="732"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4,26</w:t>
            </w:r>
          </w:p>
        </w:tc>
        <w:tc>
          <w:tcPr>
            <w:tcW w:w="663"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2,515</w:t>
            </w:r>
          </w:p>
        </w:tc>
        <w:tc>
          <w:tcPr>
            <w:tcW w:w="663"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1,745</w:t>
            </w:r>
          </w:p>
        </w:tc>
      </w:tr>
      <w:tr w:rsidR="00401060" w:rsidRPr="008A1D8D" w:rsidTr="00401060">
        <w:trPr>
          <w:trHeight w:val="20"/>
        </w:trPr>
        <w:tc>
          <w:tcPr>
            <w:tcW w:w="285"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1699"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958"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10 и более</w:t>
            </w:r>
          </w:p>
        </w:tc>
        <w:tc>
          <w:tcPr>
            <w:tcW w:w="732"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4,26</w:t>
            </w:r>
          </w:p>
        </w:tc>
        <w:tc>
          <w:tcPr>
            <w:tcW w:w="663"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2,478</w:t>
            </w:r>
          </w:p>
        </w:tc>
        <w:tc>
          <w:tcPr>
            <w:tcW w:w="663"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1,782</w:t>
            </w:r>
          </w:p>
        </w:tc>
      </w:tr>
      <w:tr w:rsidR="00401060" w:rsidRPr="008A1D8D" w:rsidTr="00401060">
        <w:trPr>
          <w:trHeight w:val="20"/>
        </w:trPr>
        <w:tc>
          <w:tcPr>
            <w:tcW w:w="285" w:type="pct"/>
            <w:vMerge w:val="restar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14</w:t>
            </w:r>
          </w:p>
        </w:tc>
        <w:tc>
          <w:tcPr>
            <w:tcW w:w="1699" w:type="pct"/>
            <w:vMerge w:val="restart"/>
            <w:shd w:val="clear" w:color="auto" w:fill="auto"/>
            <w:vAlign w:val="center"/>
          </w:tcPr>
          <w:p w:rsidR="00401060" w:rsidRPr="008A1D8D" w:rsidRDefault="00401060" w:rsidP="00401060">
            <w:pPr>
              <w:jc w:val="center"/>
              <w:rPr>
                <w:rFonts w:ascii="Times New Roman" w:hAnsi="Times New Roman" w:cs="Times New Roman"/>
                <w:sz w:val="20"/>
                <w:szCs w:val="20"/>
              </w:rPr>
            </w:pPr>
            <w:r w:rsidRPr="008A1D8D">
              <w:rPr>
                <w:rFonts w:ascii="Times New Roman" w:hAnsi="Times New Roman" w:cs="Times New Roman"/>
                <w:sz w:val="20"/>
                <w:szCs w:val="20"/>
              </w:rPr>
              <w:t>Общежития без общих душевых</w:t>
            </w:r>
          </w:p>
        </w:tc>
        <w:tc>
          <w:tcPr>
            <w:tcW w:w="958"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1 – 5</w:t>
            </w:r>
          </w:p>
        </w:tc>
        <w:tc>
          <w:tcPr>
            <w:tcW w:w="732"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2,13</w:t>
            </w:r>
          </w:p>
        </w:tc>
        <w:tc>
          <w:tcPr>
            <w:tcW w:w="663"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1,308</w:t>
            </w:r>
          </w:p>
        </w:tc>
        <w:tc>
          <w:tcPr>
            <w:tcW w:w="663"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0,822</w:t>
            </w:r>
          </w:p>
        </w:tc>
      </w:tr>
      <w:tr w:rsidR="00401060" w:rsidRPr="008A1D8D" w:rsidTr="00401060">
        <w:trPr>
          <w:trHeight w:val="20"/>
        </w:trPr>
        <w:tc>
          <w:tcPr>
            <w:tcW w:w="285"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1699"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958"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6 – 9</w:t>
            </w:r>
          </w:p>
        </w:tc>
        <w:tc>
          <w:tcPr>
            <w:tcW w:w="732"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2,13</w:t>
            </w:r>
          </w:p>
        </w:tc>
        <w:tc>
          <w:tcPr>
            <w:tcW w:w="663"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1,258</w:t>
            </w:r>
          </w:p>
        </w:tc>
        <w:tc>
          <w:tcPr>
            <w:tcW w:w="663"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0,872</w:t>
            </w:r>
          </w:p>
        </w:tc>
      </w:tr>
      <w:tr w:rsidR="00401060" w:rsidRPr="008A1D8D" w:rsidTr="00401060">
        <w:trPr>
          <w:trHeight w:val="20"/>
        </w:trPr>
        <w:tc>
          <w:tcPr>
            <w:tcW w:w="285"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1699" w:type="pct"/>
            <w:vMerge/>
            <w:shd w:val="clear" w:color="auto" w:fill="auto"/>
            <w:vAlign w:val="center"/>
          </w:tcPr>
          <w:p w:rsidR="00401060" w:rsidRPr="008A1D8D" w:rsidRDefault="00401060" w:rsidP="00401060">
            <w:pPr>
              <w:jc w:val="center"/>
              <w:rPr>
                <w:rFonts w:ascii="Times New Roman" w:hAnsi="Times New Roman" w:cs="Times New Roman"/>
                <w:sz w:val="20"/>
                <w:szCs w:val="20"/>
              </w:rPr>
            </w:pPr>
          </w:p>
        </w:tc>
        <w:tc>
          <w:tcPr>
            <w:tcW w:w="958"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10 и более</w:t>
            </w:r>
          </w:p>
        </w:tc>
        <w:tc>
          <w:tcPr>
            <w:tcW w:w="732"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2,13</w:t>
            </w:r>
          </w:p>
        </w:tc>
        <w:tc>
          <w:tcPr>
            <w:tcW w:w="663"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1,239</w:t>
            </w:r>
          </w:p>
        </w:tc>
        <w:tc>
          <w:tcPr>
            <w:tcW w:w="663" w:type="pct"/>
            <w:shd w:val="clear" w:color="auto" w:fill="auto"/>
            <w:vAlign w:val="center"/>
          </w:tcPr>
          <w:p w:rsidR="00401060" w:rsidRPr="008A1D8D" w:rsidRDefault="00A37AF5" w:rsidP="00401060">
            <w:pPr>
              <w:jc w:val="center"/>
              <w:rPr>
                <w:rFonts w:ascii="Times New Roman" w:hAnsi="Times New Roman" w:cs="Times New Roman"/>
                <w:sz w:val="20"/>
                <w:szCs w:val="20"/>
              </w:rPr>
            </w:pPr>
            <w:r w:rsidRPr="008A1D8D">
              <w:rPr>
                <w:rFonts w:ascii="Times New Roman" w:hAnsi="Times New Roman" w:cs="Times New Roman"/>
                <w:sz w:val="20"/>
                <w:szCs w:val="20"/>
              </w:rPr>
              <w:t>0,891</w:t>
            </w:r>
          </w:p>
        </w:tc>
      </w:tr>
    </w:tbl>
    <w:p w:rsidR="00FA42CA" w:rsidRPr="008A1D8D" w:rsidRDefault="00FA42CA" w:rsidP="00A37AF5">
      <w:pPr>
        <w:pStyle w:val="aff0"/>
        <w:ind w:firstLine="0"/>
        <w:rPr>
          <w:lang w:eastAsia="ru-RU"/>
        </w:rPr>
        <w:sectPr w:rsidR="00FA42CA" w:rsidRPr="008A1D8D" w:rsidSect="00A37AF5">
          <w:pgSz w:w="11906" w:h="16838" w:code="9"/>
          <w:pgMar w:top="1134" w:right="567" w:bottom="567" w:left="1701" w:header="709" w:footer="397" w:gutter="0"/>
          <w:cols w:space="708"/>
          <w:titlePg/>
          <w:docGrid w:linePitch="360"/>
        </w:sectPr>
      </w:pPr>
    </w:p>
    <w:p w:rsidR="00BF11A2" w:rsidRPr="008A1D8D" w:rsidRDefault="00BF11A2" w:rsidP="008C33DF">
      <w:pPr>
        <w:pStyle w:val="110"/>
        <w:spacing w:after="120"/>
        <w:ind w:left="0" w:right="425" w:firstLine="709"/>
      </w:pPr>
      <w:bookmarkStart w:id="50" w:name="_Toc458589644"/>
      <w:r w:rsidRPr="008A1D8D">
        <w:lastRenderedPageBreak/>
        <w:t>Балансы</w:t>
      </w:r>
      <w:r w:rsidR="00A37AF5" w:rsidRPr="008A1D8D">
        <w:t xml:space="preserve"> тепловой мощности и тепловой нагрузки в зонах действия источников тепловой энергии</w:t>
      </w:r>
      <w:bookmarkEnd w:id="50"/>
    </w:p>
    <w:p w:rsidR="00C70745" w:rsidRPr="008A1D8D" w:rsidRDefault="00A37AF5" w:rsidP="00860959">
      <w:pPr>
        <w:pStyle w:val="111"/>
      </w:pPr>
      <w:bookmarkStart w:id="51" w:name="_Toc458589645"/>
      <w:r w:rsidRPr="008A1D8D">
        <w:t>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по каждому из выводов</w:t>
      </w:r>
      <w:bookmarkEnd w:id="51"/>
    </w:p>
    <w:p w:rsidR="007C3250" w:rsidRPr="008A1D8D" w:rsidRDefault="007C3250" w:rsidP="007C3250">
      <w:pPr>
        <w:pStyle w:val="a3"/>
        <w:tabs>
          <w:tab w:val="clear" w:pos="1985"/>
        </w:tabs>
        <w:spacing w:before="120"/>
        <w:ind w:left="0" w:right="284" w:firstLine="0"/>
      </w:pPr>
      <w:r w:rsidRPr="008A1D8D">
        <w:t>Балансы тепловой мощности</w:t>
      </w:r>
    </w:p>
    <w:tbl>
      <w:tblPr>
        <w:tblStyle w:val="ab"/>
        <w:tblW w:w="0" w:type="auto"/>
        <w:tblLook w:val="04A0" w:firstRow="1" w:lastRow="0" w:firstColumn="1" w:lastColumn="0" w:noHBand="0" w:noVBand="1"/>
      </w:tblPr>
      <w:tblGrid>
        <w:gridCol w:w="1716"/>
        <w:gridCol w:w="1601"/>
        <w:gridCol w:w="1567"/>
        <w:gridCol w:w="1070"/>
        <w:gridCol w:w="1112"/>
        <w:gridCol w:w="1075"/>
        <w:gridCol w:w="1487"/>
      </w:tblGrid>
      <w:tr w:rsidR="00CF053C" w:rsidRPr="008A1D8D" w:rsidTr="00CF053C">
        <w:trPr>
          <w:trHeight w:val="397"/>
        </w:trPr>
        <w:tc>
          <w:tcPr>
            <w:tcW w:w="0" w:type="auto"/>
            <w:vAlign w:val="center"/>
          </w:tcPr>
          <w:p w:rsidR="00A37AF5" w:rsidRPr="008A1D8D" w:rsidRDefault="00A37AF5" w:rsidP="002913D9">
            <w:pPr>
              <w:pStyle w:val="aff0"/>
              <w:spacing w:line="240" w:lineRule="auto"/>
              <w:ind w:left="-57" w:right="-57" w:firstLine="0"/>
              <w:jc w:val="center"/>
              <w:rPr>
                <w:b/>
                <w:sz w:val="20"/>
                <w:szCs w:val="20"/>
              </w:rPr>
            </w:pPr>
            <w:r w:rsidRPr="008A1D8D">
              <w:rPr>
                <w:b/>
                <w:sz w:val="20"/>
                <w:szCs w:val="20"/>
              </w:rPr>
              <w:t>Котельная</w:t>
            </w:r>
          </w:p>
        </w:tc>
        <w:tc>
          <w:tcPr>
            <w:tcW w:w="0" w:type="auto"/>
            <w:vAlign w:val="center"/>
          </w:tcPr>
          <w:p w:rsidR="00A37AF5" w:rsidRPr="008A1D8D" w:rsidRDefault="00A37AF5" w:rsidP="002913D9">
            <w:pPr>
              <w:pStyle w:val="aff0"/>
              <w:spacing w:line="240" w:lineRule="auto"/>
              <w:ind w:left="-57" w:right="-57" w:firstLine="0"/>
              <w:jc w:val="center"/>
              <w:rPr>
                <w:b/>
                <w:sz w:val="20"/>
                <w:szCs w:val="20"/>
              </w:rPr>
            </w:pPr>
            <w:r w:rsidRPr="008A1D8D">
              <w:rPr>
                <w:b/>
                <w:sz w:val="20"/>
                <w:szCs w:val="20"/>
              </w:rPr>
              <w:t>Установленная мощность котельной, Гкал/час</w:t>
            </w:r>
          </w:p>
        </w:tc>
        <w:tc>
          <w:tcPr>
            <w:tcW w:w="0" w:type="auto"/>
            <w:vAlign w:val="center"/>
          </w:tcPr>
          <w:p w:rsidR="00A37AF5" w:rsidRPr="008A1D8D" w:rsidRDefault="00A37AF5" w:rsidP="002913D9">
            <w:pPr>
              <w:pStyle w:val="aff0"/>
              <w:spacing w:line="240" w:lineRule="auto"/>
              <w:ind w:left="-57" w:right="-57" w:firstLine="0"/>
              <w:jc w:val="center"/>
              <w:rPr>
                <w:b/>
                <w:sz w:val="20"/>
                <w:szCs w:val="20"/>
              </w:rPr>
            </w:pPr>
            <w:r w:rsidRPr="008A1D8D">
              <w:rPr>
                <w:b/>
                <w:sz w:val="20"/>
                <w:szCs w:val="20"/>
              </w:rPr>
              <w:t>Располагаемая мощность котельной, Гкал/час</w:t>
            </w:r>
          </w:p>
        </w:tc>
        <w:tc>
          <w:tcPr>
            <w:tcW w:w="0" w:type="auto"/>
            <w:vAlign w:val="center"/>
          </w:tcPr>
          <w:p w:rsidR="00A37AF5" w:rsidRPr="008A1D8D" w:rsidRDefault="00A37AF5" w:rsidP="002913D9">
            <w:pPr>
              <w:pStyle w:val="aff0"/>
              <w:spacing w:line="240" w:lineRule="auto"/>
              <w:ind w:left="-57" w:right="-57" w:firstLine="0"/>
              <w:jc w:val="center"/>
              <w:rPr>
                <w:b/>
                <w:sz w:val="20"/>
                <w:szCs w:val="20"/>
              </w:rPr>
            </w:pPr>
            <w:r w:rsidRPr="008A1D8D">
              <w:rPr>
                <w:b/>
                <w:sz w:val="20"/>
                <w:szCs w:val="20"/>
              </w:rPr>
              <w:t>Расход т/энергии на с/н, Гкал/час</w:t>
            </w:r>
          </w:p>
        </w:tc>
        <w:tc>
          <w:tcPr>
            <w:tcW w:w="0" w:type="auto"/>
            <w:vAlign w:val="center"/>
          </w:tcPr>
          <w:p w:rsidR="00A37AF5" w:rsidRPr="008A1D8D" w:rsidRDefault="00A37AF5" w:rsidP="002913D9">
            <w:pPr>
              <w:pStyle w:val="aff0"/>
              <w:spacing w:line="240" w:lineRule="auto"/>
              <w:ind w:left="-57" w:right="-57" w:firstLine="0"/>
              <w:jc w:val="center"/>
              <w:rPr>
                <w:b/>
                <w:sz w:val="20"/>
                <w:szCs w:val="20"/>
              </w:rPr>
            </w:pPr>
            <w:r w:rsidRPr="008A1D8D">
              <w:rPr>
                <w:b/>
                <w:sz w:val="20"/>
                <w:szCs w:val="20"/>
              </w:rPr>
              <w:t>Отпуск т/энергии, Гкал/час</w:t>
            </w:r>
          </w:p>
        </w:tc>
        <w:tc>
          <w:tcPr>
            <w:tcW w:w="0" w:type="auto"/>
            <w:vAlign w:val="center"/>
          </w:tcPr>
          <w:p w:rsidR="00A37AF5" w:rsidRPr="008A1D8D" w:rsidRDefault="00A37AF5" w:rsidP="002913D9">
            <w:pPr>
              <w:pStyle w:val="aff0"/>
              <w:spacing w:line="240" w:lineRule="auto"/>
              <w:ind w:left="-57" w:right="-57" w:firstLine="0"/>
              <w:jc w:val="center"/>
              <w:rPr>
                <w:b/>
                <w:sz w:val="20"/>
                <w:szCs w:val="20"/>
              </w:rPr>
            </w:pPr>
            <w:r w:rsidRPr="008A1D8D">
              <w:rPr>
                <w:b/>
                <w:sz w:val="20"/>
                <w:szCs w:val="20"/>
              </w:rPr>
              <w:t>Потери т/энергии в т/сетях, Гкал/час</w:t>
            </w:r>
          </w:p>
        </w:tc>
        <w:tc>
          <w:tcPr>
            <w:tcW w:w="0" w:type="auto"/>
            <w:vAlign w:val="center"/>
          </w:tcPr>
          <w:p w:rsidR="00A37AF5" w:rsidRPr="008A1D8D" w:rsidRDefault="00A37AF5" w:rsidP="002913D9">
            <w:pPr>
              <w:pStyle w:val="aff0"/>
              <w:spacing w:line="240" w:lineRule="auto"/>
              <w:ind w:left="-57" w:right="-57" w:firstLine="0"/>
              <w:jc w:val="center"/>
              <w:rPr>
                <w:b/>
                <w:sz w:val="20"/>
                <w:szCs w:val="20"/>
              </w:rPr>
            </w:pPr>
            <w:r w:rsidRPr="008A1D8D">
              <w:rPr>
                <w:b/>
                <w:sz w:val="20"/>
                <w:szCs w:val="20"/>
              </w:rPr>
              <w:t>Полезный отпуск теплоэнергии, Гкал/час</w:t>
            </w:r>
          </w:p>
        </w:tc>
      </w:tr>
      <w:tr w:rsidR="00CF053C" w:rsidRPr="008A1D8D" w:rsidTr="00CF053C">
        <w:trPr>
          <w:trHeight w:val="397"/>
        </w:trPr>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Блочномодульная котельная 0,5 МВт</w:t>
            </w:r>
          </w:p>
        </w:tc>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0,43</w:t>
            </w:r>
          </w:p>
        </w:tc>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0,43</w:t>
            </w:r>
          </w:p>
        </w:tc>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0,02</w:t>
            </w:r>
          </w:p>
        </w:tc>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0,41</w:t>
            </w:r>
          </w:p>
        </w:tc>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0,05</w:t>
            </w:r>
          </w:p>
        </w:tc>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0,36</w:t>
            </w:r>
          </w:p>
        </w:tc>
      </w:tr>
      <w:tr w:rsidR="00CF053C" w:rsidRPr="008A1D8D" w:rsidTr="00CF053C">
        <w:trPr>
          <w:trHeight w:val="397"/>
        </w:trPr>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Блочномодульная котельная 1,0 МВт</w:t>
            </w:r>
          </w:p>
        </w:tc>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0,86</w:t>
            </w:r>
          </w:p>
        </w:tc>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0,86</w:t>
            </w:r>
          </w:p>
        </w:tc>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0,04</w:t>
            </w:r>
          </w:p>
        </w:tc>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0,82</w:t>
            </w:r>
          </w:p>
        </w:tc>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0,11</w:t>
            </w:r>
          </w:p>
        </w:tc>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0,71</w:t>
            </w:r>
          </w:p>
        </w:tc>
      </w:tr>
      <w:tr w:rsidR="00CF053C" w:rsidRPr="008A1D8D" w:rsidTr="00CF053C">
        <w:trPr>
          <w:trHeight w:val="397"/>
        </w:trPr>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Блочномодульная котельная 2,7 МВт</w:t>
            </w:r>
          </w:p>
        </w:tc>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2,32</w:t>
            </w:r>
          </w:p>
        </w:tc>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2,32</w:t>
            </w:r>
          </w:p>
        </w:tc>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0,11</w:t>
            </w:r>
          </w:p>
        </w:tc>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2,21</w:t>
            </w:r>
          </w:p>
        </w:tc>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0,29</w:t>
            </w:r>
          </w:p>
        </w:tc>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1,92</w:t>
            </w:r>
          </w:p>
        </w:tc>
      </w:tr>
      <w:tr w:rsidR="00CF053C" w:rsidRPr="008A1D8D" w:rsidTr="00CF053C">
        <w:trPr>
          <w:trHeight w:val="397"/>
        </w:trPr>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Котельная № 62 «Военный городок»</w:t>
            </w:r>
          </w:p>
        </w:tc>
        <w:tc>
          <w:tcPr>
            <w:tcW w:w="0" w:type="auto"/>
            <w:vAlign w:val="center"/>
          </w:tcPr>
          <w:p w:rsidR="00A37AF5" w:rsidRPr="008A1D8D" w:rsidRDefault="002913D9" w:rsidP="002913D9">
            <w:pPr>
              <w:pStyle w:val="aff0"/>
              <w:spacing w:line="240" w:lineRule="auto"/>
              <w:ind w:left="-57" w:right="-57" w:firstLine="0"/>
              <w:jc w:val="center"/>
              <w:rPr>
                <w:sz w:val="20"/>
                <w:szCs w:val="20"/>
              </w:rPr>
            </w:pPr>
            <w:r w:rsidRPr="008A1D8D">
              <w:rPr>
                <w:sz w:val="20"/>
                <w:szCs w:val="20"/>
              </w:rPr>
              <w:t>32,68</w:t>
            </w:r>
          </w:p>
        </w:tc>
        <w:tc>
          <w:tcPr>
            <w:tcW w:w="0" w:type="auto"/>
            <w:vAlign w:val="center"/>
          </w:tcPr>
          <w:p w:rsidR="00A37AF5" w:rsidRPr="008A1D8D" w:rsidRDefault="007C3250" w:rsidP="007932DC">
            <w:pPr>
              <w:pStyle w:val="aff0"/>
              <w:spacing w:line="240" w:lineRule="auto"/>
              <w:ind w:left="-57" w:right="-57" w:firstLine="0"/>
              <w:jc w:val="center"/>
              <w:rPr>
                <w:sz w:val="20"/>
                <w:szCs w:val="20"/>
              </w:rPr>
            </w:pPr>
            <w:r w:rsidRPr="008A1D8D">
              <w:rPr>
                <w:sz w:val="20"/>
                <w:szCs w:val="20"/>
              </w:rPr>
              <w:t>16,</w:t>
            </w:r>
            <w:r w:rsidR="007932DC" w:rsidRPr="008A1D8D">
              <w:rPr>
                <w:sz w:val="20"/>
                <w:szCs w:val="20"/>
              </w:rPr>
              <w:t>71</w:t>
            </w:r>
          </w:p>
        </w:tc>
        <w:tc>
          <w:tcPr>
            <w:tcW w:w="0" w:type="auto"/>
            <w:vAlign w:val="center"/>
          </w:tcPr>
          <w:p w:rsidR="00A37AF5" w:rsidRPr="008A1D8D" w:rsidRDefault="007C3250" w:rsidP="002913D9">
            <w:pPr>
              <w:pStyle w:val="aff0"/>
              <w:spacing w:line="240" w:lineRule="auto"/>
              <w:ind w:left="-57" w:right="-57" w:firstLine="0"/>
              <w:jc w:val="center"/>
              <w:rPr>
                <w:sz w:val="20"/>
                <w:szCs w:val="20"/>
              </w:rPr>
            </w:pPr>
            <w:r w:rsidRPr="008A1D8D">
              <w:rPr>
                <w:sz w:val="20"/>
                <w:szCs w:val="20"/>
                <w:lang w:val="en-US"/>
              </w:rPr>
              <w:t>0,79</w:t>
            </w:r>
          </w:p>
        </w:tc>
        <w:tc>
          <w:tcPr>
            <w:tcW w:w="0" w:type="auto"/>
            <w:vAlign w:val="center"/>
          </w:tcPr>
          <w:p w:rsidR="00A37AF5" w:rsidRPr="008A1D8D" w:rsidRDefault="007C3250" w:rsidP="00CF4197">
            <w:pPr>
              <w:pStyle w:val="aff0"/>
              <w:spacing w:line="240" w:lineRule="auto"/>
              <w:ind w:left="-57" w:right="-57" w:firstLine="0"/>
              <w:jc w:val="center"/>
              <w:rPr>
                <w:sz w:val="20"/>
                <w:szCs w:val="20"/>
              </w:rPr>
            </w:pPr>
            <w:r w:rsidRPr="008A1D8D">
              <w:rPr>
                <w:sz w:val="20"/>
                <w:szCs w:val="20"/>
              </w:rPr>
              <w:t>15,8</w:t>
            </w:r>
            <w:r w:rsidR="00CF4197" w:rsidRPr="008A1D8D">
              <w:rPr>
                <w:sz w:val="20"/>
                <w:szCs w:val="20"/>
              </w:rPr>
              <w:t>2</w:t>
            </w:r>
          </w:p>
        </w:tc>
        <w:tc>
          <w:tcPr>
            <w:tcW w:w="0" w:type="auto"/>
            <w:vAlign w:val="center"/>
          </w:tcPr>
          <w:p w:rsidR="00A37AF5" w:rsidRPr="008A1D8D" w:rsidRDefault="007C3250" w:rsidP="00CF4197">
            <w:pPr>
              <w:pStyle w:val="aff0"/>
              <w:spacing w:line="240" w:lineRule="auto"/>
              <w:ind w:left="-57" w:right="-57" w:firstLine="0"/>
              <w:jc w:val="center"/>
              <w:rPr>
                <w:sz w:val="20"/>
                <w:szCs w:val="20"/>
              </w:rPr>
            </w:pPr>
            <w:r w:rsidRPr="008A1D8D">
              <w:rPr>
                <w:sz w:val="20"/>
                <w:szCs w:val="20"/>
              </w:rPr>
              <w:t>2,2</w:t>
            </w:r>
            <w:r w:rsidR="00CF4197" w:rsidRPr="008A1D8D">
              <w:rPr>
                <w:sz w:val="20"/>
                <w:szCs w:val="20"/>
              </w:rPr>
              <w:t>6</w:t>
            </w:r>
          </w:p>
        </w:tc>
        <w:tc>
          <w:tcPr>
            <w:tcW w:w="0" w:type="auto"/>
            <w:vAlign w:val="center"/>
          </w:tcPr>
          <w:p w:rsidR="00A37AF5" w:rsidRPr="008A1D8D" w:rsidRDefault="00096C55" w:rsidP="00CF4197">
            <w:pPr>
              <w:pStyle w:val="aff0"/>
              <w:spacing w:line="240" w:lineRule="auto"/>
              <w:ind w:left="-57" w:right="-57" w:firstLine="0"/>
              <w:jc w:val="center"/>
              <w:rPr>
                <w:sz w:val="20"/>
                <w:szCs w:val="20"/>
              </w:rPr>
            </w:pPr>
            <w:r w:rsidRPr="008A1D8D">
              <w:rPr>
                <w:sz w:val="20"/>
                <w:szCs w:val="20"/>
              </w:rPr>
              <w:t>13,5</w:t>
            </w:r>
            <w:r w:rsidR="00CF4197" w:rsidRPr="008A1D8D">
              <w:rPr>
                <w:sz w:val="20"/>
                <w:szCs w:val="20"/>
              </w:rPr>
              <w:t>6</w:t>
            </w:r>
          </w:p>
        </w:tc>
      </w:tr>
    </w:tbl>
    <w:p w:rsidR="00BF11A2" w:rsidRPr="008A1D8D" w:rsidRDefault="007C3250" w:rsidP="00860959">
      <w:pPr>
        <w:pStyle w:val="111"/>
      </w:pPr>
      <w:bookmarkStart w:id="52" w:name="_Toc458589646"/>
      <w:r w:rsidRPr="008A1D8D">
        <w:t>Резервы и дефициты тепловой мощности нетто по каждому источнику тепловой энергии и выводам тепловой мощности от источников тепловой энергии</w:t>
      </w:r>
      <w:bookmarkEnd w:id="52"/>
    </w:p>
    <w:p w:rsidR="007C3250" w:rsidRPr="008A1D8D" w:rsidRDefault="007C3250" w:rsidP="008C33DF">
      <w:pPr>
        <w:pStyle w:val="00"/>
      </w:pPr>
      <w:r w:rsidRPr="008A1D8D">
        <w:t>В таблице 30 представлены сведения о резерве/дефиците тепловой мощности на источниках теплоснабжения.</w:t>
      </w:r>
    </w:p>
    <w:p w:rsidR="007C3250" w:rsidRPr="008A1D8D" w:rsidRDefault="007C3250" w:rsidP="007C3250">
      <w:pPr>
        <w:pStyle w:val="a3"/>
        <w:tabs>
          <w:tab w:val="clear" w:pos="1985"/>
        </w:tabs>
        <w:spacing w:before="120"/>
        <w:ind w:left="0" w:right="284" w:firstLine="0"/>
      </w:pPr>
      <w:r w:rsidRPr="008A1D8D">
        <w:t>Сведения о резерве/дефиците тепловой мощности на источниках теплоснабжения</w:t>
      </w:r>
    </w:p>
    <w:tbl>
      <w:tblPr>
        <w:tblStyle w:val="ab"/>
        <w:tblW w:w="0" w:type="auto"/>
        <w:tblLook w:val="04A0" w:firstRow="1" w:lastRow="0" w:firstColumn="1" w:lastColumn="0" w:noHBand="0" w:noVBand="1"/>
      </w:tblPr>
      <w:tblGrid>
        <w:gridCol w:w="1602"/>
        <w:gridCol w:w="1804"/>
        <w:gridCol w:w="1445"/>
        <w:gridCol w:w="1592"/>
        <w:gridCol w:w="988"/>
        <w:gridCol w:w="988"/>
        <w:gridCol w:w="1209"/>
      </w:tblGrid>
      <w:tr w:rsidR="00CF4197" w:rsidRPr="008A1D8D" w:rsidTr="00CF053C">
        <w:trPr>
          <w:trHeight w:val="20"/>
        </w:trPr>
        <w:tc>
          <w:tcPr>
            <w:tcW w:w="0" w:type="auto"/>
            <w:vAlign w:val="center"/>
          </w:tcPr>
          <w:p w:rsidR="00CF053C" w:rsidRPr="008A1D8D" w:rsidRDefault="00CF053C" w:rsidP="00CF053C">
            <w:pPr>
              <w:pStyle w:val="aff0"/>
              <w:spacing w:line="240" w:lineRule="auto"/>
              <w:ind w:left="-57" w:right="-57" w:firstLine="0"/>
              <w:jc w:val="center"/>
              <w:rPr>
                <w:b/>
                <w:sz w:val="20"/>
                <w:szCs w:val="20"/>
              </w:rPr>
            </w:pPr>
            <w:r w:rsidRPr="008A1D8D">
              <w:rPr>
                <w:b/>
                <w:sz w:val="20"/>
                <w:szCs w:val="20"/>
              </w:rPr>
              <w:t>Котельная</w:t>
            </w:r>
          </w:p>
        </w:tc>
        <w:tc>
          <w:tcPr>
            <w:tcW w:w="0" w:type="auto"/>
            <w:vAlign w:val="center"/>
          </w:tcPr>
          <w:p w:rsidR="00CF053C" w:rsidRPr="008A1D8D" w:rsidRDefault="00CF053C" w:rsidP="00CF053C">
            <w:pPr>
              <w:pStyle w:val="aff0"/>
              <w:spacing w:line="240" w:lineRule="auto"/>
              <w:ind w:left="-57" w:right="-57" w:firstLine="0"/>
              <w:jc w:val="center"/>
              <w:rPr>
                <w:b/>
                <w:sz w:val="20"/>
                <w:szCs w:val="20"/>
              </w:rPr>
            </w:pPr>
            <w:r w:rsidRPr="008A1D8D">
              <w:rPr>
                <w:b/>
                <w:sz w:val="20"/>
                <w:szCs w:val="20"/>
              </w:rPr>
              <w:t>Наименование предприятия эксплуатирующего источники тепловой энергии</w:t>
            </w:r>
          </w:p>
        </w:tc>
        <w:tc>
          <w:tcPr>
            <w:tcW w:w="0" w:type="auto"/>
            <w:vAlign w:val="center"/>
          </w:tcPr>
          <w:p w:rsidR="00CF053C" w:rsidRPr="008A1D8D" w:rsidRDefault="00CF4197" w:rsidP="00CF053C">
            <w:pPr>
              <w:pStyle w:val="aff0"/>
              <w:spacing w:line="240" w:lineRule="auto"/>
              <w:ind w:left="-57" w:right="-57" w:firstLine="0"/>
              <w:jc w:val="center"/>
              <w:rPr>
                <w:b/>
                <w:sz w:val="20"/>
                <w:szCs w:val="20"/>
              </w:rPr>
            </w:pPr>
            <w:r w:rsidRPr="008A1D8D">
              <w:rPr>
                <w:b/>
                <w:sz w:val="20"/>
                <w:szCs w:val="20"/>
              </w:rPr>
              <w:t>Располагаемая</w:t>
            </w:r>
            <w:r w:rsidR="00CF053C" w:rsidRPr="008A1D8D">
              <w:rPr>
                <w:b/>
                <w:sz w:val="20"/>
                <w:szCs w:val="20"/>
              </w:rPr>
              <w:t xml:space="preserve"> мощность котельной, Гкал/час</w:t>
            </w:r>
          </w:p>
        </w:tc>
        <w:tc>
          <w:tcPr>
            <w:tcW w:w="0" w:type="auto"/>
            <w:vAlign w:val="center"/>
          </w:tcPr>
          <w:p w:rsidR="00CF053C" w:rsidRPr="008A1D8D" w:rsidRDefault="00CF053C" w:rsidP="00CF053C">
            <w:pPr>
              <w:pStyle w:val="aff0"/>
              <w:spacing w:line="240" w:lineRule="auto"/>
              <w:ind w:left="-57" w:right="-57" w:firstLine="0"/>
              <w:jc w:val="center"/>
              <w:rPr>
                <w:b/>
                <w:sz w:val="20"/>
                <w:szCs w:val="20"/>
              </w:rPr>
            </w:pPr>
            <w:r w:rsidRPr="008A1D8D">
              <w:rPr>
                <w:b/>
                <w:sz w:val="20"/>
                <w:szCs w:val="20"/>
              </w:rPr>
              <w:t>Присоединенная нагрузка, Гкал/час</w:t>
            </w:r>
          </w:p>
        </w:tc>
        <w:tc>
          <w:tcPr>
            <w:tcW w:w="0" w:type="auto"/>
            <w:vAlign w:val="center"/>
          </w:tcPr>
          <w:p w:rsidR="00CF053C" w:rsidRPr="008A1D8D" w:rsidRDefault="00CF053C" w:rsidP="00CF053C">
            <w:pPr>
              <w:pStyle w:val="aff0"/>
              <w:spacing w:line="240" w:lineRule="auto"/>
              <w:ind w:left="-57" w:right="-57" w:firstLine="0"/>
              <w:jc w:val="center"/>
              <w:rPr>
                <w:b/>
                <w:sz w:val="20"/>
                <w:szCs w:val="20"/>
              </w:rPr>
            </w:pPr>
            <w:r w:rsidRPr="008A1D8D">
              <w:rPr>
                <w:b/>
                <w:sz w:val="20"/>
                <w:szCs w:val="20"/>
              </w:rPr>
              <w:t>Потери т/энергии в т/сетях, Гкал/час</w:t>
            </w:r>
          </w:p>
        </w:tc>
        <w:tc>
          <w:tcPr>
            <w:tcW w:w="0" w:type="auto"/>
            <w:vAlign w:val="center"/>
          </w:tcPr>
          <w:p w:rsidR="00CF053C" w:rsidRPr="008A1D8D" w:rsidRDefault="00CF053C" w:rsidP="00CF053C">
            <w:pPr>
              <w:pStyle w:val="aff0"/>
              <w:spacing w:line="240" w:lineRule="auto"/>
              <w:ind w:left="-57" w:right="-57" w:firstLine="0"/>
              <w:jc w:val="center"/>
              <w:rPr>
                <w:b/>
                <w:sz w:val="20"/>
                <w:szCs w:val="20"/>
              </w:rPr>
            </w:pPr>
            <w:r w:rsidRPr="008A1D8D">
              <w:rPr>
                <w:b/>
                <w:sz w:val="20"/>
                <w:szCs w:val="20"/>
              </w:rPr>
              <w:t>Расход т/энергии на с/н, Гкал/час</w:t>
            </w:r>
          </w:p>
        </w:tc>
        <w:tc>
          <w:tcPr>
            <w:tcW w:w="0" w:type="auto"/>
            <w:vAlign w:val="center"/>
          </w:tcPr>
          <w:p w:rsidR="00CF053C" w:rsidRPr="008A1D8D" w:rsidRDefault="00CF053C" w:rsidP="00CF053C">
            <w:pPr>
              <w:pStyle w:val="aff0"/>
              <w:spacing w:line="240" w:lineRule="auto"/>
              <w:ind w:left="-57" w:right="-57" w:firstLine="0"/>
              <w:jc w:val="center"/>
              <w:rPr>
                <w:b/>
                <w:sz w:val="20"/>
                <w:szCs w:val="20"/>
              </w:rPr>
            </w:pPr>
            <w:r w:rsidRPr="008A1D8D">
              <w:rPr>
                <w:b/>
                <w:sz w:val="20"/>
                <w:szCs w:val="20"/>
              </w:rPr>
              <w:t>Резерв</w:t>
            </w:r>
            <w:r w:rsidR="00CF4197" w:rsidRPr="008A1D8D">
              <w:rPr>
                <w:b/>
                <w:sz w:val="20"/>
                <w:szCs w:val="20"/>
              </w:rPr>
              <w:t xml:space="preserve"> (+)</w:t>
            </w:r>
            <w:r w:rsidRPr="008A1D8D">
              <w:rPr>
                <w:b/>
                <w:sz w:val="20"/>
                <w:szCs w:val="20"/>
              </w:rPr>
              <w:t>/Дефицит</w:t>
            </w:r>
            <w:r w:rsidR="00CF4197" w:rsidRPr="008A1D8D">
              <w:rPr>
                <w:b/>
                <w:sz w:val="20"/>
                <w:szCs w:val="20"/>
              </w:rPr>
              <w:t xml:space="preserve"> (-)</w:t>
            </w:r>
            <w:r w:rsidRPr="008A1D8D">
              <w:rPr>
                <w:b/>
                <w:sz w:val="20"/>
                <w:szCs w:val="20"/>
              </w:rPr>
              <w:t xml:space="preserve"> тепла, Гкал/час</w:t>
            </w:r>
          </w:p>
        </w:tc>
      </w:tr>
      <w:tr w:rsidR="00CF4197" w:rsidRPr="008A1D8D" w:rsidTr="00CF053C">
        <w:trPr>
          <w:trHeight w:val="20"/>
        </w:trPr>
        <w:tc>
          <w:tcPr>
            <w:tcW w:w="0" w:type="auto"/>
            <w:vAlign w:val="center"/>
          </w:tcPr>
          <w:p w:rsidR="00CF053C" w:rsidRPr="008A1D8D" w:rsidRDefault="00CF053C" w:rsidP="00CF053C">
            <w:pPr>
              <w:pStyle w:val="aff0"/>
              <w:spacing w:line="240" w:lineRule="auto"/>
              <w:ind w:left="-57" w:right="-57" w:firstLine="0"/>
              <w:jc w:val="center"/>
              <w:rPr>
                <w:sz w:val="20"/>
                <w:szCs w:val="20"/>
              </w:rPr>
            </w:pPr>
            <w:r w:rsidRPr="008A1D8D">
              <w:rPr>
                <w:sz w:val="20"/>
                <w:szCs w:val="20"/>
              </w:rPr>
              <w:t>Блочномодульная котельная 0,5 МВт</w:t>
            </w:r>
          </w:p>
        </w:tc>
        <w:tc>
          <w:tcPr>
            <w:tcW w:w="0" w:type="auto"/>
            <w:vAlign w:val="center"/>
          </w:tcPr>
          <w:p w:rsidR="00CF053C" w:rsidRPr="008A1D8D" w:rsidRDefault="00CF053C" w:rsidP="00CF053C">
            <w:pPr>
              <w:pStyle w:val="aff0"/>
              <w:spacing w:line="240" w:lineRule="auto"/>
              <w:ind w:left="-57" w:right="-57" w:firstLine="0"/>
              <w:jc w:val="center"/>
              <w:rPr>
                <w:sz w:val="20"/>
                <w:szCs w:val="20"/>
              </w:rPr>
            </w:pPr>
            <w:r w:rsidRPr="008A1D8D">
              <w:rPr>
                <w:sz w:val="20"/>
                <w:szCs w:val="20"/>
              </w:rPr>
              <w:t>МП «Агалатово-сервис»</w:t>
            </w:r>
          </w:p>
        </w:tc>
        <w:tc>
          <w:tcPr>
            <w:tcW w:w="0" w:type="auto"/>
            <w:vAlign w:val="center"/>
          </w:tcPr>
          <w:p w:rsidR="00CF053C" w:rsidRPr="008A1D8D" w:rsidRDefault="00CF053C" w:rsidP="00CF053C">
            <w:pPr>
              <w:pStyle w:val="aff0"/>
              <w:spacing w:line="240" w:lineRule="auto"/>
              <w:ind w:left="-57" w:right="-57" w:firstLine="0"/>
              <w:jc w:val="center"/>
              <w:rPr>
                <w:sz w:val="20"/>
                <w:szCs w:val="20"/>
              </w:rPr>
            </w:pPr>
            <w:r w:rsidRPr="008A1D8D">
              <w:rPr>
                <w:sz w:val="20"/>
                <w:szCs w:val="20"/>
              </w:rPr>
              <w:t>0,43</w:t>
            </w:r>
          </w:p>
        </w:tc>
        <w:tc>
          <w:tcPr>
            <w:tcW w:w="0" w:type="auto"/>
            <w:vAlign w:val="center"/>
          </w:tcPr>
          <w:p w:rsidR="00CF053C" w:rsidRPr="008A1D8D" w:rsidRDefault="00CF053C" w:rsidP="00CF053C">
            <w:pPr>
              <w:pStyle w:val="aff0"/>
              <w:spacing w:line="240" w:lineRule="auto"/>
              <w:ind w:left="-57" w:right="-57" w:firstLine="0"/>
              <w:jc w:val="center"/>
              <w:rPr>
                <w:sz w:val="20"/>
                <w:szCs w:val="20"/>
              </w:rPr>
            </w:pPr>
            <w:r w:rsidRPr="008A1D8D">
              <w:rPr>
                <w:sz w:val="20"/>
                <w:szCs w:val="20"/>
              </w:rPr>
              <w:t>0,36</w:t>
            </w:r>
          </w:p>
        </w:tc>
        <w:tc>
          <w:tcPr>
            <w:tcW w:w="0" w:type="auto"/>
            <w:vAlign w:val="center"/>
          </w:tcPr>
          <w:p w:rsidR="00CF053C" w:rsidRPr="008A1D8D" w:rsidRDefault="00CF053C" w:rsidP="00CF053C">
            <w:pPr>
              <w:pStyle w:val="aff0"/>
              <w:spacing w:line="240" w:lineRule="auto"/>
              <w:ind w:left="-57" w:right="-57" w:firstLine="0"/>
              <w:jc w:val="center"/>
              <w:rPr>
                <w:sz w:val="20"/>
                <w:szCs w:val="20"/>
              </w:rPr>
            </w:pPr>
            <w:r w:rsidRPr="008A1D8D">
              <w:rPr>
                <w:sz w:val="20"/>
                <w:szCs w:val="20"/>
              </w:rPr>
              <w:t>0,05</w:t>
            </w:r>
          </w:p>
        </w:tc>
        <w:tc>
          <w:tcPr>
            <w:tcW w:w="0" w:type="auto"/>
            <w:vAlign w:val="center"/>
          </w:tcPr>
          <w:p w:rsidR="00CF053C" w:rsidRPr="008A1D8D" w:rsidRDefault="00CF053C" w:rsidP="00CF053C">
            <w:pPr>
              <w:pStyle w:val="aff0"/>
              <w:spacing w:line="240" w:lineRule="auto"/>
              <w:ind w:left="-57" w:right="-57" w:firstLine="0"/>
              <w:jc w:val="center"/>
              <w:rPr>
                <w:sz w:val="20"/>
                <w:szCs w:val="20"/>
              </w:rPr>
            </w:pPr>
            <w:r w:rsidRPr="008A1D8D">
              <w:rPr>
                <w:sz w:val="20"/>
                <w:szCs w:val="20"/>
              </w:rPr>
              <w:t>0,02</w:t>
            </w:r>
          </w:p>
        </w:tc>
        <w:tc>
          <w:tcPr>
            <w:tcW w:w="0" w:type="auto"/>
            <w:vAlign w:val="center"/>
          </w:tcPr>
          <w:p w:rsidR="00CF053C" w:rsidRPr="008A1D8D" w:rsidRDefault="00CF053C" w:rsidP="00A55694">
            <w:pPr>
              <w:pStyle w:val="aff0"/>
              <w:spacing w:line="240" w:lineRule="auto"/>
              <w:ind w:left="-57" w:right="-57" w:firstLine="0"/>
              <w:jc w:val="center"/>
              <w:rPr>
                <w:sz w:val="20"/>
                <w:szCs w:val="20"/>
              </w:rPr>
            </w:pPr>
            <w:r w:rsidRPr="008A1D8D">
              <w:rPr>
                <w:sz w:val="20"/>
                <w:szCs w:val="20"/>
              </w:rPr>
              <w:t>0</w:t>
            </w:r>
          </w:p>
        </w:tc>
      </w:tr>
      <w:tr w:rsidR="00CF4197" w:rsidRPr="008A1D8D" w:rsidTr="00CF053C">
        <w:trPr>
          <w:trHeight w:val="20"/>
        </w:trPr>
        <w:tc>
          <w:tcPr>
            <w:tcW w:w="0" w:type="auto"/>
            <w:vAlign w:val="center"/>
          </w:tcPr>
          <w:p w:rsidR="00CF053C" w:rsidRPr="008A1D8D" w:rsidRDefault="00CF053C" w:rsidP="00CF053C">
            <w:pPr>
              <w:pStyle w:val="aff0"/>
              <w:spacing w:line="240" w:lineRule="auto"/>
              <w:ind w:left="-57" w:right="-57" w:firstLine="0"/>
              <w:jc w:val="center"/>
              <w:rPr>
                <w:sz w:val="20"/>
                <w:szCs w:val="20"/>
              </w:rPr>
            </w:pPr>
            <w:r w:rsidRPr="008A1D8D">
              <w:rPr>
                <w:sz w:val="20"/>
                <w:szCs w:val="20"/>
              </w:rPr>
              <w:t>Блочномодульная котельная 1,0 МВт</w:t>
            </w:r>
          </w:p>
        </w:tc>
        <w:tc>
          <w:tcPr>
            <w:tcW w:w="0" w:type="auto"/>
            <w:vAlign w:val="center"/>
          </w:tcPr>
          <w:p w:rsidR="00CF053C" w:rsidRPr="008A1D8D" w:rsidRDefault="00CF053C" w:rsidP="00CF053C">
            <w:pPr>
              <w:pStyle w:val="aff0"/>
              <w:spacing w:line="240" w:lineRule="auto"/>
              <w:ind w:left="-57" w:right="-57" w:firstLine="0"/>
              <w:jc w:val="center"/>
              <w:rPr>
                <w:sz w:val="20"/>
                <w:szCs w:val="20"/>
              </w:rPr>
            </w:pPr>
            <w:r w:rsidRPr="008A1D8D">
              <w:rPr>
                <w:sz w:val="20"/>
                <w:szCs w:val="20"/>
              </w:rPr>
              <w:t>МП «Агалатово-сервис»</w:t>
            </w:r>
          </w:p>
        </w:tc>
        <w:tc>
          <w:tcPr>
            <w:tcW w:w="0" w:type="auto"/>
            <w:vAlign w:val="center"/>
          </w:tcPr>
          <w:p w:rsidR="00CF053C" w:rsidRPr="008A1D8D" w:rsidRDefault="00CF053C" w:rsidP="00CF053C">
            <w:pPr>
              <w:pStyle w:val="aff0"/>
              <w:spacing w:line="240" w:lineRule="auto"/>
              <w:ind w:left="-57" w:right="-57" w:firstLine="0"/>
              <w:jc w:val="center"/>
              <w:rPr>
                <w:sz w:val="20"/>
                <w:szCs w:val="20"/>
              </w:rPr>
            </w:pPr>
            <w:r w:rsidRPr="008A1D8D">
              <w:rPr>
                <w:sz w:val="20"/>
                <w:szCs w:val="20"/>
              </w:rPr>
              <w:t>0,86</w:t>
            </w:r>
          </w:p>
        </w:tc>
        <w:tc>
          <w:tcPr>
            <w:tcW w:w="0" w:type="auto"/>
            <w:vAlign w:val="center"/>
          </w:tcPr>
          <w:p w:rsidR="00CF053C" w:rsidRPr="008A1D8D" w:rsidRDefault="00CF053C" w:rsidP="00CF053C">
            <w:pPr>
              <w:pStyle w:val="aff0"/>
              <w:spacing w:line="240" w:lineRule="auto"/>
              <w:ind w:left="-57" w:right="-57" w:firstLine="0"/>
              <w:jc w:val="center"/>
              <w:rPr>
                <w:sz w:val="20"/>
                <w:szCs w:val="20"/>
              </w:rPr>
            </w:pPr>
            <w:r w:rsidRPr="008A1D8D">
              <w:rPr>
                <w:sz w:val="20"/>
                <w:szCs w:val="20"/>
              </w:rPr>
              <w:t>0,71</w:t>
            </w:r>
          </w:p>
        </w:tc>
        <w:tc>
          <w:tcPr>
            <w:tcW w:w="0" w:type="auto"/>
            <w:vAlign w:val="center"/>
          </w:tcPr>
          <w:p w:rsidR="00CF053C" w:rsidRPr="008A1D8D" w:rsidRDefault="00CF053C" w:rsidP="00CF053C">
            <w:pPr>
              <w:pStyle w:val="aff0"/>
              <w:spacing w:line="240" w:lineRule="auto"/>
              <w:ind w:left="-57" w:right="-57" w:firstLine="0"/>
              <w:jc w:val="center"/>
              <w:rPr>
                <w:sz w:val="20"/>
                <w:szCs w:val="20"/>
              </w:rPr>
            </w:pPr>
            <w:r w:rsidRPr="008A1D8D">
              <w:rPr>
                <w:sz w:val="20"/>
                <w:szCs w:val="20"/>
              </w:rPr>
              <w:t>0,11</w:t>
            </w:r>
          </w:p>
        </w:tc>
        <w:tc>
          <w:tcPr>
            <w:tcW w:w="0" w:type="auto"/>
            <w:vAlign w:val="center"/>
          </w:tcPr>
          <w:p w:rsidR="00CF053C" w:rsidRPr="008A1D8D" w:rsidRDefault="00CF053C" w:rsidP="00CF053C">
            <w:pPr>
              <w:pStyle w:val="aff0"/>
              <w:spacing w:line="240" w:lineRule="auto"/>
              <w:ind w:left="-57" w:right="-57" w:firstLine="0"/>
              <w:jc w:val="center"/>
              <w:rPr>
                <w:sz w:val="20"/>
                <w:szCs w:val="20"/>
              </w:rPr>
            </w:pPr>
            <w:r w:rsidRPr="008A1D8D">
              <w:rPr>
                <w:sz w:val="20"/>
                <w:szCs w:val="20"/>
              </w:rPr>
              <w:t>0,04</w:t>
            </w:r>
          </w:p>
        </w:tc>
        <w:tc>
          <w:tcPr>
            <w:tcW w:w="0" w:type="auto"/>
            <w:vAlign w:val="center"/>
          </w:tcPr>
          <w:p w:rsidR="00CF053C" w:rsidRPr="008A1D8D" w:rsidRDefault="00A55694" w:rsidP="00A55694">
            <w:pPr>
              <w:pStyle w:val="aff0"/>
              <w:spacing w:line="240" w:lineRule="auto"/>
              <w:ind w:left="-57" w:right="-57" w:firstLine="0"/>
              <w:jc w:val="center"/>
              <w:rPr>
                <w:sz w:val="20"/>
                <w:szCs w:val="20"/>
              </w:rPr>
            </w:pPr>
            <w:r>
              <w:rPr>
                <w:sz w:val="20"/>
                <w:szCs w:val="20"/>
              </w:rPr>
              <w:t>0</w:t>
            </w:r>
          </w:p>
        </w:tc>
      </w:tr>
      <w:tr w:rsidR="00CF4197" w:rsidRPr="008A1D8D" w:rsidTr="00CF053C">
        <w:trPr>
          <w:trHeight w:val="20"/>
        </w:trPr>
        <w:tc>
          <w:tcPr>
            <w:tcW w:w="0" w:type="auto"/>
            <w:vAlign w:val="center"/>
          </w:tcPr>
          <w:p w:rsidR="00CF053C" w:rsidRPr="008A1D8D" w:rsidRDefault="00CF053C" w:rsidP="00CF053C">
            <w:pPr>
              <w:pStyle w:val="aff0"/>
              <w:spacing w:line="240" w:lineRule="auto"/>
              <w:ind w:left="-57" w:right="-57" w:firstLine="0"/>
              <w:jc w:val="center"/>
              <w:rPr>
                <w:sz w:val="20"/>
                <w:szCs w:val="20"/>
              </w:rPr>
            </w:pPr>
            <w:r w:rsidRPr="008A1D8D">
              <w:rPr>
                <w:sz w:val="20"/>
                <w:szCs w:val="20"/>
              </w:rPr>
              <w:t>Блочномодульная котельная 2,7 МВт</w:t>
            </w:r>
          </w:p>
        </w:tc>
        <w:tc>
          <w:tcPr>
            <w:tcW w:w="0" w:type="auto"/>
            <w:vAlign w:val="center"/>
          </w:tcPr>
          <w:p w:rsidR="00CF053C" w:rsidRPr="008A1D8D" w:rsidRDefault="00CF053C" w:rsidP="00CF053C">
            <w:pPr>
              <w:pStyle w:val="aff0"/>
              <w:spacing w:line="240" w:lineRule="auto"/>
              <w:ind w:left="-57" w:right="-57" w:firstLine="0"/>
              <w:jc w:val="center"/>
              <w:rPr>
                <w:sz w:val="20"/>
                <w:szCs w:val="20"/>
              </w:rPr>
            </w:pPr>
            <w:r w:rsidRPr="008A1D8D">
              <w:rPr>
                <w:sz w:val="20"/>
                <w:szCs w:val="20"/>
              </w:rPr>
              <w:t>МП «Агалатово-сервис»</w:t>
            </w:r>
          </w:p>
        </w:tc>
        <w:tc>
          <w:tcPr>
            <w:tcW w:w="0" w:type="auto"/>
            <w:vAlign w:val="center"/>
          </w:tcPr>
          <w:p w:rsidR="00CF053C" w:rsidRPr="008A1D8D" w:rsidRDefault="00CF053C" w:rsidP="00CF053C">
            <w:pPr>
              <w:pStyle w:val="aff0"/>
              <w:spacing w:line="240" w:lineRule="auto"/>
              <w:ind w:left="-57" w:right="-57" w:firstLine="0"/>
              <w:jc w:val="center"/>
              <w:rPr>
                <w:sz w:val="20"/>
                <w:szCs w:val="20"/>
              </w:rPr>
            </w:pPr>
            <w:r w:rsidRPr="008A1D8D">
              <w:rPr>
                <w:sz w:val="20"/>
                <w:szCs w:val="20"/>
              </w:rPr>
              <w:t>2,32</w:t>
            </w:r>
          </w:p>
        </w:tc>
        <w:tc>
          <w:tcPr>
            <w:tcW w:w="0" w:type="auto"/>
            <w:vAlign w:val="center"/>
          </w:tcPr>
          <w:p w:rsidR="00CF053C" w:rsidRPr="008A1D8D" w:rsidRDefault="00CF053C" w:rsidP="00A55694">
            <w:pPr>
              <w:pStyle w:val="aff0"/>
              <w:spacing w:line="240" w:lineRule="auto"/>
              <w:ind w:left="-57" w:right="-57" w:firstLine="0"/>
              <w:jc w:val="center"/>
              <w:rPr>
                <w:sz w:val="20"/>
                <w:szCs w:val="20"/>
              </w:rPr>
            </w:pPr>
            <w:r w:rsidRPr="008A1D8D">
              <w:rPr>
                <w:sz w:val="20"/>
                <w:szCs w:val="20"/>
              </w:rPr>
              <w:t>1,9</w:t>
            </w:r>
            <w:r w:rsidR="00A55694">
              <w:rPr>
                <w:sz w:val="20"/>
                <w:szCs w:val="20"/>
              </w:rPr>
              <w:t>1</w:t>
            </w:r>
          </w:p>
        </w:tc>
        <w:tc>
          <w:tcPr>
            <w:tcW w:w="0" w:type="auto"/>
            <w:vAlign w:val="center"/>
          </w:tcPr>
          <w:p w:rsidR="00CF053C" w:rsidRPr="008A1D8D" w:rsidRDefault="00CF053C" w:rsidP="00A55694">
            <w:pPr>
              <w:pStyle w:val="aff0"/>
              <w:spacing w:line="240" w:lineRule="auto"/>
              <w:ind w:left="-57" w:right="-57" w:firstLine="0"/>
              <w:jc w:val="center"/>
              <w:rPr>
                <w:sz w:val="20"/>
                <w:szCs w:val="20"/>
              </w:rPr>
            </w:pPr>
            <w:r w:rsidRPr="008A1D8D">
              <w:rPr>
                <w:sz w:val="20"/>
                <w:szCs w:val="20"/>
              </w:rPr>
              <w:t>0</w:t>
            </w:r>
            <w:r w:rsidR="00A55694">
              <w:rPr>
                <w:sz w:val="20"/>
                <w:szCs w:val="20"/>
              </w:rPr>
              <w:t>,30</w:t>
            </w:r>
          </w:p>
        </w:tc>
        <w:tc>
          <w:tcPr>
            <w:tcW w:w="0" w:type="auto"/>
            <w:vAlign w:val="center"/>
          </w:tcPr>
          <w:p w:rsidR="00CF053C" w:rsidRPr="008A1D8D" w:rsidRDefault="00CF053C" w:rsidP="00CF053C">
            <w:pPr>
              <w:pStyle w:val="aff0"/>
              <w:spacing w:line="240" w:lineRule="auto"/>
              <w:ind w:left="-57" w:right="-57" w:firstLine="0"/>
              <w:jc w:val="center"/>
              <w:rPr>
                <w:sz w:val="20"/>
                <w:szCs w:val="20"/>
              </w:rPr>
            </w:pPr>
            <w:r w:rsidRPr="008A1D8D">
              <w:rPr>
                <w:sz w:val="20"/>
                <w:szCs w:val="20"/>
              </w:rPr>
              <w:t>0,11</w:t>
            </w:r>
          </w:p>
        </w:tc>
        <w:tc>
          <w:tcPr>
            <w:tcW w:w="0" w:type="auto"/>
            <w:vAlign w:val="center"/>
          </w:tcPr>
          <w:p w:rsidR="00CF053C" w:rsidRPr="008A1D8D" w:rsidRDefault="00A55694" w:rsidP="00CF053C">
            <w:pPr>
              <w:pStyle w:val="aff0"/>
              <w:spacing w:line="240" w:lineRule="auto"/>
              <w:ind w:left="-57" w:right="-57" w:firstLine="0"/>
              <w:jc w:val="center"/>
              <w:rPr>
                <w:sz w:val="20"/>
                <w:szCs w:val="20"/>
              </w:rPr>
            </w:pPr>
            <w:r>
              <w:rPr>
                <w:sz w:val="20"/>
                <w:szCs w:val="20"/>
              </w:rPr>
              <w:t>0</w:t>
            </w:r>
          </w:p>
        </w:tc>
      </w:tr>
      <w:tr w:rsidR="00CF4197" w:rsidRPr="008A1D8D" w:rsidTr="00CF053C">
        <w:trPr>
          <w:trHeight w:val="20"/>
        </w:trPr>
        <w:tc>
          <w:tcPr>
            <w:tcW w:w="0" w:type="auto"/>
            <w:vAlign w:val="center"/>
          </w:tcPr>
          <w:p w:rsidR="00CF053C" w:rsidRPr="008A1D8D" w:rsidRDefault="00CF053C" w:rsidP="00CF053C">
            <w:pPr>
              <w:pStyle w:val="aff0"/>
              <w:spacing w:line="240" w:lineRule="auto"/>
              <w:ind w:left="-57" w:right="-57" w:firstLine="0"/>
              <w:jc w:val="center"/>
              <w:rPr>
                <w:sz w:val="20"/>
                <w:szCs w:val="20"/>
              </w:rPr>
            </w:pPr>
            <w:r w:rsidRPr="008A1D8D">
              <w:rPr>
                <w:sz w:val="20"/>
                <w:szCs w:val="20"/>
              </w:rPr>
              <w:t>Котельная № 62 «Военный городок»</w:t>
            </w:r>
          </w:p>
        </w:tc>
        <w:tc>
          <w:tcPr>
            <w:tcW w:w="0" w:type="auto"/>
            <w:vAlign w:val="center"/>
          </w:tcPr>
          <w:p w:rsidR="00CF053C" w:rsidRPr="008A1D8D" w:rsidRDefault="00CF053C" w:rsidP="00CF053C">
            <w:pPr>
              <w:pStyle w:val="aff0"/>
              <w:spacing w:line="240" w:lineRule="auto"/>
              <w:ind w:left="-57" w:right="-57" w:firstLine="0"/>
              <w:jc w:val="center"/>
              <w:rPr>
                <w:sz w:val="20"/>
                <w:szCs w:val="20"/>
              </w:rPr>
            </w:pPr>
            <w:r w:rsidRPr="008A1D8D">
              <w:rPr>
                <w:sz w:val="20"/>
                <w:szCs w:val="20"/>
              </w:rPr>
              <w:t>МП «Агалатово-сервис»</w:t>
            </w:r>
          </w:p>
        </w:tc>
        <w:tc>
          <w:tcPr>
            <w:tcW w:w="0" w:type="auto"/>
            <w:vAlign w:val="center"/>
          </w:tcPr>
          <w:p w:rsidR="00CF053C" w:rsidRPr="008A1D8D" w:rsidRDefault="00CF4197" w:rsidP="007932DC">
            <w:pPr>
              <w:pStyle w:val="aff0"/>
              <w:spacing w:line="240" w:lineRule="auto"/>
              <w:ind w:left="-57" w:right="-57" w:firstLine="0"/>
              <w:jc w:val="center"/>
              <w:rPr>
                <w:sz w:val="20"/>
                <w:szCs w:val="20"/>
              </w:rPr>
            </w:pPr>
            <w:r w:rsidRPr="008A1D8D">
              <w:rPr>
                <w:sz w:val="20"/>
                <w:szCs w:val="20"/>
              </w:rPr>
              <w:t>16,</w:t>
            </w:r>
            <w:r w:rsidR="007932DC" w:rsidRPr="008A1D8D">
              <w:rPr>
                <w:sz w:val="20"/>
                <w:szCs w:val="20"/>
              </w:rPr>
              <w:t>71</w:t>
            </w:r>
          </w:p>
        </w:tc>
        <w:tc>
          <w:tcPr>
            <w:tcW w:w="0" w:type="auto"/>
            <w:vAlign w:val="center"/>
          </w:tcPr>
          <w:p w:rsidR="00CF053C" w:rsidRPr="008A1D8D" w:rsidRDefault="00CF053C" w:rsidP="00CF4197">
            <w:pPr>
              <w:pStyle w:val="aff0"/>
              <w:spacing w:line="240" w:lineRule="auto"/>
              <w:ind w:left="-57" w:right="-57" w:firstLine="0"/>
              <w:jc w:val="center"/>
              <w:rPr>
                <w:sz w:val="20"/>
                <w:szCs w:val="20"/>
              </w:rPr>
            </w:pPr>
            <w:r w:rsidRPr="008A1D8D">
              <w:rPr>
                <w:sz w:val="20"/>
                <w:szCs w:val="20"/>
                <w:lang w:val="en-US"/>
              </w:rPr>
              <w:t>13,5</w:t>
            </w:r>
            <w:r w:rsidR="00CF4197" w:rsidRPr="008A1D8D">
              <w:rPr>
                <w:sz w:val="20"/>
                <w:szCs w:val="20"/>
              </w:rPr>
              <w:t>6</w:t>
            </w:r>
          </w:p>
        </w:tc>
        <w:tc>
          <w:tcPr>
            <w:tcW w:w="0" w:type="auto"/>
            <w:vAlign w:val="center"/>
          </w:tcPr>
          <w:p w:rsidR="00CF053C" w:rsidRPr="008A1D8D" w:rsidRDefault="00CF053C" w:rsidP="00CF4197">
            <w:pPr>
              <w:pStyle w:val="aff0"/>
              <w:spacing w:line="240" w:lineRule="auto"/>
              <w:ind w:left="-57" w:right="-57" w:firstLine="0"/>
              <w:jc w:val="center"/>
              <w:rPr>
                <w:sz w:val="20"/>
                <w:szCs w:val="20"/>
              </w:rPr>
            </w:pPr>
            <w:r w:rsidRPr="008A1D8D">
              <w:rPr>
                <w:sz w:val="20"/>
                <w:szCs w:val="20"/>
              </w:rPr>
              <w:t>2,2</w:t>
            </w:r>
            <w:r w:rsidR="00CF4197" w:rsidRPr="008A1D8D">
              <w:rPr>
                <w:sz w:val="20"/>
                <w:szCs w:val="20"/>
              </w:rPr>
              <w:t>5</w:t>
            </w:r>
          </w:p>
        </w:tc>
        <w:tc>
          <w:tcPr>
            <w:tcW w:w="0" w:type="auto"/>
            <w:vAlign w:val="center"/>
          </w:tcPr>
          <w:p w:rsidR="00CF053C" w:rsidRPr="008A1D8D" w:rsidRDefault="00CF053C" w:rsidP="00CF053C">
            <w:pPr>
              <w:pStyle w:val="aff0"/>
              <w:spacing w:line="240" w:lineRule="auto"/>
              <w:ind w:left="-57" w:right="-57" w:firstLine="0"/>
              <w:jc w:val="center"/>
              <w:rPr>
                <w:sz w:val="20"/>
                <w:szCs w:val="20"/>
              </w:rPr>
            </w:pPr>
            <w:r w:rsidRPr="008A1D8D">
              <w:rPr>
                <w:sz w:val="20"/>
                <w:szCs w:val="20"/>
                <w:lang w:val="en-US"/>
              </w:rPr>
              <w:t>0,79</w:t>
            </w:r>
          </w:p>
        </w:tc>
        <w:tc>
          <w:tcPr>
            <w:tcW w:w="0" w:type="auto"/>
            <w:vAlign w:val="center"/>
          </w:tcPr>
          <w:p w:rsidR="00CF053C" w:rsidRPr="008A1D8D" w:rsidRDefault="00CF4197" w:rsidP="00CF053C">
            <w:pPr>
              <w:pStyle w:val="aff0"/>
              <w:spacing w:line="240" w:lineRule="auto"/>
              <w:ind w:left="-57" w:right="-57" w:firstLine="0"/>
              <w:jc w:val="center"/>
              <w:rPr>
                <w:sz w:val="20"/>
                <w:szCs w:val="20"/>
              </w:rPr>
            </w:pPr>
            <w:r w:rsidRPr="008A1D8D">
              <w:rPr>
                <w:sz w:val="20"/>
                <w:szCs w:val="20"/>
              </w:rPr>
              <w:t>0</w:t>
            </w:r>
            <w:r w:rsidR="007932DC" w:rsidRPr="008A1D8D">
              <w:rPr>
                <w:sz w:val="20"/>
                <w:szCs w:val="20"/>
              </w:rPr>
              <w:t>,11</w:t>
            </w:r>
          </w:p>
        </w:tc>
      </w:tr>
    </w:tbl>
    <w:p w:rsidR="00CF053C" w:rsidRPr="008A1D8D" w:rsidRDefault="00CF053C" w:rsidP="00860959">
      <w:pPr>
        <w:pStyle w:val="111"/>
      </w:pPr>
      <w:bookmarkStart w:id="53" w:name="_Toc458589647"/>
      <w:r w:rsidRPr="008A1D8D">
        <w:lastRenderedPageBreak/>
        <w:t>Гидравлические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bookmarkEnd w:id="53"/>
    </w:p>
    <w:p w:rsidR="002C4E51" w:rsidRPr="008A1D8D" w:rsidRDefault="002C4E51" w:rsidP="002C4E51">
      <w:pPr>
        <w:pStyle w:val="00"/>
      </w:pPr>
      <w:r w:rsidRPr="008A1D8D">
        <w:t xml:space="preserve">При разработке электронной модели системы теплоснабжения использован программный расчетный комплекс Zulu Thermo 7.0.  </w:t>
      </w:r>
    </w:p>
    <w:p w:rsidR="002C4E51" w:rsidRPr="008A1D8D" w:rsidRDefault="002C4E51" w:rsidP="002C4E51">
      <w:pPr>
        <w:pStyle w:val="00"/>
      </w:pPr>
      <w:r w:rsidRPr="008A1D8D">
        <w:t xml:space="preserve">Электронная модель используется в качестве основного инструментария для проведения теплогидравлических расчетов для различных сценариев развития системы теплоснабжения поселения.  </w:t>
      </w:r>
    </w:p>
    <w:p w:rsidR="002C4E51" w:rsidRPr="008A1D8D" w:rsidRDefault="002C4E51" w:rsidP="002C4E51">
      <w:pPr>
        <w:pStyle w:val="00"/>
      </w:pPr>
      <w:r w:rsidRPr="008A1D8D">
        <w:t>Пакет Zulu Thermo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теплогидравлические расчеты.</w:t>
      </w:r>
    </w:p>
    <w:p w:rsidR="007C3250" w:rsidRPr="008A1D8D" w:rsidRDefault="002C4E51" w:rsidP="002C4E51">
      <w:pPr>
        <w:pStyle w:val="00"/>
      </w:pPr>
      <w:r w:rsidRPr="008A1D8D">
        <w:t>Гидравлический расчет выполнен на электронной модели схемы теплоснабжения в РПК Zulu Thermo 7.0. Результаты расчета представлены в пьезометрических графиках, построенные на основании расчета.</w:t>
      </w:r>
    </w:p>
    <w:p w:rsidR="002C4E51" w:rsidRPr="008A1D8D" w:rsidRDefault="002C4E51" w:rsidP="00860959">
      <w:pPr>
        <w:pStyle w:val="111"/>
      </w:pPr>
      <w:bookmarkStart w:id="54" w:name="_Toc458589648"/>
      <w:r w:rsidRPr="008A1D8D">
        <w:t>Причины возникновения дефицитов тепловой мощности и последствия влияния дефицитов на качество теплоснабжения</w:t>
      </w:r>
      <w:bookmarkEnd w:id="54"/>
    </w:p>
    <w:p w:rsidR="002C4E51" w:rsidRPr="008A1D8D" w:rsidRDefault="002C4E51" w:rsidP="00CF4197">
      <w:pPr>
        <w:pStyle w:val="00"/>
      </w:pPr>
      <w:r w:rsidRPr="008A1D8D">
        <w:t xml:space="preserve">Под дефицитом тепловой энергии понимается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 </w:t>
      </w:r>
    </w:p>
    <w:p w:rsidR="002C4E51" w:rsidRPr="008A1D8D" w:rsidRDefault="002C4E51" w:rsidP="00CF4197">
      <w:pPr>
        <w:pStyle w:val="00"/>
      </w:pPr>
      <w:r w:rsidRPr="008A1D8D">
        <w:t xml:space="preserve">Объективным фактором является то, что распределение объектов теплоэнергетики по территории поселения не может быть равномерным по причине разной плотности размещения потребителей тепловой энергии.  </w:t>
      </w:r>
    </w:p>
    <w:p w:rsidR="002C4E51" w:rsidRPr="008A1D8D" w:rsidRDefault="002C4E51" w:rsidP="00CF4197">
      <w:pPr>
        <w:pStyle w:val="00"/>
      </w:pPr>
      <w:r w:rsidRPr="008A1D8D">
        <w:t xml:space="preserve">Как правило, основными причинами возникновения дефицита и снижения качества теплоснабжения являются отказ теплоснабжающих организаций от выполнения инвестиционных обязательств, приводящих к снижению резервов мощности и роста объемов теплопотребления. </w:t>
      </w:r>
    </w:p>
    <w:p w:rsidR="002C4E51" w:rsidRPr="008A1D8D" w:rsidRDefault="002C4E51" w:rsidP="002C4E51">
      <w:pPr>
        <w:pStyle w:val="00"/>
      </w:pPr>
      <w:r w:rsidRPr="008A1D8D">
        <w:t>Чтобы избежать появления и нарастания дефицита мощности необходимо поддерживать баланс между нагрузками вновь вводимых объектов потребления тепловой энергии и располагаемыми мощностями источников систем теплоснабжения</w:t>
      </w:r>
      <w:r w:rsidR="00CF4197" w:rsidRPr="008A1D8D">
        <w:t>.</w:t>
      </w:r>
    </w:p>
    <w:p w:rsidR="00CF4197" w:rsidRPr="008A1D8D" w:rsidRDefault="00CF4197" w:rsidP="00860959">
      <w:pPr>
        <w:pStyle w:val="111"/>
      </w:pPr>
      <w:bookmarkStart w:id="55" w:name="_Toc458589649"/>
      <w:r w:rsidRPr="008A1D8D">
        <w:lastRenderedPageBreak/>
        <w:t>Резервы тепловой мощности нетто источников тепловой энергии и возможности расширения технологических зон действия источников с резервами тепловой мощности нетто в зоны действия с дефицитом тепловой мощности</w:t>
      </w:r>
      <w:bookmarkEnd w:id="55"/>
    </w:p>
    <w:p w:rsidR="002C4E51" w:rsidRPr="008A1D8D" w:rsidRDefault="00CF4197" w:rsidP="002C4E51">
      <w:pPr>
        <w:pStyle w:val="00"/>
      </w:pPr>
      <w:r w:rsidRPr="008A1D8D">
        <w:t>Источники с дефицитом тепловой мощности отсутствуют.</w:t>
      </w:r>
    </w:p>
    <w:p w:rsidR="00A17952" w:rsidRPr="008A1D8D" w:rsidRDefault="00A17952" w:rsidP="00A17952">
      <w:pPr>
        <w:pStyle w:val="110"/>
        <w:spacing w:after="120"/>
        <w:ind w:left="0" w:right="425" w:firstLine="709"/>
      </w:pPr>
      <w:bookmarkStart w:id="56" w:name="_Toc458589650"/>
      <w:r w:rsidRPr="008A1D8D">
        <w:t>Балансы теплоносителя</w:t>
      </w:r>
      <w:bookmarkEnd w:id="56"/>
    </w:p>
    <w:p w:rsidR="00A17952" w:rsidRPr="008A1D8D" w:rsidRDefault="00A17952" w:rsidP="00A17952">
      <w:pPr>
        <w:pStyle w:val="00"/>
      </w:pPr>
      <w:r w:rsidRPr="008A1D8D">
        <w:t xml:space="preserve">Источником водоснабжения котельных МО «Агалатовское сельское поселение» является вода, поступающая из системы центрального водоснабжения.  </w:t>
      </w:r>
    </w:p>
    <w:p w:rsidR="00A17952" w:rsidRPr="008A1D8D" w:rsidRDefault="00A17952" w:rsidP="00A17952">
      <w:pPr>
        <w:pStyle w:val="00"/>
      </w:pPr>
      <w:r w:rsidRPr="008A1D8D">
        <w:t xml:space="preserve">Вода из системы централизованного отопления поступает на ВПУ для получения подпиточной воды контура теплосети. Сначала вода проходит установку Na-катионирования, где катиониты солей жесткости (кальция, магния) заменяются катионами натрия. В результате получаются хорошо растворимые в воде соли, которые в результате нагревания воды не образуют осадков в виде накипи. В фильтрат после умягчения воды посредствам насоса-дозатора вводится раствор каустика, для поддержания нормируемых показателей рН подпиточной воды. Подготовленная вода поступает на подпитку контура теплосети. </w:t>
      </w:r>
    </w:p>
    <w:p w:rsidR="00A17952" w:rsidRPr="008A1D8D" w:rsidRDefault="00A17952" w:rsidP="00A17952">
      <w:pPr>
        <w:pStyle w:val="00"/>
      </w:pPr>
      <w:r w:rsidRPr="008A1D8D">
        <w:t xml:space="preserve">На блочно-модульной котельной 2,7 МВт. для защиты внутренней поверхности трубопроводов сетевой воды от накипеобразования и коррозии установлен ингибитор коррозии Jurbisoft-12 (фирмы ООО «ГВК» г. Ростов на Дону). Реагент для ХВП подбирается фирмой поставщиком, исходя из конкретного химического анализа исходной воды. </w:t>
      </w:r>
    </w:p>
    <w:p w:rsidR="00860959" w:rsidRPr="008A1D8D" w:rsidRDefault="00A17952" w:rsidP="00A17952">
      <w:pPr>
        <w:pStyle w:val="00"/>
      </w:pPr>
      <w:r w:rsidRPr="008A1D8D">
        <w:t xml:space="preserve">На котельной №62 «Военный городок» функционирует установка умягчения воды </w:t>
      </w:r>
      <w:r w:rsidR="00570587">
        <w:t>типа комплексон</w:t>
      </w:r>
      <w:r w:rsidRPr="008A1D8D">
        <w:t>.</w:t>
      </w:r>
    </w:p>
    <w:p w:rsidR="00860959" w:rsidRPr="008A1D8D" w:rsidRDefault="00A17952" w:rsidP="00A17952">
      <w:pPr>
        <w:pStyle w:val="00"/>
        <w:jc w:val="center"/>
      </w:pPr>
      <w:r w:rsidRPr="008A1D8D">
        <w:rPr>
          <w:noProof/>
          <w:lang w:eastAsia="ru-RU"/>
        </w:rPr>
        <w:drawing>
          <wp:inline distT="0" distB="0" distL="0" distR="0" wp14:anchorId="468807E0" wp14:editId="6BA3093E">
            <wp:extent cx="4681226" cy="2612572"/>
            <wp:effectExtent l="0" t="0" r="5080" b="0"/>
            <wp:docPr id="43132" name="Picture 43132"/>
            <wp:cNvGraphicFramePr/>
            <a:graphic xmlns:a="http://schemas.openxmlformats.org/drawingml/2006/main">
              <a:graphicData uri="http://schemas.openxmlformats.org/drawingml/2006/picture">
                <pic:pic xmlns:pic="http://schemas.openxmlformats.org/drawingml/2006/picture">
                  <pic:nvPicPr>
                    <pic:cNvPr id="43132" name="Picture 43132"/>
                    <pic:cNvPicPr/>
                  </pic:nvPicPr>
                  <pic:blipFill>
                    <a:blip r:embed="rId57"/>
                    <a:stretch>
                      <a:fillRect/>
                    </a:stretch>
                  </pic:blipFill>
                  <pic:spPr>
                    <a:xfrm>
                      <a:off x="0" y="0"/>
                      <a:ext cx="4737113" cy="2643762"/>
                    </a:xfrm>
                    <a:prstGeom prst="rect">
                      <a:avLst/>
                    </a:prstGeom>
                  </pic:spPr>
                </pic:pic>
              </a:graphicData>
            </a:graphic>
          </wp:inline>
        </w:drawing>
      </w:r>
    </w:p>
    <w:p w:rsidR="00A17952" w:rsidRPr="008A1D8D" w:rsidRDefault="00A17952" w:rsidP="00A17952">
      <w:pPr>
        <w:pStyle w:val="111"/>
      </w:pPr>
      <w:bookmarkStart w:id="57" w:name="_Toc458589651"/>
      <w:r w:rsidRPr="008A1D8D">
        <w:lastRenderedPageBreak/>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57"/>
    </w:p>
    <w:p w:rsidR="00860959" w:rsidRPr="008A1D8D" w:rsidRDefault="00A17952" w:rsidP="002C4E51">
      <w:pPr>
        <w:pStyle w:val="00"/>
      </w:pPr>
      <w:r w:rsidRPr="008A1D8D">
        <w:t>Данные об утвержденных балансах производительности водоподготовительных установок не предоставлены.</w:t>
      </w:r>
    </w:p>
    <w:p w:rsidR="00024384" w:rsidRPr="008A1D8D" w:rsidRDefault="00024384" w:rsidP="00024384">
      <w:pPr>
        <w:pStyle w:val="111"/>
      </w:pPr>
      <w:bookmarkStart w:id="58" w:name="_Toc458589652"/>
      <w:r w:rsidRPr="008A1D8D">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58"/>
    </w:p>
    <w:p w:rsidR="00860959" w:rsidRPr="008A1D8D" w:rsidRDefault="00024384" w:rsidP="002C4E51">
      <w:pPr>
        <w:pStyle w:val="00"/>
      </w:pPr>
      <w:r w:rsidRPr="008A1D8D">
        <w:t>На блочно модульной котельной 2,7 МВт для надежной и устойчивой работы системы ГВС установлены баки аккумуляторы 2 шт. по 50 м</w:t>
      </w:r>
      <w:r w:rsidRPr="008A1D8D">
        <w:rPr>
          <w:vertAlign w:val="superscript"/>
        </w:rPr>
        <w:t>3</w:t>
      </w:r>
      <w:r w:rsidRPr="008A1D8D">
        <w:t xml:space="preserve"> каждый.</w:t>
      </w:r>
    </w:p>
    <w:p w:rsidR="00024384" w:rsidRPr="008A1D8D" w:rsidRDefault="00024384" w:rsidP="00024384">
      <w:pPr>
        <w:pStyle w:val="110"/>
        <w:spacing w:after="120"/>
        <w:ind w:left="0" w:right="425" w:firstLine="709"/>
      </w:pPr>
      <w:bookmarkStart w:id="59" w:name="_Toc458589653"/>
      <w:r w:rsidRPr="008A1D8D">
        <w:t>Топливные балансы источников тепловой энергии и система обеспечения топливом</w:t>
      </w:r>
      <w:bookmarkEnd w:id="59"/>
    </w:p>
    <w:p w:rsidR="00860959" w:rsidRPr="008A1D8D" w:rsidRDefault="00024384" w:rsidP="002C4E51">
      <w:pPr>
        <w:pStyle w:val="00"/>
      </w:pPr>
      <w:r w:rsidRPr="008A1D8D">
        <w:t>В МО «Агалатовское сельское поселение» источники теплоснабжения в качестве основного топлива используют природный газ. Резервное топливо – дизель.</w:t>
      </w:r>
    </w:p>
    <w:p w:rsidR="00972FBE" w:rsidRPr="008A1D8D" w:rsidRDefault="00972FBE" w:rsidP="002C4E51">
      <w:pPr>
        <w:pStyle w:val="00"/>
        <w:sectPr w:rsidR="00972FBE" w:rsidRPr="008A1D8D" w:rsidSect="00860959">
          <w:pgSz w:w="11906" w:h="16838" w:code="9"/>
          <w:pgMar w:top="1134" w:right="567" w:bottom="567" w:left="1701" w:header="709" w:footer="397" w:gutter="0"/>
          <w:cols w:space="708"/>
          <w:titlePg/>
          <w:docGrid w:linePitch="360"/>
        </w:sectPr>
      </w:pPr>
    </w:p>
    <w:p w:rsidR="003C3674" w:rsidRPr="008A1D8D" w:rsidRDefault="003C3674" w:rsidP="003C3674">
      <w:pPr>
        <w:pStyle w:val="111"/>
      </w:pPr>
      <w:bookmarkStart w:id="60" w:name="_Toc458589654"/>
      <w:r w:rsidRPr="008A1D8D">
        <w:lastRenderedPageBreak/>
        <w:t>Описание видов и количества используемого основного топлива для каждого источника тепловой энергии</w:t>
      </w:r>
      <w:bookmarkEnd w:id="60"/>
    </w:p>
    <w:p w:rsidR="003C3674" w:rsidRPr="008A1D8D" w:rsidRDefault="003C3674" w:rsidP="003C3674">
      <w:pPr>
        <w:pStyle w:val="00"/>
      </w:pPr>
      <w:r w:rsidRPr="008A1D8D">
        <w:t>Основным видом топлива на котельных является природный газ. Данные о фактическом потреблении топлива представлены в таблице 31.</w:t>
      </w:r>
    </w:p>
    <w:p w:rsidR="00526C61" w:rsidRPr="008A1D8D" w:rsidRDefault="00526C61" w:rsidP="00526C61">
      <w:pPr>
        <w:pStyle w:val="a3"/>
        <w:tabs>
          <w:tab w:val="clear" w:pos="1985"/>
        </w:tabs>
        <w:spacing w:before="120"/>
        <w:ind w:left="0" w:right="284" w:firstLine="0"/>
      </w:pPr>
      <w:r w:rsidRPr="008A1D8D">
        <w:t>Потребление топлива котельными</w:t>
      </w:r>
    </w:p>
    <w:tbl>
      <w:tblPr>
        <w:tblStyle w:val="ab"/>
        <w:tblW w:w="5000" w:type="pct"/>
        <w:jc w:val="center"/>
        <w:tblLook w:val="04A0" w:firstRow="1" w:lastRow="0" w:firstColumn="1" w:lastColumn="0" w:noHBand="0" w:noVBand="1"/>
      </w:tblPr>
      <w:tblGrid>
        <w:gridCol w:w="1649"/>
        <w:gridCol w:w="932"/>
        <w:gridCol w:w="725"/>
        <w:gridCol w:w="725"/>
        <w:gridCol w:w="725"/>
        <w:gridCol w:w="725"/>
        <w:gridCol w:w="819"/>
        <w:gridCol w:w="819"/>
        <w:gridCol w:w="819"/>
        <w:gridCol w:w="819"/>
        <w:gridCol w:w="819"/>
        <w:gridCol w:w="819"/>
        <w:gridCol w:w="819"/>
        <w:gridCol w:w="819"/>
        <w:gridCol w:w="917"/>
        <w:gridCol w:w="917"/>
        <w:gridCol w:w="917"/>
        <w:gridCol w:w="910"/>
      </w:tblGrid>
      <w:tr w:rsidR="003C3674" w:rsidRPr="008A1D8D" w:rsidTr="003C3674">
        <w:trPr>
          <w:trHeight w:val="20"/>
          <w:jc w:val="center"/>
        </w:trPr>
        <w:tc>
          <w:tcPr>
            <w:tcW w:w="525" w:type="pct"/>
            <w:vMerge w:val="restart"/>
            <w:vAlign w:val="center"/>
          </w:tcPr>
          <w:p w:rsidR="003C3674" w:rsidRPr="008A1D8D" w:rsidRDefault="003C3674" w:rsidP="003C3674">
            <w:pPr>
              <w:pStyle w:val="00"/>
              <w:spacing w:line="240" w:lineRule="auto"/>
              <w:ind w:left="-57" w:right="-57" w:firstLine="0"/>
              <w:jc w:val="center"/>
              <w:rPr>
                <w:rFonts w:cs="Times New Roman"/>
                <w:b/>
                <w:sz w:val="20"/>
                <w:szCs w:val="20"/>
              </w:rPr>
            </w:pPr>
            <w:r w:rsidRPr="008A1D8D">
              <w:rPr>
                <w:rFonts w:cs="Times New Roman"/>
                <w:b/>
                <w:sz w:val="20"/>
                <w:szCs w:val="20"/>
              </w:rPr>
              <w:t>Наименование показателя</w:t>
            </w:r>
          </w:p>
        </w:tc>
        <w:tc>
          <w:tcPr>
            <w:tcW w:w="297" w:type="pct"/>
            <w:vMerge w:val="restart"/>
            <w:vAlign w:val="center"/>
          </w:tcPr>
          <w:p w:rsidR="003C3674" w:rsidRPr="008A1D8D" w:rsidRDefault="003C3674" w:rsidP="003C3674">
            <w:pPr>
              <w:pStyle w:val="00"/>
              <w:spacing w:line="240" w:lineRule="auto"/>
              <w:ind w:left="-57" w:right="-57" w:firstLine="0"/>
              <w:jc w:val="center"/>
              <w:rPr>
                <w:rFonts w:cs="Times New Roman"/>
                <w:b/>
                <w:sz w:val="20"/>
                <w:szCs w:val="20"/>
              </w:rPr>
            </w:pPr>
            <w:r w:rsidRPr="008A1D8D">
              <w:rPr>
                <w:rFonts w:cs="Times New Roman"/>
                <w:b/>
                <w:sz w:val="20"/>
                <w:szCs w:val="20"/>
              </w:rPr>
              <w:t>Ед. из-я</w:t>
            </w:r>
          </w:p>
        </w:tc>
        <w:tc>
          <w:tcPr>
            <w:tcW w:w="924" w:type="pct"/>
            <w:gridSpan w:val="4"/>
            <w:vAlign w:val="center"/>
          </w:tcPr>
          <w:p w:rsidR="003C3674" w:rsidRPr="008A1D8D" w:rsidRDefault="003C3674" w:rsidP="003C3674">
            <w:pPr>
              <w:pStyle w:val="00"/>
              <w:spacing w:line="240" w:lineRule="auto"/>
              <w:ind w:left="-57" w:right="-57" w:firstLine="0"/>
              <w:jc w:val="center"/>
              <w:rPr>
                <w:rFonts w:cs="Times New Roman"/>
                <w:b/>
                <w:sz w:val="20"/>
                <w:szCs w:val="20"/>
              </w:rPr>
            </w:pPr>
            <w:r w:rsidRPr="008A1D8D">
              <w:rPr>
                <w:rFonts w:cs="Times New Roman"/>
                <w:b/>
                <w:sz w:val="20"/>
                <w:szCs w:val="20"/>
              </w:rPr>
              <w:t>Блочно-модульная котельная 0,5 МВт</w:t>
            </w:r>
          </w:p>
        </w:tc>
        <w:tc>
          <w:tcPr>
            <w:tcW w:w="1044" w:type="pct"/>
            <w:gridSpan w:val="4"/>
            <w:vAlign w:val="center"/>
          </w:tcPr>
          <w:p w:rsidR="003C3674" w:rsidRPr="008A1D8D" w:rsidRDefault="003C3674" w:rsidP="003C3674">
            <w:pPr>
              <w:pStyle w:val="00"/>
              <w:spacing w:line="240" w:lineRule="auto"/>
              <w:ind w:left="-57" w:right="-57" w:firstLine="0"/>
              <w:jc w:val="center"/>
              <w:rPr>
                <w:rFonts w:cs="Times New Roman"/>
                <w:b/>
                <w:sz w:val="20"/>
                <w:szCs w:val="20"/>
              </w:rPr>
            </w:pPr>
            <w:r w:rsidRPr="008A1D8D">
              <w:rPr>
                <w:rFonts w:cs="Times New Roman"/>
                <w:b/>
                <w:sz w:val="20"/>
                <w:szCs w:val="20"/>
              </w:rPr>
              <w:t>Блочно-модульная котельная 1,0 МВт</w:t>
            </w:r>
          </w:p>
        </w:tc>
        <w:tc>
          <w:tcPr>
            <w:tcW w:w="1044" w:type="pct"/>
            <w:gridSpan w:val="4"/>
            <w:vAlign w:val="center"/>
          </w:tcPr>
          <w:p w:rsidR="003C3674" w:rsidRPr="008A1D8D" w:rsidRDefault="003C3674" w:rsidP="003C3674">
            <w:pPr>
              <w:pStyle w:val="00"/>
              <w:spacing w:line="240" w:lineRule="auto"/>
              <w:ind w:left="-57" w:right="-57" w:firstLine="0"/>
              <w:jc w:val="center"/>
              <w:rPr>
                <w:rFonts w:cs="Times New Roman"/>
                <w:b/>
                <w:sz w:val="20"/>
                <w:szCs w:val="20"/>
              </w:rPr>
            </w:pPr>
            <w:r w:rsidRPr="008A1D8D">
              <w:rPr>
                <w:rFonts w:cs="Times New Roman"/>
                <w:b/>
                <w:sz w:val="20"/>
                <w:szCs w:val="20"/>
              </w:rPr>
              <w:t>Блочно-модульная котельная 2,7 МВт</w:t>
            </w:r>
          </w:p>
        </w:tc>
        <w:tc>
          <w:tcPr>
            <w:tcW w:w="1166" w:type="pct"/>
            <w:gridSpan w:val="4"/>
            <w:vAlign w:val="center"/>
          </w:tcPr>
          <w:p w:rsidR="003C3674" w:rsidRPr="008A1D8D" w:rsidRDefault="003C3674" w:rsidP="003C3674">
            <w:pPr>
              <w:pStyle w:val="00"/>
              <w:spacing w:line="240" w:lineRule="auto"/>
              <w:ind w:left="-57" w:right="-57" w:firstLine="0"/>
              <w:jc w:val="center"/>
              <w:rPr>
                <w:rFonts w:cs="Times New Roman"/>
                <w:b/>
                <w:sz w:val="20"/>
                <w:szCs w:val="20"/>
              </w:rPr>
            </w:pPr>
            <w:r w:rsidRPr="008A1D8D">
              <w:rPr>
                <w:rFonts w:cs="Times New Roman"/>
                <w:b/>
                <w:sz w:val="20"/>
                <w:szCs w:val="20"/>
              </w:rPr>
              <w:t>Котельная № 62 «Военный городок»</w:t>
            </w:r>
          </w:p>
        </w:tc>
      </w:tr>
      <w:tr w:rsidR="003C3674" w:rsidRPr="008A1D8D" w:rsidTr="003C3674">
        <w:trPr>
          <w:trHeight w:val="20"/>
          <w:jc w:val="center"/>
        </w:trPr>
        <w:tc>
          <w:tcPr>
            <w:tcW w:w="525" w:type="pct"/>
            <w:vMerge/>
            <w:vAlign w:val="center"/>
          </w:tcPr>
          <w:p w:rsidR="003C3674" w:rsidRPr="008A1D8D" w:rsidRDefault="003C3674" w:rsidP="003C3674">
            <w:pPr>
              <w:pStyle w:val="00"/>
              <w:spacing w:line="240" w:lineRule="auto"/>
              <w:ind w:left="-57" w:right="-57" w:firstLine="0"/>
              <w:jc w:val="center"/>
              <w:rPr>
                <w:rFonts w:cs="Times New Roman"/>
                <w:b/>
                <w:sz w:val="20"/>
                <w:szCs w:val="20"/>
              </w:rPr>
            </w:pPr>
          </w:p>
        </w:tc>
        <w:tc>
          <w:tcPr>
            <w:tcW w:w="297" w:type="pct"/>
            <w:vMerge/>
            <w:vAlign w:val="center"/>
          </w:tcPr>
          <w:p w:rsidR="003C3674" w:rsidRPr="008A1D8D" w:rsidRDefault="003C3674" w:rsidP="003C3674">
            <w:pPr>
              <w:pStyle w:val="00"/>
              <w:spacing w:line="240" w:lineRule="auto"/>
              <w:ind w:left="-57" w:right="-57" w:firstLine="0"/>
              <w:jc w:val="center"/>
              <w:rPr>
                <w:rFonts w:cs="Times New Roman"/>
                <w:b/>
                <w:sz w:val="20"/>
                <w:szCs w:val="20"/>
              </w:rPr>
            </w:pPr>
          </w:p>
        </w:tc>
        <w:tc>
          <w:tcPr>
            <w:tcW w:w="231" w:type="pct"/>
            <w:vAlign w:val="center"/>
          </w:tcPr>
          <w:p w:rsidR="003C3674" w:rsidRPr="008A1D8D" w:rsidRDefault="003C3674" w:rsidP="003C3674">
            <w:pPr>
              <w:pStyle w:val="00"/>
              <w:spacing w:line="240" w:lineRule="auto"/>
              <w:ind w:left="-57" w:right="-57" w:firstLine="0"/>
              <w:jc w:val="center"/>
              <w:rPr>
                <w:rFonts w:cs="Times New Roman"/>
                <w:b/>
                <w:sz w:val="20"/>
                <w:szCs w:val="20"/>
              </w:rPr>
            </w:pPr>
            <w:r w:rsidRPr="008A1D8D">
              <w:rPr>
                <w:rFonts w:cs="Times New Roman"/>
                <w:b/>
                <w:sz w:val="20"/>
                <w:szCs w:val="20"/>
              </w:rPr>
              <w:t>2012</w:t>
            </w:r>
          </w:p>
        </w:tc>
        <w:tc>
          <w:tcPr>
            <w:tcW w:w="231" w:type="pct"/>
            <w:vAlign w:val="center"/>
          </w:tcPr>
          <w:p w:rsidR="003C3674" w:rsidRPr="008A1D8D" w:rsidRDefault="003C3674" w:rsidP="003C3674">
            <w:pPr>
              <w:pStyle w:val="00"/>
              <w:spacing w:line="240" w:lineRule="auto"/>
              <w:ind w:left="-57" w:right="-57" w:firstLine="0"/>
              <w:jc w:val="center"/>
              <w:rPr>
                <w:rFonts w:cs="Times New Roman"/>
                <w:b/>
                <w:sz w:val="20"/>
                <w:szCs w:val="20"/>
              </w:rPr>
            </w:pPr>
            <w:r w:rsidRPr="008A1D8D">
              <w:rPr>
                <w:rFonts w:cs="Times New Roman"/>
                <w:b/>
                <w:sz w:val="20"/>
                <w:szCs w:val="20"/>
              </w:rPr>
              <w:t>2013</w:t>
            </w:r>
          </w:p>
        </w:tc>
        <w:tc>
          <w:tcPr>
            <w:tcW w:w="231" w:type="pct"/>
            <w:vAlign w:val="center"/>
          </w:tcPr>
          <w:p w:rsidR="003C3674" w:rsidRPr="008A1D8D" w:rsidRDefault="003C3674" w:rsidP="003C3674">
            <w:pPr>
              <w:pStyle w:val="00"/>
              <w:spacing w:line="240" w:lineRule="auto"/>
              <w:ind w:left="-57" w:right="-57" w:firstLine="0"/>
              <w:jc w:val="center"/>
              <w:rPr>
                <w:rFonts w:cs="Times New Roman"/>
                <w:b/>
                <w:sz w:val="20"/>
                <w:szCs w:val="20"/>
              </w:rPr>
            </w:pPr>
            <w:r w:rsidRPr="008A1D8D">
              <w:rPr>
                <w:rFonts w:cs="Times New Roman"/>
                <w:b/>
                <w:sz w:val="20"/>
                <w:szCs w:val="20"/>
              </w:rPr>
              <w:t>2014</w:t>
            </w:r>
          </w:p>
        </w:tc>
        <w:tc>
          <w:tcPr>
            <w:tcW w:w="231" w:type="pct"/>
            <w:vAlign w:val="center"/>
          </w:tcPr>
          <w:p w:rsidR="003C3674" w:rsidRPr="008A1D8D" w:rsidRDefault="003C3674" w:rsidP="003C3674">
            <w:pPr>
              <w:pStyle w:val="00"/>
              <w:spacing w:line="240" w:lineRule="auto"/>
              <w:ind w:left="-57" w:right="-57" w:firstLine="0"/>
              <w:jc w:val="center"/>
              <w:rPr>
                <w:rFonts w:cs="Times New Roman"/>
                <w:b/>
                <w:sz w:val="20"/>
                <w:szCs w:val="20"/>
              </w:rPr>
            </w:pPr>
            <w:r w:rsidRPr="008A1D8D">
              <w:rPr>
                <w:rFonts w:cs="Times New Roman"/>
                <w:b/>
                <w:sz w:val="20"/>
                <w:szCs w:val="20"/>
              </w:rPr>
              <w:t>2015</w:t>
            </w:r>
          </w:p>
        </w:tc>
        <w:tc>
          <w:tcPr>
            <w:tcW w:w="261" w:type="pct"/>
            <w:vAlign w:val="center"/>
          </w:tcPr>
          <w:p w:rsidR="003C3674" w:rsidRPr="008A1D8D" w:rsidRDefault="003C3674" w:rsidP="003C3674">
            <w:pPr>
              <w:pStyle w:val="00"/>
              <w:spacing w:line="240" w:lineRule="auto"/>
              <w:ind w:left="-57" w:right="-57" w:firstLine="0"/>
              <w:jc w:val="center"/>
              <w:rPr>
                <w:rFonts w:cs="Times New Roman"/>
                <w:b/>
                <w:sz w:val="20"/>
                <w:szCs w:val="20"/>
              </w:rPr>
            </w:pPr>
            <w:r w:rsidRPr="008A1D8D">
              <w:rPr>
                <w:rFonts w:cs="Times New Roman"/>
                <w:b/>
                <w:sz w:val="20"/>
                <w:szCs w:val="20"/>
              </w:rPr>
              <w:t>2012</w:t>
            </w:r>
          </w:p>
        </w:tc>
        <w:tc>
          <w:tcPr>
            <w:tcW w:w="261" w:type="pct"/>
            <w:vAlign w:val="center"/>
          </w:tcPr>
          <w:p w:rsidR="003C3674" w:rsidRPr="008A1D8D" w:rsidRDefault="003C3674" w:rsidP="003C3674">
            <w:pPr>
              <w:pStyle w:val="00"/>
              <w:spacing w:line="240" w:lineRule="auto"/>
              <w:ind w:left="-57" w:right="-57" w:firstLine="0"/>
              <w:jc w:val="center"/>
              <w:rPr>
                <w:rFonts w:cs="Times New Roman"/>
                <w:b/>
                <w:sz w:val="20"/>
                <w:szCs w:val="20"/>
              </w:rPr>
            </w:pPr>
            <w:r w:rsidRPr="008A1D8D">
              <w:rPr>
                <w:rFonts w:cs="Times New Roman"/>
                <w:b/>
                <w:sz w:val="20"/>
                <w:szCs w:val="20"/>
              </w:rPr>
              <w:t>2013</w:t>
            </w:r>
          </w:p>
        </w:tc>
        <w:tc>
          <w:tcPr>
            <w:tcW w:w="261" w:type="pct"/>
            <w:vAlign w:val="center"/>
          </w:tcPr>
          <w:p w:rsidR="003C3674" w:rsidRPr="008A1D8D" w:rsidRDefault="003C3674" w:rsidP="003C3674">
            <w:pPr>
              <w:pStyle w:val="00"/>
              <w:spacing w:line="240" w:lineRule="auto"/>
              <w:ind w:left="-57" w:right="-57" w:firstLine="0"/>
              <w:jc w:val="center"/>
              <w:rPr>
                <w:rFonts w:cs="Times New Roman"/>
                <w:b/>
                <w:sz w:val="20"/>
                <w:szCs w:val="20"/>
              </w:rPr>
            </w:pPr>
            <w:r w:rsidRPr="008A1D8D">
              <w:rPr>
                <w:rFonts w:cs="Times New Roman"/>
                <w:b/>
                <w:sz w:val="20"/>
                <w:szCs w:val="20"/>
              </w:rPr>
              <w:t>2014</w:t>
            </w:r>
          </w:p>
        </w:tc>
        <w:tc>
          <w:tcPr>
            <w:tcW w:w="261" w:type="pct"/>
            <w:vAlign w:val="center"/>
          </w:tcPr>
          <w:p w:rsidR="003C3674" w:rsidRPr="008A1D8D" w:rsidRDefault="003C3674" w:rsidP="003C3674">
            <w:pPr>
              <w:pStyle w:val="00"/>
              <w:spacing w:line="240" w:lineRule="auto"/>
              <w:ind w:left="-57" w:right="-57" w:firstLine="0"/>
              <w:jc w:val="center"/>
              <w:rPr>
                <w:rFonts w:cs="Times New Roman"/>
                <w:b/>
                <w:sz w:val="20"/>
                <w:szCs w:val="20"/>
              </w:rPr>
            </w:pPr>
            <w:r w:rsidRPr="008A1D8D">
              <w:rPr>
                <w:rFonts w:cs="Times New Roman"/>
                <w:b/>
                <w:sz w:val="20"/>
                <w:szCs w:val="20"/>
              </w:rPr>
              <w:t>2015</w:t>
            </w:r>
          </w:p>
        </w:tc>
        <w:tc>
          <w:tcPr>
            <w:tcW w:w="261" w:type="pct"/>
            <w:vAlign w:val="center"/>
          </w:tcPr>
          <w:p w:rsidR="003C3674" w:rsidRPr="008A1D8D" w:rsidRDefault="003C3674" w:rsidP="003C3674">
            <w:pPr>
              <w:pStyle w:val="00"/>
              <w:spacing w:line="240" w:lineRule="auto"/>
              <w:ind w:left="-57" w:right="-57" w:firstLine="0"/>
              <w:jc w:val="center"/>
              <w:rPr>
                <w:rFonts w:cs="Times New Roman"/>
                <w:b/>
                <w:sz w:val="20"/>
                <w:szCs w:val="20"/>
              </w:rPr>
            </w:pPr>
            <w:r w:rsidRPr="008A1D8D">
              <w:rPr>
                <w:rFonts w:cs="Times New Roman"/>
                <w:b/>
                <w:sz w:val="20"/>
                <w:szCs w:val="20"/>
              </w:rPr>
              <w:t>2012</w:t>
            </w:r>
          </w:p>
        </w:tc>
        <w:tc>
          <w:tcPr>
            <w:tcW w:w="261" w:type="pct"/>
            <w:vAlign w:val="center"/>
          </w:tcPr>
          <w:p w:rsidR="003C3674" w:rsidRPr="008A1D8D" w:rsidRDefault="003C3674" w:rsidP="003C3674">
            <w:pPr>
              <w:pStyle w:val="00"/>
              <w:spacing w:line="240" w:lineRule="auto"/>
              <w:ind w:left="-57" w:right="-57" w:firstLine="0"/>
              <w:jc w:val="center"/>
              <w:rPr>
                <w:rFonts w:cs="Times New Roman"/>
                <w:b/>
                <w:sz w:val="20"/>
                <w:szCs w:val="20"/>
              </w:rPr>
            </w:pPr>
            <w:r w:rsidRPr="008A1D8D">
              <w:rPr>
                <w:rFonts w:cs="Times New Roman"/>
                <w:b/>
                <w:sz w:val="20"/>
                <w:szCs w:val="20"/>
              </w:rPr>
              <w:t>2013</w:t>
            </w:r>
          </w:p>
        </w:tc>
        <w:tc>
          <w:tcPr>
            <w:tcW w:w="261" w:type="pct"/>
            <w:vAlign w:val="center"/>
          </w:tcPr>
          <w:p w:rsidR="003C3674" w:rsidRPr="008A1D8D" w:rsidRDefault="003C3674" w:rsidP="003C3674">
            <w:pPr>
              <w:pStyle w:val="00"/>
              <w:spacing w:line="240" w:lineRule="auto"/>
              <w:ind w:left="-57" w:right="-57" w:firstLine="0"/>
              <w:jc w:val="center"/>
              <w:rPr>
                <w:rFonts w:cs="Times New Roman"/>
                <w:b/>
                <w:sz w:val="20"/>
                <w:szCs w:val="20"/>
              </w:rPr>
            </w:pPr>
            <w:r w:rsidRPr="008A1D8D">
              <w:rPr>
                <w:rFonts w:cs="Times New Roman"/>
                <w:b/>
                <w:sz w:val="20"/>
                <w:szCs w:val="20"/>
              </w:rPr>
              <w:t>2014</w:t>
            </w:r>
          </w:p>
        </w:tc>
        <w:tc>
          <w:tcPr>
            <w:tcW w:w="261" w:type="pct"/>
            <w:vAlign w:val="center"/>
          </w:tcPr>
          <w:p w:rsidR="003C3674" w:rsidRPr="008A1D8D" w:rsidRDefault="003C3674" w:rsidP="003C3674">
            <w:pPr>
              <w:pStyle w:val="00"/>
              <w:spacing w:line="240" w:lineRule="auto"/>
              <w:ind w:left="-57" w:right="-57" w:firstLine="0"/>
              <w:jc w:val="center"/>
              <w:rPr>
                <w:rFonts w:cs="Times New Roman"/>
                <w:b/>
                <w:sz w:val="20"/>
                <w:szCs w:val="20"/>
              </w:rPr>
            </w:pPr>
            <w:r w:rsidRPr="008A1D8D">
              <w:rPr>
                <w:rFonts w:cs="Times New Roman"/>
                <w:b/>
                <w:sz w:val="20"/>
                <w:szCs w:val="20"/>
              </w:rPr>
              <w:t>2015</w:t>
            </w:r>
          </w:p>
        </w:tc>
        <w:tc>
          <w:tcPr>
            <w:tcW w:w="292" w:type="pct"/>
            <w:vAlign w:val="center"/>
          </w:tcPr>
          <w:p w:rsidR="003C3674" w:rsidRPr="008A1D8D" w:rsidRDefault="003C3674" w:rsidP="003C3674">
            <w:pPr>
              <w:pStyle w:val="00"/>
              <w:spacing w:line="240" w:lineRule="auto"/>
              <w:ind w:left="-57" w:right="-57" w:firstLine="0"/>
              <w:jc w:val="center"/>
              <w:rPr>
                <w:rFonts w:cs="Times New Roman"/>
                <w:b/>
                <w:sz w:val="20"/>
                <w:szCs w:val="20"/>
              </w:rPr>
            </w:pPr>
            <w:r w:rsidRPr="008A1D8D">
              <w:rPr>
                <w:rFonts w:cs="Times New Roman"/>
                <w:b/>
                <w:sz w:val="20"/>
                <w:szCs w:val="20"/>
              </w:rPr>
              <w:t>2012</w:t>
            </w:r>
          </w:p>
        </w:tc>
        <w:tc>
          <w:tcPr>
            <w:tcW w:w="292" w:type="pct"/>
            <w:vAlign w:val="center"/>
          </w:tcPr>
          <w:p w:rsidR="003C3674" w:rsidRPr="008A1D8D" w:rsidRDefault="003C3674" w:rsidP="003C3674">
            <w:pPr>
              <w:pStyle w:val="00"/>
              <w:spacing w:line="240" w:lineRule="auto"/>
              <w:ind w:left="-57" w:right="-57" w:firstLine="0"/>
              <w:jc w:val="center"/>
              <w:rPr>
                <w:rFonts w:cs="Times New Roman"/>
                <w:b/>
                <w:sz w:val="20"/>
                <w:szCs w:val="20"/>
              </w:rPr>
            </w:pPr>
            <w:r w:rsidRPr="008A1D8D">
              <w:rPr>
                <w:rFonts w:cs="Times New Roman"/>
                <w:b/>
                <w:sz w:val="20"/>
                <w:szCs w:val="20"/>
              </w:rPr>
              <w:t>2013</w:t>
            </w:r>
          </w:p>
        </w:tc>
        <w:tc>
          <w:tcPr>
            <w:tcW w:w="292" w:type="pct"/>
            <w:vAlign w:val="center"/>
          </w:tcPr>
          <w:p w:rsidR="003C3674" w:rsidRPr="008A1D8D" w:rsidRDefault="003C3674" w:rsidP="003C3674">
            <w:pPr>
              <w:pStyle w:val="00"/>
              <w:spacing w:line="240" w:lineRule="auto"/>
              <w:ind w:left="-57" w:right="-57" w:firstLine="0"/>
              <w:jc w:val="center"/>
              <w:rPr>
                <w:rFonts w:cs="Times New Roman"/>
                <w:b/>
                <w:sz w:val="20"/>
                <w:szCs w:val="20"/>
              </w:rPr>
            </w:pPr>
            <w:r w:rsidRPr="008A1D8D">
              <w:rPr>
                <w:rFonts w:cs="Times New Roman"/>
                <w:b/>
                <w:sz w:val="20"/>
                <w:szCs w:val="20"/>
              </w:rPr>
              <w:t>2014</w:t>
            </w:r>
          </w:p>
        </w:tc>
        <w:tc>
          <w:tcPr>
            <w:tcW w:w="290" w:type="pct"/>
            <w:vAlign w:val="center"/>
          </w:tcPr>
          <w:p w:rsidR="003C3674" w:rsidRPr="008A1D8D" w:rsidRDefault="003C3674" w:rsidP="003C3674">
            <w:pPr>
              <w:pStyle w:val="00"/>
              <w:spacing w:line="240" w:lineRule="auto"/>
              <w:ind w:left="-57" w:right="-57" w:firstLine="0"/>
              <w:jc w:val="center"/>
              <w:rPr>
                <w:rFonts w:cs="Times New Roman"/>
                <w:b/>
                <w:sz w:val="20"/>
                <w:szCs w:val="20"/>
              </w:rPr>
            </w:pPr>
            <w:r w:rsidRPr="008A1D8D">
              <w:rPr>
                <w:rFonts w:cs="Times New Roman"/>
                <w:b/>
                <w:sz w:val="20"/>
                <w:szCs w:val="20"/>
              </w:rPr>
              <w:t>2015</w:t>
            </w:r>
          </w:p>
        </w:tc>
      </w:tr>
      <w:tr w:rsidR="003C3674" w:rsidRPr="008A1D8D" w:rsidTr="003C3674">
        <w:trPr>
          <w:trHeight w:val="20"/>
          <w:jc w:val="center"/>
        </w:trPr>
        <w:tc>
          <w:tcPr>
            <w:tcW w:w="525"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Выработано тепловой энергии</w:t>
            </w:r>
          </w:p>
        </w:tc>
        <w:tc>
          <w:tcPr>
            <w:tcW w:w="297"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тыс. Гкал</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0,263</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0,682</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0,682</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0,682</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0,898</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2,332</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2,332</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2,332</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4,279</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5,856</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5,856</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5,856</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27,191</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26,210</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25,180</w:t>
            </w:r>
          </w:p>
        </w:tc>
        <w:tc>
          <w:tcPr>
            <w:tcW w:w="290"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25,546</w:t>
            </w:r>
          </w:p>
        </w:tc>
      </w:tr>
      <w:tr w:rsidR="003C3674" w:rsidRPr="008A1D8D" w:rsidTr="003C3674">
        <w:trPr>
          <w:trHeight w:val="20"/>
          <w:jc w:val="center"/>
        </w:trPr>
        <w:tc>
          <w:tcPr>
            <w:tcW w:w="525"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Выработано тепловой энергии с учетом КПД</w:t>
            </w:r>
          </w:p>
        </w:tc>
        <w:tc>
          <w:tcPr>
            <w:tcW w:w="297"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тыс. Гкал</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0,237</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0,614</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0,614</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0,614</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0,817</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2,122</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2,122</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2,122</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3,928</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5,378</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5,378</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5,378</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25,119</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24,213</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23,261</w:t>
            </w:r>
          </w:p>
        </w:tc>
        <w:tc>
          <w:tcPr>
            <w:tcW w:w="290"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23,599</w:t>
            </w:r>
          </w:p>
        </w:tc>
      </w:tr>
      <w:tr w:rsidR="003C3674" w:rsidRPr="008A1D8D" w:rsidTr="003C3674">
        <w:trPr>
          <w:trHeight w:val="20"/>
          <w:jc w:val="center"/>
        </w:trPr>
        <w:tc>
          <w:tcPr>
            <w:tcW w:w="525"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Направлено на собственные нужды</w:t>
            </w:r>
          </w:p>
        </w:tc>
        <w:tc>
          <w:tcPr>
            <w:tcW w:w="297"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тыс. Гкал</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0,011</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0,029</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0,029</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0,029</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0,039</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0,101</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0,101</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0,101</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0,187</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0,256</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0,256</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0,256</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1,196</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1,153</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1,105</w:t>
            </w:r>
          </w:p>
        </w:tc>
        <w:tc>
          <w:tcPr>
            <w:tcW w:w="290"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1,124</w:t>
            </w:r>
          </w:p>
        </w:tc>
      </w:tr>
      <w:tr w:rsidR="003C3674" w:rsidRPr="008A1D8D" w:rsidTr="003C3674">
        <w:trPr>
          <w:trHeight w:val="20"/>
          <w:jc w:val="center"/>
        </w:trPr>
        <w:tc>
          <w:tcPr>
            <w:tcW w:w="525"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Направлено с коллекторов</w:t>
            </w:r>
          </w:p>
        </w:tc>
        <w:tc>
          <w:tcPr>
            <w:tcW w:w="297"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тыс. Гкал</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0,226</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0,585</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0,585</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0,585</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0,778</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2,021</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2,021</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2,021</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3,741</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5,086</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5,086</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5,086</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23,756</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22,898</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22,111</w:t>
            </w:r>
          </w:p>
        </w:tc>
        <w:tc>
          <w:tcPr>
            <w:tcW w:w="290"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22,475</w:t>
            </w:r>
          </w:p>
        </w:tc>
      </w:tr>
      <w:tr w:rsidR="003C3674" w:rsidRPr="008A1D8D" w:rsidTr="003C3674">
        <w:trPr>
          <w:trHeight w:val="20"/>
          <w:jc w:val="center"/>
        </w:trPr>
        <w:tc>
          <w:tcPr>
            <w:tcW w:w="525"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Направлено в сети</w:t>
            </w:r>
          </w:p>
        </w:tc>
        <w:tc>
          <w:tcPr>
            <w:tcW w:w="297"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тыс. Гкал</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0,224</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0,581</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0,581</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0,581</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0,773</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2,007</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2,007</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2,007</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3,715</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5,086</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5,086</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5,086</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23,756</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22,898</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21,956</w:t>
            </w:r>
          </w:p>
        </w:tc>
        <w:tc>
          <w:tcPr>
            <w:tcW w:w="290"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22,318</w:t>
            </w:r>
          </w:p>
        </w:tc>
      </w:tr>
      <w:tr w:rsidR="003C3674" w:rsidRPr="008A1D8D" w:rsidTr="003C3674">
        <w:trPr>
          <w:trHeight w:val="20"/>
          <w:jc w:val="center"/>
        </w:trPr>
        <w:tc>
          <w:tcPr>
            <w:tcW w:w="525"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Потери на наружных тепловых сетях</w:t>
            </w:r>
          </w:p>
        </w:tc>
        <w:tc>
          <w:tcPr>
            <w:tcW w:w="297"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тыс. Гкал</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0,032</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0,083</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0,083</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0,083</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0,110</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0,287</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0,287</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0,287</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0,531</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0,727</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0,727</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0,727</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3,397</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3,274</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3,139</w:t>
            </w:r>
          </w:p>
        </w:tc>
        <w:tc>
          <w:tcPr>
            <w:tcW w:w="290"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3,191</w:t>
            </w:r>
          </w:p>
        </w:tc>
      </w:tr>
      <w:tr w:rsidR="003C3674" w:rsidRPr="008A1D8D" w:rsidTr="003C3674">
        <w:trPr>
          <w:trHeight w:val="20"/>
          <w:jc w:val="center"/>
        </w:trPr>
        <w:tc>
          <w:tcPr>
            <w:tcW w:w="525"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Отпущено потребителям</w:t>
            </w:r>
          </w:p>
        </w:tc>
        <w:tc>
          <w:tcPr>
            <w:tcW w:w="297"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тыс. Гкал</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0,192</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0,498</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0,498</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0,498</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0,662</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1,720</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1,720</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1,720</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3,184</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4,359</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4,359</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4,359</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20,359</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19,624</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18,817</w:t>
            </w:r>
          </w:p>
        </w:tc>
        <w:tc>
          <w:tcPr>
            <w:tcW w:w="290"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19,127</w:t>
            </w:r>
          </w:p>
        </w:tc>
      </w:tr>
      <w:tr w:rsidR="003C3674" w:rsidRPr="008A1D8D" w:rsidTr="003C3674">
        <w:trPr>
          <w:trHeight w:val="20"/>
          <w:jc w:val="center"/>
        </w:trPr>
        <w:tc>
          <w:tcPr>
            <w:tcW w:w="525"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Расход газа</w:t>
            </w:r>
          </w:p>
        </w:tc>
        <w:tc>
          <w:tcPr>
            <w:tcW w:w="297"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тыс. м</w:t>
            </w:r>
            <w:r w:rsidRPr="008A1D8D">
              <w:rPr>
                <w:rFonts w:cs="Times New Roman"/>
                <w:sz w:val="20"/>
                <w:szCs w:val="20"/>
                <w:vertAlign w:val="superscript"/>
              </w:rPr>
              <w:t>3</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32,658</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83,192</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83,192</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83,192</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111,58</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288,48</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288,48</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288,48</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533,1</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725,726</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725,726</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725,726</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3385,467</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3249,038</w:t>
            </w:r>
          </w:p>
        </w:tc>
        <w:tc>
          <w:tcPr>
            <w:tcW w:w="292"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3115,427</w:t>
            </w:r>
          </w:p>
        </w:tc>
        <w:tc>
          <w:tcPr>
            <w:tcW w:w="290"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3151,011</w:t>
            </w:r>
          </w:p>
        </w:tc>
      </w:tr>
      <w:tr w:rsidR="003C3674" w:rsidRPr="008A1D8D" w:rsidTr="003C3674">
        <w:trPr>
          <w:trHeight w:val="20"/>
          <w:jc w:val="center"/>
        </w:trPr>
        <w:tc>
          <w:tcPr>
            <w:tcW w:w="525"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Расход условного топлива</w:t>
            </w:r>
          </w:p>
        </w:tc>
        <w:tc>
          <w:tcPr>
            <w:tcW w:w="297"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т у.т.</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37,557</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95,671</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95,671</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95,671</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128,317</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331,752</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331,752</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331,752</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613,065</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834,585</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834,585</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834,585</w:t>
            </w:r>
          </w:p>
        </w:tc>
        <w:tc>
          <w:tcPr>
            <w:tcW w:w="292" w:type="pct"/>
            <w:vAlign w:val="center"/>
          </w:tcPr>
          <w:p w:rsidR="003C3674" w:rsidRPr="008A1D8D" w:rsidRDefault="003C3674" w:rsidP="0070028F">
            <w:pPr>
              <w:pStyle w:val="00"/>
              <w:spacing w:line="240" w:lineRule="auto"/>
              <w:ind w:left="-57" w:right="-57" w:firstLine="0"/>
              <w:jc w:val="center"/>
              <w:rPr>
                <w:rFonts w:cs="Times New Roman"/>
                <w:sz w:val="20"/>
                <w:szCs w:val="20"/>
              </w:rPr>
            </w:pPr>
            <w:r w:rsidRPr="008A1D8D">
              <w:rPr>
                <w:rFonts w:cs="Times New Roman"/>
                <w:sz w:val="20"/>
                <w:szCs w:val="20"/>
              </w:rPr>
              <w:t>38</w:t>
            </w:r>
            <w:r w:rsidR="0070028F" w:rsidRPr="008A1D8D">
              <w:rPr>
                <w:rFonts w:cs="Times New Roman"/>
                <w:sz w:val="20"/>
                <w:szCs w:val="20"/>
              </w:rPr>
              <w:t>4</w:t>
            </w:r>
            <w:r w:rsidRPr="008A1D8D">
              <w:rPr>
                <w:rFonts w:cs="Times New Roman"/>
                <w:sz w:val="20"/>
                <w:szCs w:val="20"/>
              </w:rPr>
              <w:t>3,</w:t>
            </w:r>
            <w:r w:rsidR="0070028F" w:rsidRPr="008A1D8D">
              <w:rPr>
                <w:rFonts w:cs="Times New Roman"/>
                <w:sz w:val="20"/>
                <w:szCs w:val="20"/>
              </w:rPr>
              <w:t>056</w:t>
            </w:r>
          </w:p>
        </w:tc>
        <w:tc>
          <w:tcPr>
            <w:tcW w:w="292" w:type="pct"/>
            <w:vAlign w:val="center"/>
          </w:tcPr>
          <w:p w:rsidR="003C3674" w:rsidRPr="008A1D8D" w:rsidRDefault="0070028F" w:rsidP="0070028F">
            <w:pPr>
              <w:pStyle w:val="00"/>
              <w:spacing w:line="240" w:lineRule="auto"/>
              <w:ind w:left="-57" w:right="-57" w:firstLine="0"/>
              <w:jc w:val="center"/>
              <w:rPr>
                <w:rFonts w:cs="Times New Roman"/>
                <w:sz w:val="20"/>
                <w:szCs w:val="20"/>
              </w:rPr>
            </w:pPr>
            <w:r w:rsidRPr="008A1D8D">
              <w:rPr>
                <w:rFonts w:cs="Times New Roman"/>
                <w:sz w:val="20"/>
                <w:szCs w:val="20"/>
              </w:rPr>
              <w:t>3704</w:t>
            </w:r>
            <w:r w:rsidR="003C3674" w:rsidRPr="008A1D8D">
              <w:rPr>
                <w:rFonts w:cs="Times New Roman"/>
                <w:sz w:val="20"/>
                <w:szCs w:val="20"/>
              </w:rPr>
              <w:t>,</w:t>
            </w:r>
            <w:r w:rsidRPr="008A1D8D">
              <w:rPr>
                <w:rFonts w:cs="Times New Roman"/>
                <w:sz w:val="20"/>
                <w:szCs w:val="20"/>
              </w:rPr>
              <w:t>444</w:t>
            </w:r>
          </w:p>
        </w:tc>
        <w:tc>
          <w:tcPr>
            <w:tcW w:w="292" w:type="pct"/>
            <w:vAlign w:val="center"/>
          </w:tcPr>
          <w:p w:rsidR="003C3674" w:rsidRPr="008A1D8D" w:rsidRDefault="003C3674" w:rsidP="0070028F">
            <w:pPr>
              <w:pStyle w:val="00"/>
              <w:spacing w:line="240" w:lineRule="auto"/>
              <w:ind w:left="-57" w:right="-57" w:firstLine="0"/>
              <w:jc w:val="center"/>
              <w:rPr>
                <w:rFonts w:cs="Times New Roman"/>
                <w:sz w:val="20"/>
                <w:szCs w:val="20"/>
              </w:rPr>
            </w:pPr>
            <w:r w:rsidRPr="008A1D8D">
              <w:rPr>
                <w:rFonts w:cs="Times New Roman"/>
                <w:sz w:val="20"/>
                <w:szCs w:val="20"/>
              </w:rPr>
              <w:t>35</w:t>
            </w:r>
            <w:r w:rsidR="0070028F" w:rsidRPr="008A1D8D">
              <w:rPr>
                <w:rFonts w:cs="Times New Roman"/>
                <w:sz w:val="20"/>
                <w:szCs w:val="20"/>
              </w:rPr>
              <w:t>58</w:t>
            </w:r>
            <w:r w:rsidRPr="008A1D8D">
              <w:rPr>
                <w:rFonts w:cs="Times New Roman"/>
                <w:sz w:val="20"/>
                <w:szCs w:val="20"/>
              </w:rPr>
              <w:t>,</w:t>
            </w:r>
            <w:r w:rsidR="0070028F" w:rsidRPr="008A1D8D">
              <w:rPr>
                <w:rFonts w:cs="Times New Roman"/>
                <w:sz w:val="20"/>
                <w:szCs w:val="20"/>
              </w:rPr>
              <w:t>793</w:t>
            </w:r>
          </w:p>
        </w:tc>
        <w:tc>
          <w:tcPr>
            <w:tcW w:w="290" w:type="pct"/>
            <w:vAlign w:val="center"/>
          </w:tcPr>
          <w:p w:rsidR="003C3674" w:rsidRPr="008A1D8D" w:rsidRDefault="003C3674" w:rsidP="0070028F">
            <w:pPr>
              <w:pStyle w:val="00"/>
              <w:spacing w:line="240" w:lineRule="auto"/>
              <w:ind w:left="-57" w:right="-57" w:firstLine="0"/>
              <w:jc w:val="center"/>
              <w:rPr>
                <w:rFonts w:cs="Times New Roman"/>
                <w:sz w:val="20"/>
                <w:szCs w:val="20"/>
              </w:rPr>
            </w:pPr>
            <w:r w:rsidRPr="008A1D8D">
              <w:rPr>
                <w:rFonts w:cs="Times New Roman"/>
                <w:sz w:val="20"/>
                <w:szCs w:val="20"/>
              </w:rPr>
              <w:t>36</w:t>
            </w:r>
            <w:r w:rsidR="0070028F" w:rsidRPr="008A1D8D">
              <w:rPr>
                <w:rFonts w:cs="Times New Roman"/>
                <w:sz w:val="20"/>
                <w:szCs w:val="20"/>
              </w:rPr>
              <w:t>10</w:t>
            </w:r>
            <w:r w:rsidRPr="008A1D8D">
              <w:rPr>
                <w:rFonts w:cs="Times New Roman"/>
                <w:sz w:val="20"/>
                <w:szCs w:val="20"/>
              </w:rPr>
              <w:t>,</w:t>
            </w:r>
            <w:r w:rsidR="0070028F" w:rsidRPr="008A1D8D">
              <w:rPr>
                <w:rFonts w:cs="Times New Roman"/>
                <w:sz w:val="20"/>
                <w:szCs w:val="20"/>
              </w:rPr>
              <w:t>505</w:t>
            </w:r>
          </w:p>
        </w:tc>
      </w:tr>
      <w:tr w:rsidR="003C3674" w:rsidRPr="008A1D8D" w:rsidTr="003C3674">
        <w:trPr>
          <w:trHeight w:val="20"/>
          <w:jc w:val="center"/>
        </w:trPr>
        <w:tc>
          <w:tcPr>
            <w:tcW w:w="525"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Удельный расход</w:t>
            </w:r>
          </w:p>
        </w:tc>
        <w:tc>
          <w:tcPr>
            <w:tcW w:w="297"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кг у.т./Гкал</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156,2</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156,2</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156,2</w:t>
            </w:r>
          </w:p>
        </w:tc>
        <w:tc>
          <w:tcPr>
            <w:tcW w:w="23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156,2</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154,5</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154,5</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154,5</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154,5</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155,078</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155,078</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155,078</w:t>
            </w:r>
          </w:p>
        </w:tc>
        <w:tc>
          <w:tcPr>
            <w:tcW w:w="261" w:type="pct"/>
            <w:vAlign w:val="center"/>
          </w:tcPr>
          <w:p w:rsidR="003C3674" w:rsidRPr="008A1D8D" w:rsidRDefault="003C3674" w:rsidP="003C3674">
            <w:pPr>
              <w:pStyle w:val="00"/>
              <w:spacing w:line="240" w:lineRule="auto"/>
              <w:ind w:left="-57" w:right="-57" w:firstLine="0"/>
              <w:jc w:val="center"/>
              <w:rPr>
                <w:rFonts w:cs="Times New Roman"/>
                <w:sz w:val="20"/>
                <w:szCs w:val="20"/>
              </w:rPr>
            </w:pPr>
            <w:r w:rsidRPr="008A1D8D">
              <w:rPr>
                <w:rFonts w:cs="Times New Roman"/>
                <w:sz w:val="20"/>
                <w:szCs w:val="20"/>
              </w:rPr>
              <w:t>155,078</w:t>
            </w:r>
          </w:p>
        </w:tc>
        <w:tc>
          <w:tcPr>
            <w:tcW w:w="292" w:type="pct"/>
            <w:vAlign w:val="center"/>
          </w:tcPr>
          <w:p w:rsidR="003C3674" w:rsidRPr="008A1D8D" w:rsidRDefault="003C3674" w:rsidP="0070028F">
            <w:pPr>
              <w:pStyle w:val="00"/>
              <w:spacing w:line="240" w:lineRule="auto"/>
              <w:ind w:left="-57" w:right="-57" w:firstLine="0"/>
              <w:jc w:val="center"/>
              <w:rPr>
                <w:rFonts w:cs="Times New Roman"/>
                <w:sz w:val="20"/>
                <w:szCs w:val="20"/>
              </w:rPr>
            </w:pPr>
            <w:r w:rsidRPr="008A1D8D">
              <w:rPr>
                <w:rFonts w:cs="Times New Roman"/>
                <w:sz w:val="20"/>
                <w:szCs w:val="20"/>
              </w:rPr>
              <w:t>15</w:t>
            </w:r>
            <w:r w:rsidR="0070028F" w:rsidRPr="008A1D8D">
              <w:rPr>
                <w:rFonts w:cs="Times New Roman"/>
                <w:sz w:val="20"/>
                <w:szCs w:val="20"/>
              </w:rPr>
              <w:t>2</w:t>
            </w:r>
            <w:r w:rsidRPr="008A1D8D">
              <w:rPr>
                <w:rFonts w:cs="Times New Roman"/>
                <w:sz w:val="20"/>
                <w:szCs w:val="20"/>
              </w:rPr>
              <w:t>,994</w:t>
            </w:r>
          </w:p>
        </w:tc>
        <w:tc>
          <w:tcPr>
            <w:tcW w:w="292" w:type="pct"/>
            <w:vAlign w:val="center"/>
          </w:tcPr>
          <w:p w:rsidR="003C3674" w:rsidRPr="008A1D8D" w:rsidRDefault="003C3674" w:rsidP="0070028F">
            <w:pPr>
              <w:pStyle w:val="00"/>
              <w:spacing w:line="240" w:lineRule="auto"/>
              <w:ind w:left="-57" w:right="-57" w:firstLine="0"/>
              <w:jc w:val="center"/>
              <w:rPr>
                <w:rFonts w:cs="Times New Roman"/>
                <w:sz w:val="20"/>
                <w:szCs w:val="20"/>
              </w:rPr>
            </w:pPr>
            <w:r w:rsidRPr="008A1D8D">
              <w:rPr>
                <w:rFonts w:cs="Times New Roman"/>
                <w:sz w:val="20"/>
                <w:szCs w:val="20"/>
              </w:rPr>
              <w:t>15</w:t>
            </w:r>
            <w:r w:rsidR="0070028F" w:rsidRPr="008A1D8D">
              <w:rPr>
                <w:rFonts w:cs="Times New Roman"/>
                <w:sz w:val="20"/>
                <w:szCs w:val="20"/>
              </w:rPr>
              <w:t>2</w:t>
            </w:r>
            <w:r w:rsidRPr="008A1D8D">
              <w:rPr>
                <w:rFonts w:cs="Times New Roman"/>
                <w:sz w:val="20"/>
                <w:szCs w:val="20"/>
              </w:rPr>
              <w:t>,</w:t>
            </w:r>
            <w:r w:rsidR="0070028F" w:rsidRPr="008A1D8D">
              <w:rPr>
                <w:rFonts w:cs="Times New Roman"/>
                <w:sz w:val="20"/>
                <w:szCs w:val="20"/>
              </w:rPr>
              <w:t>994</w:t>
            </w:r>
          </w:p>
        </w:tc>
        <w:tc>
          <w:tcPr>
            <w:tcW w:w="292" w:type="pct"/>
            <w:vAlign w:val="center"/>
          </w:tcPr>
          <w:p w:rsidR="003C3674" w:rsidRPr="008A1D8D" w:rsidRDefault="003C3674" w:rsidP="0070028F">
            <w:pPr>
              <w:pStyle w:val="00"/>
              <w:spacing w:line="240" w:lineRule="auto"/>
              <w:ind w:left="-57" w:right="-57" w:firstLine="0"/>
              <w:jc w:val="center"/>
              <w:rPr>
                <w:rFonts w:cs="Times New Roman"/>
                <w:sz w:val="20"/>
                <w:szCs w:val="20"/>
              </w:rPr>
            </w:pPr>
            <w:r w:rsidRPr="008A1D8D">
              <w:rPr>
                <w:rFonts w:cs="Times New Roman"/>
                <w:sz w:val="20"/>
                <w:szCs w:val="20"/>
              </w:rPr>
              <w:t>15</w:t>
            </w:r>
            <w:r w:rsidR="0070028F" w:rsidRPr="008A1D8D">
              <w:rPr>
                <w:rFonts w:cs="Times New Roman"/>
                <w:sz w:val="20"/>
                <w:szCs w:val="20"/>
              </w:rPr>
              <w:t>2</w:t>
            </w:r>
            <w:r w:rsidRPr="008A1D8D">
              <w:rPr>
                <w:rFonts w:cs="Times New Roman"/>
                <w:sz w:val="20"/>
                <w:szCs w:val="20"/>
              </w:rPr>
              <w:t>,</w:t>
            </w:r>
            <w:r w:rsidR="0070028F" w:rsidRPr="008A1D8D">
              <w:rPr>
                <w:rFonts w:cs="Times New Roman"/>
                <w:sz w:val="20"/>
                <w:szCs w:val="20"/>
              </w:rPr>
              <w:t>994</w:t>
            </w:r>
          </w:p>
        </w:tc>
        <w:tc>
          <w:tcPr>
            <w:tcW w:w="290" w:type="pct"/>
            <w:vAlign w:val="center"/>
          </w:tcPr>
          <w:p w:rsidR="003C3674" w:rsidRPr="008A1D8D" w:rsidRDefault="003C3674" w:rsidP="0070028F">
            <w:pPr>
              <w:pStyle w:val="00"/>
              <w:spacing w:line="240" w:lineRule="auto"/>
              <w:ind w:left="-57" w:right="-57" w:firstLine="0"/>
              <w:jc w:val="center"/>
              <w:rPr>
                <w:rFonts w:cs="Times New Roman"/>
                <w:sz w:val="20"/>
                <w:szCs w:val="20"/>
              </w:rPr>
            </w:pPr>
            <w:r w:rsidRPr="008A1D8D">
              <w:rPr>
                <w:rFonts w:cs="Times New Roman"/>
                <w:sz w:val="20"/>
                <w:szCs w:val="20"/>
              </w:rPr>
              <w:t>15</w:t>
            </w:r>
            <w:r w:rsidR="0070028F" w:rsidRPr="008A1D8D">
              <w:rPr>
                <w:rFonts w:cs="Times New Roman"/>
                <w:sz w:val="20"/>
                <w:szCs w:val="20"/>
              </w:rPr>
              <w:t>2</w:t>
            </w:r>
            <w:r w:rsidRPr="008A1D8D">
              <w:rPr>
                <w:rFonts w:cs="Times New Roman"/>
                <w:sz w:val="20"/>
                <w:szCs w:val="20"/>
              </w:rPr>
              <w:t>,</w:t>
            </w:r>
            <w:r w:rsidR="0070028F" w:rsidRPr="008A1D8D">
              <w:rPr>
                <w:rFonts w:cs="Times New Roman"/>
                <w:sz w:val="20"/>
                <w:szCs w:val="20"/>
              </w:rPr>
              <w:t>994</w:t>
            </w:r>
          </w:p>
        </w:tc>
      </w:tr>
    </w:tbl>
    <w:p w:rsidR="003C3674" w:rsidRPr="008A1D8D" w:rsidRDefault="003C3674" w:rsidP="002C4E51">
      <w:pPr>
        <w:pStyle w:val="00"/>
      </w:pPr>
    </w:p>
    <w:p w:rsidR="00972FBE" w:rsidRPr="008A1D8D" w:rsidRDefault="00972FBE" w:rsidP="002C4E51">
      <w:pPr>
        <w:pStyle w:val="00"/>
        <w:sectPr w:rsidR="00972FBE" w:rsidRPr="008A1D8D" w:rsidSect="003C3674">
          <w:pgSz w:w="16838" w:h="11906" w:orient="landscape" w:code="9"/>
          <w:pgMar w:top="1701" w:right="567" w:bottom="567" w:left="567" w:header="709" w:footer="397" w:gutter="0"/>
          <w:cols w:space="708"/>
          <w:titlePg/>
          <w:docGrid w:linePitch="360"/>
        </w:sectPr>
      </w:pPr>
    </w:p>
    <w:p w:rsidR="003C3674" w:rsidRPr="008A1D8D" w:rsidRDefault="003C3674" w:rsidP="003C3674">
      <w:pPr>
        <w:pStyle w:val="111"/>
      </w:pPr>
      <w:bookmarkStart w:id="61" w:name="_Toc458589655"/>
      <w:r w:rsidRPr="008A1D8D">
        <w:lastRenderedPageBreak/>
        <w:t>Описание видов резервного и аварийного топлива и возможности их обеспечения в соответствии с нормативными требованиями</w:t>
      </w:r>
      <w:bookmarkEnd w:id="61"/>
    </w:p>
    <w:p w:rsidR="00024384" w:rsidRPr="008A1D8D" w:rsidRDefault="003C3674" w:rsidP="002C4E51">
      <w:pPr>
        <w:pStyle w:val="00"/>
      </w:pPr>
      <w:r w:rsidRPr="008A1D8D">
        <w:t>На котельных, находящихся в МО «Агалатовское сельское поселение», в качестве резервного топлива используется дизель</w:t>
      </w:r>
      <w:r w:rsidR="00002AC6">
        <w:t>ное топливо</w:t>
      </w:r>
      <w:r w:rsidRPr="008A1D8D">
        <w:t>.</w:t>
      </w:r>
    </w:p>
    <w:p w:rsidR="003C3674" w:rsidRPr="008A1D8D" w:rsidRDefault="003C3674" w:rsidP="003C3674">
      <w:pPr>
        <w:pStyle w:val="111"/>
      </w:pPr>
      <w:bookmarkStart w:id="62" w:name="_Toc458589656"/>
      <w:r w:rsidRPr="008A1D8D">
        <w:t>Описание особенностей характеристик топлив в зависимости от мест поставки</w:t>
      </w:r>
      <w:bookmarkEnd w:id="62"/>
    </w:p>
    <w:p w:rsidR="003C3674" w:rsidRPr="008A1D8D" w:rsidRDefault="003C3674" w:rsidP="002C4E51">
      <w:pPr>
        <w:pStyle w:val="00"/>
      </w:pPr>
      <w:r w:rsidRPr="008A1D8D">
        <w:t>Примерная калорийность газа, поставляемого на котельные, составляет 8500 ккал/м</w:t>
      </w:r>
      <w:r w:rsidRPr="008A1D8D">
        <w:rPr>
          <w:vertAlign w:val="superscript"/>
        </w:rPr>
        <w:t>3</w:t>
      </w:r>
    </w:p>
    <w:p w:rsidR="001A4F0A" w:rsidRPr="008A1D8D" w:rsidRDefault="001A4F0A" w:rsidP="001A4F0A">
      <w:pPr>
        <w:pStyle w:val="111"/>
      </w:pPr>
      <w:bookmarkStart w:id="63" w:name="_Toc458589657"/>
      <w:r w:rsidRPr="008A1D8D">
        <w:t>Анализ поставки топлива в периоды расчетных температур наружного воздуха</w:t>
      </w:r>
      <w:bookmarkEnd w:id="63"/>
    </w:p>
    <w:p w:rsidR="001A4F0A" w:rsidRPr="008A1D8D" w:rsidRDefault="001A4F0A" w:rsidP="001A4F0A">
      <w:pPr>
        <w:pStyle w:val="00"/>
      </w:pPr>
      <w:r w:rsidRPr="008A1D8D">
        <w:t>Бесперебойность и надежность поставок газа потребителям продолжает обеспечиваться в настоящее время, прежде всего, благодаря хорошо продуманной функциональной организации Единой Системы Газоснабжения, имеющей закольцованную структуру газотранспортной сети, систему подземных хранилищ, резервы мощностей региональных предприятий и эксплуатационные системные резервы, а также централизованное управление.</w:t>
      </w:r>
    </w:p>
    <w:p w:rsidR="001A4F0A" w:rsidRPr="008A1D8D" w:rsidRDefault="001A4F0A" w:rsidP="001A4F0A">
      <w:pPr>
        <w:pStyle w:val="00"/>
      </w:pPr>
      <w:r w:rsidRPr="008A1D8D">
        <w:t>Эта надежность подтверждалась и в случае аварийных нештатных ситуаций.</w:t>
      </w:r>
    </w:p>
    <w:p w:rsidR="001A4F0A" w:rsidRPr="008A1D8D" w:rsidRDefault="001A4F0A" w:rsidP="001A4F0A">
      <w:pPr>
        <w:pStyle w:val="00"/>
      </w:pPr>
      <w:r w:rsidRPr="008A1D8D">
        <w:t>ЕСГ характеризуется не только высокой надежностью газоснабжения, но и высокой степенью технологической безопасности. Преимущественно подземная прокладка газопроводов, наличие охранных зон вдоль их трасс, размещение объектов ЕСГ за пределами жилой застройки в соответствии с требованиями строительных норм, особенности технологии транспортировки газа и ряд других факторов обеспечивают относительную безопасность системы.</w:t>
      </w:r>
    </w:p>
    <w:p w:rsidR="001A4F0A" w:rsidRPr="008A1D8D" w:rsidRDefault="001A4F0A" w:rsidP="002C4E51">
      <w:pPr>
        <w:pStyle w:val="00"/>
      </w:pPr>
      <w:r w:rsidRPr="008A1D8D">
        <w:t>Обеспечение надежности работы ЕСГ определяется:</w:t>
      </w:r>
    </w:p>
    <w:p w:rsidR="001A4F0A" w:rsidRPr="008A1D8D" w:rsidRDefault="00F210B3" w:rsidP="00162DBB">
      <w:pPr>
        <w:pStyle w:val="00"/>
        <w:numPr>
          <w:ilvl w:val="0"/>
          <w:numId w:val="30"/>
        </w:numPr>
      </w:pPr>
      <w:r w:rsidRPr="008A1D8D">
        <w:t>поддержанием необходимого технического состояния объектов добычи и транспорта газа</w:t>
      </w:r>
    </w:p>
    <w:p w:rsidR="00F210B3" w:rsidRPr="008A1D8D" w:rsidRDefault="00F210B3" w:rsidP="00162DBB">
      <w:pPr>
        <w:pStyle w:val="00"/>
        <w:numPr>
          <w:ilvl w:val="0"/>
          <w:numId w:val="30"/>
        </w:numPr>
      </w:pPr>
      <w:r w:rsidRPr="008A1D8D">
        <w:t>развитием подземных хранилищ газа</w:t>
      </w:r>
    </w:p>
    <w:p w:rsidR="00F210B3" w:rsidRPr="008A1D8D" w:rsidRDefault="00F210B3" w:rsidP="00162DBB">
      <w:pPr>
        <w:pStyle w:val="00"/>
        <w:numPr>
          <w:ilvl w:val="0"/>
          <w:numId w:val="30"/>
        </w:numPr>
      </w:pPr>
      <w:r w:rsidRPr="008A1D8D">
        <w:lastRenderedPageBreak/>
        <w:t>внедрением новых и модернизацией устаревших автоматизированных систем управления технологическими процессами добычи, транспорта и хранения газа</w:t>
      </w:r>
    </w:p>
    <w:p w:rsidR="00F210B3" w:rsidRPr="008A1D8D" w:rsidRDefault="00F210B3" w:rsidP="00162DBB">
      <w:pPr>
        <w:pStyle w:val="00"/>
        <w:numPr>
          <w:ilvl w:val="0"/>
          <w:numId w:val="30"/>
        </w:numPr>
      </w:pPr>
      <w:r w:rsidRPr="008A1D8D">
        <w:t>применением современных методов ремонта и эксплуатации оборудования</w:t>
      </w:r>
    </w:p>
    <w:p w:rsidR="00F210B3" w:rsidRPr="008A1D8D" w:rsidRDefault="00F210B3" w:rsidP="00162DBB">
      <w:pPr>
        <w:pStyle w:val="00"/>
        <w:numPr>
          <w:ilvl w:val="0"/>
          <w:numId w:val="30"/>
        </w:numPr>
      </w:pPr>
      <w:r w:rsidRPr="008A1D8D">
        <w:t>внедрением энергосберегающих технологий</w:t>
      </w:r>
    </w:p>
    <w:p w:rsidR="00F210B3" w:rsidRPr="008A1D8D" w:rsidRDefault="00F210B3" w:rsidP="00162DBB">
      <w:pPr>
        <w:pStyle w:val="00"/>
        <w:numPr>
          <w:ilvl w:val="0"/>
          <w:numId w:val="30"/>
        </w:numPr>
      </w:pPr>
      <w:r w:rsidRPr="008A1D8D">
        <w:t>строительством новых газодобывающих и газотранспортных мощностей</w:t>
      </w:r>
    </w:p>
    <w:p w:rsidR="00F210B3" w:rsidRPr="008A1D8D" w:rsidRDefault="00F210B3" w:rsidP="00162DBB">
      <w:pPr>
        <w:pStyle w:val="00"/>
        <w:numPr>
          <w:ilvl w:val="0"/>
          <w:numId w:val="30"/>
        </w:numPr>
      </w:pPr>
      <w:r w:rsidRPr="008A1D8D">
        <w:t>совершенствованием систем диспетчерского управления ЕСГ</w:t>
      </w:r>
    </w:p>
    <w:p w:rsidR="00F210B3" w:rsidRPr="008A1D8D" w:rsidRDefault="00F210B3" w:rsidP="002C4E51">
      <w:pPr>
        <w:pStyle w:val="00"/>
      </w:pPr>
      <w:r w:rsidRPr="008A1D8D">
        <w:br w:type="page"/>
      </w:r>
    </w:p>
    <w:p w:rsidR="00C70745" w:rsidRPr="008A1D8D" w:rsidRDefault="00C70745" w:rsidP="008C33DF">
      <w:pPr>
        <w:pStyle w:val="110"/>
        <w:ind w:left="0" w:firstLine="709"/>
      </w:pPr>
      <w:bookmarkStart w:id="64" w:name="_Toc458589658"/>
      <w:r w:rsidRPr="008A1D8D">
        <w:lastRenderedPageBreak/>
        <w:t>Надежность теплоснабжения</w:t>
      </w:r>
      <w:bookmarkEnd w:id="64"/>
    </w:p>
    <w:p w:rsidR="00452F67" w:rsidRPr="008A1D8D" w:rsidRDefault="00452F67" w:rsidP="008C33DF">
      <w:pPr>
        <w:pStyle w:val="00"/>
        <w:rPr>
          <w:b/>
        </w:rPr>
      </w:pPr>
      <w:r w:rsidRPr="008A1D8D">
        <w:rPr>
          <w:b/>
        </w:rPr>
        <w:t>Методика и показатели надежности</w:t>
      </w:r>
    </w:p>
    <w:p w:rsidR="00452F67" w:rsidRPr="008A1D8D" w:rsidRDefault="00452F67" w:rsidP="008C33DF">
      <w:pPr>
        <w:pStyle w:val="00"/>
      </w:pPr>
      <w:r w:rsidRPr="008A1D8D">
        <w:t>Настоящая методика по анализу показателей, используемых для оценки надёжности систем теплоснабжения, разработана в соответствии с пунктом 2 постановления Правительства Российской Федерации от 8 августа 2012 г. № 808 «Об организации теплоснабжения в Российской Федерации и о внесении изменений в некоторые акты Правительства Российской Федерации» (Собрание законодательства Российской Федерации, 2012, №34, ст. 4734).</w:t>
      </w:r>
    </w:p>
    <w:p w:rsidR="00452F67" w:rsidRPr="008A1D8D" w:rsidRDefault="00452F67" w:rsidP="008C33DF">
      <w:pPr>
        <w:pStyle w:val="00"/>
      </w:pPr>
      <w:r w:rsidRPr="008A1D8D">
        <w:t>Для оценки надёжности системы теплоснабжения используются следующие показатели установленные в соответствии с пунктом 123 Правил организации теплоснабжения в Российской Федерации, утверждённым постановлением Правительства Российской Федерации от 8 августа 2012 г. № 808:</w:t>
      </w:r>
    </w:p>
    <w:p w:rsidR="00452F67" w:rsidRPr="008A1D8D" w:rsidRDefault="00452F67" w:rsidP="00162DBB">
      <w:pPr>
        <w:pStyle w:val="113"/>
        <w:numPr>
          <w:ilvl w:val="0"/>
          <w:numId w:val="15"/>
        </w:numPr>
        <w:tabs>
          <w:tab w:val="left" w:pos="1134"/>
        </w:tabs>
        <w:ind w:left="0" w:firstLine="709"/>
      </w:pPr>
      <w:r w:rsidRPr="008A1D8D">
        <w:t>показатель надёжности электроснабжения источников тепловой энергии;</w:t>
      </w:r>
    </w:p>
    <w:p w:rsidR="00452F67" w:rsidRPr="008A1D8D" w:rsidRDefault="00452F67" w:rsidP="00162DBB">
      <w:pPr>
        <w:pStyle w:val="113"/>
        <w:numPr>
          <w:ilvl w:val="0"/>
          <w:numId w:val="15"/>
        </w:numPr>
        <w:tabs>
          <w:tab w:val="left" w:pos="1134"/>
        </w:tabs>
        <w:ind w:left="0" w:firstLine="709"/>
      </w:pPr>
      <w:r w:rsidRPr="008A1D8D">
        <w:t>показатель надёжности водоснабжения источников тепловой энергии;</w:t>
      </w:r>
    </w:p>
    <w:p w:rsidR="00452F67" w:rsidRPr="008A1D8D" w:rsidRDefault="00452F67" w:rsidP="00162DBB">
      <w:pPr>
        <w:pStyle w:val="113"/>
        <w:numPr>
          <w:ilvl w:val="0"/>
          <w:numId w:val="15"/>
        </w:numPr>
        <w:tabs>
          <w:tab w:val="left" w:pos="1134"/>
        </w:tabs>
        <w:ind w:left="0" w:firstLine="709"/>
      </w:pPr>
      <w:r w:rsidRPr="008A1D8D">
        <w:t>показатель надёжности топливоснабжения источников тепловой энергии;</w:t>
      </w:r>
    </w:p>
    <w:p w:rsidR="00452F67" w:rsidRPr="008A1D8D" w:rsidRDefault="00452F67" w:rsidP="00162DBB">
      <w:pPr>
        <w:pStyle w:val="113"/>
        <w:numPr>
          <w:ilvl w:val="0"/>
          <w:numId w:val="15"/>
        </w:numPr>
        <w:tabs>
          <w:tab w:val="left" w:pos="1134"/>
        </w:tabs>
        <w:ind w:left="0" w:firstLine="709"/>
      </w:pPr>
      <w:r w:rsidRPr="008A1D8D">
        <w:t>показатель соответствия тепловой мощности источников тепловой энергии и пропускной способности тепловых сетей расчётным тепловым нагрузкам потребителей;</w:t>
      </w:r>
    </w:p>
    <w:p w:rsidR="00452F67" w:rsidRPr="008A1D8D" w:rsidRDefault="00452F67" w:rsidP="00162DBB">
      <w:pPr>
        <w:pStyle w:val="113"/>
        <w:numPr>
          <w:ilvl w:val="0"/>
          <w:numId w:val="15"/>
        </w:numPr>
        <w:tabs>
          <w:tab w:val="left" w:pos="1134"/>
        </w:tabs>
        <w:ind w:left="0" w:firstLine="709"/>
      </w:pPr>
      <w:r w:rsidRPr="008A1D8D">
        <w:t>показатель уровня резервирования источников тепловой энергии и элементов тепловой сети путём их кольцевания и устройств перемычек;</w:t>
      </w:r>
    </w:p>
    <w:p w:rsidR="00452F67" w:rsidRPr="008A1D8D" w:rsidRDefault="00452F67" w:rsidP="00162DBB">
      <w:pPr>
        <w:pStyle w:val="113"/>
        <w:numPr>
          <w:ilvl w:val="0"/>
          <w:numId w:val="15"/>
        </w:numPr>
        <w:tabs>
          <w:tab w:val="left" w:pos="1134"/>
        </w:tabs>
        <w:ind w:left="0" w:firstLine="709"/>
      </w:pPr>
      <w:r w:rsidRPr="008A1D8D">
        <w:t>показатель технического состояния тепловых сетей, характеризуемый наличием ветхих, подлежащих замене трубопроводов;</w:t>
      </w:r>
    </w:p>
    <w:p w:rsidR="00452F67" w:rsidRPr="008A1D8D" w:rsidRDefault="00452F67" w:rsidP="00162DBB">
      <w:pPr>
        <w:pStyle w:val="113"/>
        <w:numPr>
          <w:ilvl w:val="0"/>
          <w:numId w:val="15"/>
        </w:numPr>
        <w:tabs>
          <w:tab w:val="left" w:pos="1134"/>
        </w:tabs>
        <w:ind w:left="0" w:firstLine="709"/>
      </w:pPr>
      <w:r w:rsidRPr="008A1D8D">
        <w:t>показатель интенсивности отказов систем теплоснабжения;</w:t>
      </w:r>
    </w:p>
    <w:p w:rsidR="00452F67" w:rsidRPr="008A1D8D" w:rsidRDefault="00452F67" w:rsidP="00162DBB">
      <w:pPr>
        <w:pStyle w:val="113"/>
        <w:numPr>
          <w:ilvl w:val="0"/>
          <w:numId w:val="15"/>
        </w:numPr>
        <w:tabs>
          <w:tab w:val="left" w:pos="1134"/>
        </w:tabs>
        <w:ind w:left="0" w:firstLine="709"/>
      </w:pPr>
      <w:r w:rsidRPr="008A1D8D">
        <w:t>показатель относительного аварийного недоотпуска тепла;</w:t>
      </w:r>
    </w:p>
    <w:p w:rsidR="00452F67" w:rsidRPr="008A1D8D" w:rsidRDefault="00452F67" w:rsidP="00162DBB">
      <w:pPr>
        <w:pStyle w:val="113"/>
        <w:numPr>
          <w:ilvl w:val="0"/>
          <w:numId w:val="15"/>
        </w:numPr>
        <w:tabs>
          <w:tab w:val="left" w:pos="1134"/>
        </w:tabs>
        <w:ind w:left="0" w:firstLine="709"/>
      </w:pPr>
      <w:r w:rsidRPr="008A1D8D">
        <w:t>показатель готовности теплоснабжающих организаций к проведению аварийно-восстановительных работ в системах теплоснабжения (итоговый показатель);</w:t>
      </w:r>
    </w:p>
    <w:p w:rsidR="00452F67" w:rsidRPr="008A1D8D" w:rsidRDefault="00452F67" w:rsidP="00162DBB">
      <w:pPr>
        <w:pStyle w:val="113"/>
        <w:numPr>
          <w:ilvl w:val="0"/>
          <w:numId w:val="15"/>
        </w:numPr>
        <w:tabs>
          <w:tab w:val="left" w:pos="1134"/>
        </w:tabs>
        <w:ind w:left="0" w:firstLine="709"/>
      </w:pPr>
      <w:r w:rsidRPr="008A1D8D">
        <w:t>показатель укомплектованности ремонтным и оперативно-ремонтным персоналом;</w:t>
      </w:r>
    </w:p>
    <w:p w:rsidR="00452F67" w:rsidRPr="008A1D8D" w:rsidRDefault="00452F67" w:rsidP="00162DBB">
      <w:pPr>
        <w:pStyle w:val="113"/>
        <w:numPr>
          <w:ilvl w:val="0"/>
          <w:numId w:val="15"/>
        </w:numPr>
        <w:tabs>
          <w:tab w:val="left" w:pos="1134"/>
        </w:tabs>
        <w:ind w:left="0" w:firstLine="709"/>
      </w:pPr>
      <w:r w:rsidRPr="008A1D8D">
        <w:t>показатель оснащённости машинами, специальными механизмами и оборудованием;</w:t>
      </w:r>
    </w:p>
    <w:p w:rsidR="00452F67" w:rsidRPr="008A1D8D" w:rsidRDefault="00452F67" w:rsidP="00162DBB">
      <w:pPr>
        <w:pStyle w:val="113"/>
        <w:numPr>
          <w:ilvl w:val="0"/>
          <w:numId w:val="15"/>
        </w:numPr>
        <w:tabs>
          <w:tab w:val="left" w:pos="1134"/>
        </w:tabs>
        <w:ind w:left="0" w:firstLine="709"/>
      </w:pPr>
      <w:r w:rsidRPr="008A1D8D">
        <w:t>показатель наличия основных материально-технических ресурсов;</w:t>
      </w:r>
    </w:p>
    <w:p w:rsidR="00452F67" w:rsidRPr="008A1D8D" w:rsidRDefault="00452F67" w:rsidP="00162DBB">
      <w:pPr>
        <w:pStyle w:val="113"/>
        <w:numPr>
          <w:ilvl w:val="0"/>
          <w:numId w:val="15"/>
        </w:numPr>
        <w:tabs>
          <w:tab w:val="left" w:pos="1134"/>
        </w:tabs>
        <w:ind w:left="0" w:firstLine="709"/>
      </w:pPr>
      <w:r w:rsidRPr="008A1D8D">
        <w:lastRenderedPageBreak/>
        <w:t>показатель укомплектованности передвижными автономными источниками электропитания для ведения аварийно-восстановительных работ.</w:t>
      </w:r>
    </w:p>
    <w:p w:rsidR="00452F67" w:rsidRPr="008A1D8D" w:rsidRDefault="00452F67" w:rsidP="008C33DF">
      <w:pPr>
        <w:pStyle w:val="00"/>
        <w:rPr>
          <w:b/>
        </w:rPr>
      </w:pPr>
      <w:r w:rsidRPr="008A1D8D">
        <w:rPr>
          <w:b/>
        </w:rPr>
        <w:t>Анализ и оценка надёжности системы теплоснабжения</w:t>
      </w:r>
    </w:p>
    <w:p w:rsidR="00452F67" w:rsidRPr="008A1D8D" w:rsidRDefault="00452F67" w:rsidP="008C33DF">
      <w:pPr>
        <w:pStyle w:val="00"/>
      </w:pPr>
      <w:r w:rsidRPr="008A1D8D">
        <w:t xml:space="preserve">Надёжность системы теплоснабжения обеспечивается надёжной работой всех элементов системы теплоснабжения, а также внешних, по отношению к системе теплоснабжения, систем электро-, водо-, топливоснабжения источников тепловой энергии. </w:t>
      </w:r>
    </w:p>
    <w:p w:rsidR="00452F67" w:rsidRPr="008A1D8D" w:rsidRDefault="00452F67" w:rsidP="008C33DF">
      <w:pPr>
        <w:pStyle w:val="00"/>
        <w:rPr>
          <w:b/>
        </w:rPr>
      </w:pPr>
      <w:r w:rsidRPr="008A1D8D">
        <w:rPr>
          <w:b/>
        </w:rPr>
        <w:t>Показатели надёжности системы теплоснабжения:</w:t>
      </w:r>
    </w:p>
    <w:p w:rsidR="00452F67" w:rsidRPr="008A1D8D" w:rsidRDefault="00452F67" w:rsidP="008C33DF">
      <w:pPr>
        <w:pStyle w:val="00"/>
      </w:pPr>
      <w:r w:rsidRPr="008A1D8D">
        <w:t>а) показатель надёжности электроснабжения источников тепловой энергии (</w:t>
      </w:r>
      <w:r w:rsidRPr="008A1D8D">
        <w:rPr>
          <w:i/>
          <w:lang w:val="en-US"/>
        </w:rPr>
        <w:t>K</w:t>
      </w:r>
      <w:r w:rsidRPr="008A1D8D">
        <w:rPr>
          <w:i/>
          <w:vertAlign w:val="subscript"/>
        </w:rPr>
        <w:t>э</w:t>
      </w:r>
      <w:r w:rsidRPr="008A1D8D">
        <w:t>) характеризуется наличием или отсутствием резервного электропитания:</w:t>
      </w:r>
    </w:p>
    <w:p w:rsidR="00452F67" w:rsidRPr="008A1D8D" w:rsidRDefault="00452F67" w:rsidP="008C33DF">
      <w:pPr>
        <w:pStyle w:val="00"/>
      </w:pPr>
      <w:r w:rsidRPr="008A1D8D">
        <w:rPr>
          <w:i/>
          <w:lang w:val="en-US"/>
        </w:rPr>
        <w:t>K</w:t>
      </w:r>
      <w:r w:rsidRPr="008A1D8D">
        <w:rPr>
          <w:i/>
          <w:vertAlign w:val="subscript"/>
        </w:rPr>
        <w:t>э</w:t>
      </w:r>
      <w:r w:rsidRPr="008A1D8D">
        <w:t>=1,0 – при наличии резервного электроснабжения;</w:t>
      </w:r>
    </w:p>
    <w:p w:rsidR="00452F67" w:rsidRPr="008A1D8D" w:rsidRDefault="00452F67" w:rsidP="008C33DF">
      <w:pPr>
        <w:pStyle w:val="00"/>
      </w:pPr>
      <w:r w:rsidRPr="008A1D8D">
        <w:rPr>
          <w:i/>
          <w:lang w:val="en-US"/>
        </w:rPr>
        <w:t>K</w:t>
      </w:r>
      <w:r w:rsidRPr="008A1D8D">
        <w:rPr>
          <w:i/>
          <w:vertAlign w:val="subscript"/>
        </w:rPr>
        <w:t>э</w:t>
      </w:r>
      <w:r w:rsidRPr="008A1D8D">
        <w:t>=0,6 – при отсутствии резервного электроснабжения;</w:t>
      </w:r>
    </w:p>
    <w:p w:rsidR="00452F67" w:rsidRPr="008A1D8D" w:rsidRDefault="00452F67" w:rsidP="008C33DF">
      <w:pPr>
        <w:pStyle w:val="00"/>
      </w:pPr>
      <w:r w:rsidRPr="008A1D8D">
        <w:t>При наличии в системе теплоснабжения нескольких источников тепловой энергии общий показатель определяется по формуле:</w:t>
      </w:r>
    </w:p>
    <w:p w:rsidR="00452F67" w:rsidRPr="008A1D8D" w:rsidRDefault="00452F67" w:rsidP="008C33DF">
      <w:pPr>
        <w:pStyle w:val="00"/>
        <w:jc w:val="center"/>
        <w:rPr>
          <w:rFonts w:cs="Times New Roman"/>
        </w:rPr>
      </w:pPr>
      <w:r w:rsidRPr="008A1D8D">
        <w:rPr>
          <w:rFonts w:cs="Times New Roman"/>
          <w:position w:val="-30"/>
        </w:rPr>
        <w:object w:dxaOrig="3480"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4pt;height:38.25pt" o:ole="">
            <v:imagedata r:id="rId58" o:title=""/>
          </v:shape>
          <o:OLEObject Type="Embed" ProgID="Equation.3" ShapeID="_x0000_i1025" DrawAspect="Content" ObjectID="_1541238577" r:id="rId59"/>
        </w:object>
      </w:r>
      <w:r w:rsidRPr="008A1D8D">
        <w:rPr>
          <w:rFonts w:cs="Times New Roman"/>
        </w:rPr>
        <w:t>,                         (1)</w:t>
      </w:r>
    </w:p>
    <w:p w:rsidR="00452F67" w:rsidRPr="008A1D8D" w:rsidRDefault="00452F67" w:rsidP="008C33DF">
      <w:pPr>
        <w:pStyle w:val="00"/>
        <w:rPr>
          <w:rFonts w:cs="Times New Roman"/>
        </w:rPr>
      </w:pPr>
      <w:r w:rsidRPr="008A1D8D">
        <w:rPr>
          <w:rFonts w:cs="Times New Roman"/>
        </w:rPr>
        <w:t xml:space="preserve">где  </w:t>
      </w:r>
      <w:r w:rsidRPr="008A1D8D">
        <w:rPr>
          <w:position w:val="-12"/>
        </w:rPr>
        <w:object w:dxaOrig="600" w:dyaOrig="380">
          <v:shape id="_x0000_i1026" type="#_x0000_t75" style="width:30pt;height:18.75pt" o:ole="">
            <v:imagedata r:id="rId60" o:title=""/>
          </v:shape>
          <o:OLEObject Type="Embed" ProgID="Equation.3" ShapeID="_x0000_i1026" DrawAspect="Content" ObjectID="_1541238578" r:id="rId61"/>
        </w:object>
      </w:r>
      <w:r w:rsidRPr="008A1D8D">
        <w:rPr>
          <w:rFonts w:cs="Times New Roman"/>
        </w:rPr>
        <w:t xml:space="preserve">, </w:t>
      </w:r>
      <w:r w:rsidRPr="008A1D8D">
        <w:rPr>
          <w:position w:val="-12"/>
        </w:rPr>
        <w:object w:dxaOrig="620" w:dyaOrig="380">
          <v:shape id="_x0000_i1027" type="#_x0000_t75" style="width:31.5pt;height:18.75pt" o:ole="">
            <v:imagedata r:id="rId62" o:title=""/>
          </v:shape>
          <o:OLEObject Type="Embed" ProgID="Equation.3" ShapeID="_x0000_i1027" DrawAspect="Content" ObjectID="_1541238579" r:id="rId63"/>
        </w:object>
      </w:r>
      <w:r w:rsidRPr="008A1D8D">
        <w:rPr>
          <w:rFonts w:cs="Times New Roman"/>
        </w:rPr>
        <w:t>- значения показателей надёжности отдельных источников тепловой энергии;</w:t>
      </w:r>
    </w:p>
    <w:p w:rsidR="00452F67" w:rsidRPr="008A1D8D" w:rsidRDefault="00452F67" w:rsidP="008C33DF">
      <w:pPr>
        <w:pStyle w:val="00"/>
        <w:jc w:val="center"/>
        <w:rPr>
          <w:rFonts w:cs="Times New Roman"/>
        </w:rPr>
      </w:pPr>
      <w:r w:rsidRPr="008A1D8D">
        <w:rPr>
          <w:rFonts w:cs="Times New Roman"/>
          <w:vertAlign w:val="superscript"/>
        </w:rPr>
        <w:t xml:space="preserve">                   </w:t>
      </w:r>
      <w:r w:rsidRPr="008A1D8D">
        <w:rPr>
          <w:rFonts w:cs="Times New Roman"/>
          <w:position w:val="-30"/>
        </w:rPr>
        <w:object w:dxaOrig="1120" w:dyaOrig="720">
          <v:shape id="_x0000_i1028" type="#_x0000_t75" style="width:55.5pt;height:38.25pt" o:ole="">
            <v:imagedata r:id="rId64" o:title=""/>
          </v:shape>
          <o:OLEObject Type="Embed" ProgID="Equation.3" ShapeID="_x0000_i1028" DrawAspect="Content" ObjectID="_1541238580" r:id="rId65"/>
        </w:object>
      </w:r>
      <w:r w:rsidRPr="008A1D8D">
        <w:rPr>
          <w:rFonts w:cs="Times New Roman"/>
          <w:vertAlign w:val="superscript"/>
        </w:rPr>
        <w:t xml:space="preserve"> </w:t>
      </w:r>
      <w:r w:rsidRPr="008A1D8D">
        <w:rPr>
          <w:rFonts w:cs="Times New Roman"/>
        </w:rPr>
        <w:t>,</w:t>
      </w:r>
      <w:r w:rsidRPr="008A1D8D">
        <w:rPr>
          <w:rFonts w:cs="Times New Roman"/>
          <w:vertAlign w:val="superscript"/>
        </w:rPr>
        <w:t xml:space="preserve">                                                          </w:t>
      </w:r>
      <w:r w:rsidRPr="008A1D8D">
        <w:rPr>
          <w:rFonts w:cs="Times New Roman"/>
        </w:rPr>
        <w:t>(2)</w:t>
      </w:r>
    </w:p>
    <w:p w:rsidR="00452F67" w:rsidRPr="008A1D8D" w:rsidRDefault="00452F67" w:rsidP="008C33DF">
      <w:pPr>
        <w:pStyle w:val="00"/>
        <w:rPr>
          <w:rFonts w:cs="Times New Roman"/>
        </w:rPr>
      </w:pPr>
      <w:r w:rsidRPr="008A1D8D">
        <w:rPr>
          <w:rFonts w:cs="Times New Roman"/>
        </w:rPr>
        <w:t xml:space="preserve">где </w:t>
      </w:r>
      <w:r w:rsidRPr="008A1D8D">
        <w:rPr>
          <w:rFonts w:cs="Times New Roman"/>
          <w:i/>
          <w:lang w:val="en-US"/>
        </w:rPr>
        <w:t>Q</w:t>
      </w:r>
      <w:r w:rsidRPr="008A1D8D">
        <w:rPr>
          <w:rFonts w:cs="Times New Roman"/>
          <w:i/>
          <w:vertAlign w:val="subscript"/>
          <w:lang w:val="en-US"/>
        </w:rPr>
        <w:t>i</w:t>
      </w:r>
      <w:r w:rsidRPr="008A1D8D">
        <w:rPr>
          <w:rFonts w:cs="Times New Roman"/>
        </w:rPr>
        <w:t>,</w:t>
      </w:r>
      <w:r w:rsidRPr="008A1D8D">
        <w:rPr>
          <w:rFonts w:cs="Times New Roman"/>
          <w:i/>
        </w:rPr>
        <w:t xml:space="preserve"> </w:t>
      </w:r>
      <w:r w:rsidRPr="008A1D8D">
        <w:rPr>
          <w:rFonts w:cs="Times New Roman"/>
          <w:i/>
          <w:lang w:val="en-US"/>
        </w:rPr>
        <w:t>Q</w:t>
      </w:r>
      <w:r w:rsidRPr="008A1D8D">
        <w:rPr>
          <w:rFonts w:cs="Times New Roman"/>
          <w:i/>
          <w:vertAlign w:val="subscript"/>
          <w:lang w:val="en-US"/>
        </w:rPr>
        <w:t>n</w:t>
      </w:r>
      <w:r w:rsidRPr="008A1D8D">
        <w:rPr>
          <w:rFonts w:cs="Times New Roman"/>
          <w:i/>
        </w:rPr>
        <w:t xml:space="preserve"> </w:t>
      </w:r>
      <w:r w:rsidRPr="008A1D8D">
        <w:rPr>
          <w:rFonts w:cs="Times New Roman"/>
        </w:rPr>
        <w:t xml:space="preserve">-  средние фактические тепловые нагрузки за предшествующие 12 месяцев по каждому </w:t>
      </w:r>
      <w:r w:rsidRPr="008A1D8D">
        <w:rPr>
          <w:rFonts w:cs="Times New Roman"/>
          <w:i/>
          <w:lang w:val="en-US"/>
        </w:rPr>
        <w:t>i</w:t>
      </w:r>
      <w:r w:rsidRPr="008A1D8D">
        <w:rPr>
          <w:rFonts w:cs="Times New Roman"/>
        </w:rPr>
        <w:t>-му источнику тепловой энергии;</w:t>
      </w:r>
    </w:p>
    <w:p w:rsidR="00452F67" w:rsidRPr="008A1D8D" w:rsidRDefault="00452F67" w:rsidP="008C33DF">
      <w:pPr>
        <w:pStyle w:val="00"/>
      </w:pPr>
      <w:r w:rsidRPr="008A1D8D">
        <w:rPr>
          <w:i/>
          <w:lang w:val="en-US"/>
        </w:rPr>
        <w:t>t</w:t>
      </w:r>
      <w:r w:rsidRPr="008A1D8D">
        <w:rPr>
          <w:i/>
          <w:vertAlign w:val="subscript"/>
        </w:rPr>
        <w:t xml:space="preserve">ч </w:t>
      </w:r>
      <w:r w:rsidRPr="008A1D8D">
        <w:t>– количество часов отопительного периода за предшествующие 12 месяцев.</w:t>
      </w:r>
    </w:p>
    <w:p w:rsidR="00452F67" w:rsidRPr="008A1D8D" w:rsidRDefault="00452F67" w:rsidP="008C33DF">
      <w:pPr>
        <w:pStyle w:val="00"/>
      </w:pPr>
      <w:r w:rsidRPr="008A1D8D">
        <w:rPr>
          <w:i/>
          <w:lang w:val="en-US"/>
        </w:rPr>
        <w:t>n</w:t>
      </w:r>
      <w:r w:rsidRPr="008A1D8D">
        <w:rPr>
          <w:i/>
        </w:rPr>
        <w:t xml:space="preserve"> </w:t>
      </w:r>
      <w:r w:rsidRPr="008A1D8D">
        <w:t>– количество источников тепловой энергии.</w:t>
      </w:r>
    </w:p>
    <w:p w:rsidR="00452F67" w:rsidRPr="008A1D8D" w:rsidRDefault="00452F67" w:rsidP="008C33DF">
      <w:pPr>
        <w:pStyle w:val="00"/>
      </w:pPr>
      <w:r w:rsidRPr="008A1D8D">
        <w:t>б) показатель надёжности водоснабжения источников тепловой энергии (</w:t>
      </w:r>
      <w:r w:rsidRPr="008A1D8D">
        <w:rPr>
          <w:i/>
        </w:rPr>
        <w:t>К</w:t>
      </w:r>
      <w:r w:rsidRPr="008A1D8D">
        <w:rPr>
          <w:i/>
          <w:vertAlign w:val="subscript"/>
        </w:rPr>
        <w:t>в</w:t>
      </w:r>
      <w:r w:rsidRPr="008A1D8D">
        <w:t>) характеризуется наличием или отсутствием резервного водоснабжения:</w:t>
      </w:r>
    </w:p>
    <w:p w:rsidR="00452F67" w:rsidRPr="008A1D8D" w:rsidRDefault="00452F67" w:rsidP="008C33DF">
      <w:pPr>
        <w:pStyle w:val="00"/>
      </w:pPr>
      <w:r w:rsidRPr="008A1D8D">
        <w:rPr>
          <w:i/>
        </w:rPr>
        <w:t>К</w:t>
      </w:r>
      <w:r w:rsidRPr="008A1D8D">
        <w:rPr>
          <w:i/>
          <w:vertAlign w:val="subscript"/>
        </w:rPr>
        <w:t>в</w:t>
      </w:r>
      <w:r w:rsidRPr="008A1D8D">
        <w:t xml:space="preserve"> = 1,0 – при наличии резервного водоснабжения;</w:t>
      </w:r>
    </w:p>
    <w:p w:rsidR="00452F67" w:rsidRPr="008A1D8D" w:rsidRDefault="00452F67" w:rsidP="008C33DF">
      <w:pPr>
        <w:pStyle w:val="00"/>
      </w:pPr>
      <w:r w:rsidRPr="008A1D8D">
        <w:rPr>
          <w:i/>
        </w:rPr>
        <w:t>К</w:t>
      </w:r>
      <w:r w:rsidRPr="008A1D8D">
        <w:rPr>
          <w:i/>
          <w:vertAlign w:val="subscript"/>
        </w:rPr>
        <w:t>в</w:t>
      </w:r>
      <w:r w:rsidRPr="008A1D8D">
        <w:t xml:space="preserve"> = 0,6 – при отсутствии резервного водоснабжения;</w:t>
      </w:r>
    </w:p>
    <w:p w:rsidR="00452F67" w:rsidRPr="008A1D8D" w:rsidRDefault="00452F67" w:rsidP="008C33DF">
      <w:pPr>
        <w:pStyle w:val="00"/>
      </w:pPr>
      <w:r w:rsidRPr="008A1D8D">
        <w:t>При наличии в системе теплоснабжения нескольких источников тепловой энергии общий показатель определяется по формуле:</w:t>
      </w:r>
    </w:p>
    <w:p w:rsidR="00452F67" w:rsidRPr="008A1D8D" w:rsidRDefault="00452F67" w:rsidP="008C33DF">
      <w:pPr>
        <w:pStyle w:val="00"/>
        <w:jc w:val="center"/>
      </w:pPr>
      <w:r w:rsidRPr="008A1D8D">
        <w:rPr>
          <w:position w:val="-30"/>
        </w:rPr>
        <w:object w:dxaOrig="3400" w:dyaOrig="720">
          <v:shape id="_x0000_i1029" type="#_x0000_t75" style="width:170.25pt;height:38.25pt" o:ole="">
            <v:imagedata r:id="rId66" o:title=""/>
          </v:shape>
          <o:OLEObject Type="Embed" ProgID="Equation.3" ShapeID="_x0000_i1029" DrawAspect="Content" ObjectID="_1541238581" r:id="rId67"/>
        </w:object>
      </w:r>
      <w:r w:rsidRPr="008A1D8D">
        <w:t>,                          (3)</w:t>
      </w:r>
    </w:p>
    <w:p w:rsidR="00452F67" w:rsidRPr="008A1D8D" w:rsidRDefault="00452F67" w:rsidP="008C33DF">
      <w:pPr>
        <w:pStyle w:val="00"/>
      </w:pPr>
      <w:r w:rsidRPr="008A1D8D">
        <w:lastRenderedPageBreak/>
        <w:t xml:space="preserve">где  </w:t>
      </w:r>
      <w:r w:rsidRPr="008A1D8D">
        <w:rPr>
          <w:position w:val="-12"/>
        </w:rPr>
        <w:object w:dxaOrig="600" w:dyaOrig="380">
          <v:shape id="_x0000_i1030" type="#_x0000_t75" style="width:30pt;height:18.75pt" o:ole="">
            <v:imagedata r:id="rId68" o:title=""/>
          </v:shape>
          <o:OLEObject Type="Embed" ProgID="Equation.3" ShapeID="_x0000_i1030" DrawAspect="Content" ObjectID="_1541238582" r:id="rId69"/>
        </w:object>
      </w:r>
      <w:r w:rsidRPr="008A1D8D">
        <w:t xml:space="preserve">, </w:t>
      </w:r>
      <w:r w:rsidRPr="008A1D8D">
        <w:rPr>
          <w:position w:val="-12"/>
        </w:rPr>
        <w:object w:dxaOrig="620" w:dyaOrig="380">
          <v:shape id="_x0000_i1031" type="#_x0000_t75" style="width:31.5pt;height:18.75pt" o:ole="">
            <v:imagedata r:id="rId70" o:title=""/>
          </v:shape>
          <o:OLEObject Type="Embed" ProgID="Equation.3" ShapeID="_x0000_i1031" DrawAspect="Content" ObjectID="_1541238583" r:id="rId71"/>
        </w:object>
      </w:r>
      <w:r w:rsidRPr="008A1D8D">
        <w:t>- значения показателей надёжности отдельных источников тепловой энергии;</w:t>
      </w:r>
    </w:p>
    <w:p w:rsidR="00452F67" w:rsidRPr="008A1D8D" w:rsidRDefault="00452F67" w:rsidP="008C33DF">
      <w:pPr>
        <w:pStyle w:val="00"/>
      </w:pPr>
      <w:r w:rsidRPr="008A1D8D">
        <w:t>в) показатель надёжности топливоснабжения источников тепловой энергии (</w:t>
      </w:r>
      <w:r w:rsidRPr="008A1D8D">
        <w:rPr>
          <w:i/>
        </w:rPr>
        <w:t>К</w:t>
      </w:r>
      <w:r w:rsidRPr="008A1D8D">
        <w:rPr>
          <w:i/>
          <w:vertAlign w:val="subscript"/>
        </w:rPr>
        <w:t>т</w:t>
      </w:r>
      <w:r w:rsidRPr="008A1D8D">
        <w:t>) характеризуется наличием или отсутствием резервного топливоснабжения:</w:t>
      </w:r>
    </w:p>
    <w:p w:rsidR="00452F67" w:rsidRPr="008A1D8D" w:rsidRDefault="00452F67" w:rsidP="008C33DF">
      <w:pPr>
        <w:pStyle w:val="00"/>
      </w:pPr>
      <w:r w:rsidRPr="008A1D8D">
        <w:rPr>
          <w:i/>
        </w:rPr>
        <w:t>К</w:t>
      </w:r>
      <w:r w:rsidRPr="008A1D8D">
        <w:rPr>
          <w:i/>
          <w:vertAlign w:val="subscript"/>
        </w:rPr>
        <w:t>т</w:t>
      </w:r>
      <w:r w:rsidRPr="008A1D8D">
        <w:t xml:space="preserve"> = 1,0 – при наличии резервного топливоснабжения;</w:t>
      </w:r>
    </w:p>
    <w:p w:rsidR="00452F67" w:rsidRPr="008A1D8D" w:rsidRDefault="00452F67" w:rsidP="008C33DF">
      <w:pPr>
        <w:pStyle w:val="00"/>
      </w:pPr>
      <w:r w:rsidRPr="008A1D8D">
        <w:rPr>
          <w:i/>
        </w:rPr>
        <w:t>К</w:t>
      </w:r>
      <w:r w:rsidRPr="008A1D8D">
        <w:rPr>
          <w:i/>
          <w:vertAlign w:val="subscript"/>
        </w:rPr>
        <w:t>т</w:t>
      </w:r>
      <w:r w:rsidRPr="008A1D8D">
        <w:t xml:space="preserve"> = 0,5 – при отсутствии резервного топливоснабжения;</w:t>
      </w:r>
    </w:p>
    <w:p w:rsidR="00452F67" w:rsidRPr="008A1D8D" w:rsidRDefault="00452F67" w:rsidP="008C33DF">
      <w:pPr>
        <w:pStyle w:val="00"/>
      </w:pPr>
      <w:r w:rsidRPr="008A1D8D">
        <w:t>При наличии в системе теплоснабжения нескольких источников тепловой энергии общий показатель определяется по формуле:</w:t>
      </w:r>
    </w:p>
    <w:p w:rsidR="00452F67" w:rsidRPr="008A1D8D" w:rsidRDefault="00452F67" w:rsidP="008C33DF">
      <w:pPr>
        <w:pStyle w:val="00"/>
        <w:jc w:val="center"/>
      </w:pPr>
      <w:r w:rsidRPr="008A1D8D">
        <w:rPr>
          <w:position w:val="-30"/>
        </w:rPr>
        <w:object w:dxaOrig="3480" w:dyaOrig="720">
          <v:shape id="_x0000_i1032" type="#_x0000_t75" style="width:174pt;height:38.25pt" o:ole="">
            <v:imagedata r:id="rId72" o:title=""/>
          </v:shape>
          <o:OLEObject Type="Embed" ProgID="Equation.3" ShapeID="_x0000_i1032" DrawAspect="Content" ObjectID="_1541238584" r:id="rId73"/>
        </w:object>
      </w:r>
      <w:r w:rsidRPr="008A1D8D">
        <w:t>,                          (4)</w:t>
      </w:r>
    </w:p>
    <w:p w:rsidR="00452F67" w:rsidRPr="008A1D8D" w:rsidRDefault="00452F67" w:rsidP="008C33DF">
      <w:pPr>
        <w:pStyle w:val="00"/>
      </w:pPr>
      <w:r w:rsidRPr="008A1D8D">
        <w:t xml:space="preserve">где  </w:t>
      </w:r>
      <w:r w:rsidRPr="008A1D8D">
        <w:rPr>
          <w:position w:val="-12"/>
        </w:rPr>
        <w:object w:dxaOrig="600" w:dyaOrig="380">
          <v:shape id="_x0000_i1033" type="#_x0000_t75" style="width:30pt;height:18.75pt" o:ole="">
            <v:imagedata r:id="rId74" o:title=""/>
          </v:shape>
          <o:OLEObject Type="Embed" ProgID="Equation.3" ShapeID="_x0000_i1033" DrawAspect="Content" ObjectID="_1541238585" r:id="rId75"/>
        </w:object>
      </w:r>
      <w:r w:rsidRPr="008A1D8D">
        <w:t xml:space="preserve">, </w:t>
      </w:r>
      <w:r w:rsidRPr="008A1D8D">
        <w:rPr>
          <w:position w:val="-12"/>
        </w:rPr>
        <w:object w:dxaOrig="620" w:dyaOrig="380">
          <v:shape id="_x0000_i1034" type="#_x0000_t75" style="width:31.5pt;height:18.75pt" o:ole="">
            <v:imagedata r:id="rId76" o:title=""/>
          </v:shape>
          <o:OLEObject Type="Embed" ProgID="Equation.3" ShapeID="_x0000_i1034" DrawAspect="Content" ObjectID="_1541238586" r:id="rId77"/>
        </w:object>
      </w:r>
      <w:r w:rsidRPr="008A1D8D">
        <w:t xml:space="preserve">- значения показателей надёжности отдельных источников тепловой энергии; </w:t>
      </w:r>
    </w:p>
    <w:p w:rsidR="00452F67" w:rsidRPr="008A1D8D" w:rsidRDefault="00452F67" w:rsidP="008C33DF">
      <w:pPr>
        <w:pStyle w:val="00"/>
      </w:pPr>
      <w:r w:rsidRPr="008A1D8D">
        <w:t>г) показатель соответствия тепловой мощности источников тепловой энергии и пропускной способности тепловых сетей расчётным тепловым нагрузкам потребителей (</w:t>
      </w:r>
      <w:r w:rsidRPr="008A1D8D">
        <w:rPr>
          <w:i/>
        </w:rPr>
        <w:t>К</w:t>
      </w:r>
      <w:r w:rsidRPr="008A1D8D">
        <w:rPr>
          <w:i/>
          <w:vertAlign w:val="subscript"/>
        </w:rPr>
        <w:t>б</w:t>
      </w:r>
      <w:r w:rsidRPr="008A1D8D">
        <w:t>) характеризуется долей (%) тепловой нагрузки, не обеспеченной мощностью источников тепловой энергии и/или пропускной способностью тепловых сетей:</w:t>
      </w:r>
    </w:p>
    <w:p w:rsidR="00452F67" w:rsidRPr="008A1D8D" w:rsidRDefault="00452F67" w:rsidP="008C33DF">
      <w:pPr>
        <w:pStyle w:val="00"/>
      </w:pPr>
      <w:r w:rsidRPr="008A1D8D">
        <w:rPr>
          <w:i/>
        </w:rPr>
        <w:t>К</w:t>
      </w:r>
      <w:r w:rsidRPr="008A1D8D">
        <w:rPr>
          <w:i/>
          <w:vertAlign w:val="subscript"/>
        </w:rPr>
        <w:t>б</w:t>
      </w:r>
      <w:r w:rsidRPr="008A1D8D">
        <w:t xml:space="preserve"> = 1,0 – полная обеспеченность;</w:t>
      </w:r>
    </w:p>
    <w:p w:rsidR="00452F67" w:rsidRPr="008A1D8D" w:rsidRDefault="00452F67" w:rsidP="008C33DF">
      <w:pPr>
        <w:pStyle w:val="00"/>
      </w:pPr>
      <w:r w:rsidRPr="008A1D8D">
        <w:rPr>
          <w:i/>
        </w:rPr>
        <w:t>К</w:t>
      </w:r>
      <w:r w:rsidRPr="008A1D8D">
        <w:rPr>
          <w:i/>
          <w:vertAlign w:val="subscript"/>
        </w:rPr>
        <w:t>б</w:t>
      </w:r>
      <w:r w:rsidRPr="008A1D8D">
        <w:t xml:space="preserve"> = 0,8 – не обеспечена в размере 10% и менее;</w:t>
      </w:r>
    </w:p>
    <w:p w:rsidR="00452F67" w:rsidRPr="008A1D8D" w:rsidRDefault="00452F67" w:rsidP="008C33DF">
      <w:pPr>
        <w:pStyle w:val="00"/>
      </w:pPr>
      <w:r w:rsidRPr="008A1D8D">
        <w:rPr>
          <w:i/>
        </w:rPr>
        <w:t>К</w:t>
      </w:r>
      <w:r w:rsidRPr="008A1D8D">
        <w:rPr>
          <w:i/>
          <w:vertAlign w:val="subscript"/>
        </w:rPr>
        <w:t>б</w:t>
      </w:r>
      <w:r w:rsidRPr="008A1D8D">
        <w:t xml:space="preserve"> = 0,5 – не обеспечена в размере более 10%.</w:t>
      </w:r>
    </w:p>
    <w:p w:rsidR="00452F67" w:rsidRPr="008A1D8D" w:rsidRDefault="00452F67" w:rsidP="008C33DF">
      <w:pPr>
        <w:pStyle w:val="00"/>
      </w:pPr>
      <w:r w:rsidRPr="008A1D8D">
        <w:t>При наличии в системе теплоснабжения нескольких источников тепловой энергии общий показатель определяется по формуле:</w:t>
      </w:r>
    </w:p>
    <w:p w:rsidR="00452F67" w:rsidRPr="008A1D8D" w:rsidRDefault="00452F67" w:rsidP="008C33DF">
      <w:pPr>
        <w:pStyle w:val="00"/>
        <w:jc w:val="center"/>
      </w:pPr>
      <w:r w:rsidRPr="008A1D8D">
        <w:rPr>
          <w:position w:val="-30"/>
        </w:rPr>
        <w:object w:dxaOrig="3400" w:dyaOrig="720">
          <v:shape id="_x0000_i1035" type="#_x0000_t75" style="width:170.25pt;height:38.25pt" o:ole="">
            <v:imagedata r:id="rId78" o:title=""/>
          </v:shape>
          <o:OLEObject Type="Embed" ProgID="Equation.3" ShapeID="_x0000_i1035" DrawAspect="Content" ObjectID="_1541238587" r:id="rId79"/>
        </w:object>
      </w:r>
      <w:r w:rsidRPr="008A1D8D">
        <w:t>,                             (5)</w:t>
      </w:r>
    </w:p>
    <w:p w:rsidR="00452F67" w:rsidRPr="008A1D8D" w:rsidRDefault="00452F67" w:rsidP="008C33DF">
      <w:pPr>
        <w:pStyle w:val="00"/>
      </w:pPr>
      <w:r w:rsidRPr="008A1D8D">
        <w:t xml:space="preserve">где  </w:t>
      </w:r>
      <w:r w:rsidRPr="008A1D8D">
        <w:rPr>
          <w:position w:val="-12"/>
        </w:rPr>
        <w:object w:dxaOrig="600" w:dyaOrig="380">
          <v:shape id="_x0000_i1036" type="#_x0000_t75" style="width:30pt;height:18.75pt" o:ole="">
            <v:imagedata r:id="rId80" o:title=""/>
          </v:shape>
          <o:OLEObject Type="Embed" ProgID="Equation.3" ShapeID="_x0000_i1036" DrawAspect="Content" ObjectID="_1541238588" r:id="rId81"/>
        </w:object>
      </w:r>
      <w:r w:rsidRPr="008A1D8D">
        <w:t xml:space="preserve">, </w:t>
      </w:r>
      <w:r w:rsidRPr="008A1D8D">
        <w:rPr>
          <w:position w:val="-12"/>
        </w:rPr>
        <w:object w:dxaOrig="620" w:dyaOrig="380">
          <v:shape id="_x0000_i1037" type="#_x0000_t75" style="width:31.5pt;height:18.75pt" o:ole="">
            <v:imagedata r:id="rId82" o:title=""/>
          </v:shape>
          <o:OLEObject Type="Embed" ProgID="Equation.3" ShapeID="_x0000_i1037" DrawAspect="Content" ObjectID="_1541238589" r:id="rId83"/>
        </w:object>
      </w:r>
      <w:r w:rsidRPr="008A1D8D">
        <w:t xml:space="preserve">- значения показателей надёжности отдельных источников тепловой энергии; </w:t>
      </w:r>
    </w:p>
    <w:p w:rsidR="00452F67" w:rsidRPr="008A1D8D" w:rsidRDefault="00452F67" w:rsidP="008C33DF">
      <w:pPr>
        <w:pStyle w:val="00"/>
      </w:pPr>
      <w:r w:rsidRPr="008A1D8D">
        <w:t>д) показатель уровня резервирования источников тепловой энергии и элементов тепловой сети путём их кольцевания и устройства перемычек (</w:t>
      </w:r>
      <w:r w:rsidRPr="008A1D8D">
        <w:rPr>
          <w:i/>
        </w:rPr>
        <w:t>К</w:t>
      </w:r>
      <w:r w:rsidRPr="008A1D8D">
        <w:rPr>
          <w:i/>
          <w:vertAlign w:val="subscript"/>
        </w:rPr>
        <w:t>р</w:t>
      </w:r>
      <w:r w:rsidRPr="008A1D8D">
        <w:t>), характеризуемый отношением резервируемой расчётной тепловой нагрузки к сумме расчётных тепловых нагрузок (%), подлежащих резервированию согласно схеме теплоснабжения поселений, городских округов, выраженный в %:</w:t>
      </w:r>
    </w:p>
    <w:p w:rsidR="00452F67" w:rsidRPr="008A1D8D" w:rsidRDefault="00452F67" w:rsidP="008C33DF">
      <w:pPr>
        <w:pStyle w:val="00"/>
      </w:pPr>
      <w:r w:rsidRPr="008A1D8D">
        <w:t>Оценку уровня резервирования (</w:t>
      </w:r>
      <w:r w:rsidRPr="008A1D8D">
        <w:rPr>
          <w:i/>
        </w:rPr>
        <w:t>К</w:t>
      </w:r>
      <w:r w:rsidRPr="008A1D8D">
        <w:rPr>
          <w:i/>
          <w:vertAlign w:val="subscript"/>
        </w:rPr>
        <w:t>р</w:t>
      </w:r>
      <w:r w:rsidRPr="008A1D8D">
        <w:t>):</w:t>
      </w:r>
    </w:p>
    <w:p w:rsidR="00452F67" w:rsidRPr="008A1D8D" w:rsidRDefault="00452F67" w:rsidP="008C33DF">
      <w:pPr>
        <w:pStyle w:val="00"/>
      </w:pPr>
      <w:r w:rsidRPr="008A1D8D">
        <w:lastRenderedPageBreak/>
        <w:t xml:space="preserve">от 90% до 100%                       - </w:t>
      </w:r>
      <w:r w:rsidRPr="008A1D8D">
        <w:rPr>
          <w:i/>
        </w:rPr>
        <w:t>К</w:t>
      </w:r>
      <w:r w:rsidRPr="008A1D8D">
        <w:rPr>
          <w:i/>
          <w:vertAlign w:val="subscript"/>
        </w:rPr>
        <w:t>р</w:t>
      </w:r>
      <w:r w:rsidRPr="008A1D8D">
        <w:t xml:space="preserve"> = 1,0;</w:t>
      </w:r>
    </w:p>
    <w:p w:rsidR="00452F67" w:rsidRPr="008A1D8D" w:rsidRDefault="00452F67" w:rsidP="008C33DF">
      <w:pPr>
        <w:pStyle w:val="00"/>
      </w:pPr>
      <w:r w:rsidRPr="008A1D8D">
        <w:t xml:space="preserve">от 70% до 90% включительно - </w:t>
      </w:r>
      <w:r w:rsidRPr="008A1D8D">
        <w:rPr>
          <w:i/>
        </w:rPr>
        <w:t>К</w:t>
      </w:r>
      <w:r w:rsidRPr="008A1D8D">
        <w:rPr>
          <w:i/>
          <w:vertAlign w:val="subscript"/>
        </w:rPr>
        <w:t>р</w:t>
      </w:r>
      <w:r w:rsidRPr="008A1D8D">
        <w:t xml:space="preserve"> = 0,7;</w:t>
      </w:r>
    </w:p>
    <w:p w:rsidR="00452F67" w:rsidRPr="008A1D8D" w:rsidRDefault="00452F67" w:rsidP="008C33DF">
      <w:pPr>
        <w:pStyle w:val="00"/>
      </w:pPr>
      <w:r w:rsidRPr="008A1D8D">
        <w:t xml:space="preserve">от 50% до 70% включительно - </w:t>
      </w:r>
      <w:r w:rsidRPr="008A1D8D">
        <w:rPr>
          <w:i/>
        </w:rPr>
        <w:t>К</w:t>
      </w:r>
      <w:r w:rsidRPr="008A1D8D">
        <w:rPr>
          <w:i/>
          <w:vertAlign w:val="subscript"/>
        </w:rPr>
        <w:t>р</w:t>
      </w:r>
      <w:r w:rsidRPr="008A1D8D">
        <w:t xml:space="preserve"> = 0,5;</w:t>
      </w:r>
    </w:p>
    <w:p w:rsidR="00452F67" w:rsidRPr="008A1D8D" w:rsidRDefault="00452F67" w:rsidP="008C33DF">
      <w:pPr>
        <w:pStyle w:val="00"/>
      </w:pPr>
      <w:r w:rsidRPr="008A1D8D">
        <w:t xml:space="preserve">от 30% до 50% включительно - </w:t>
      </w:r>
      <w:r w:rsidRPr="008A1D8D">
        <w:rPr>
          <w:i/>
        </w:rPr>
        <w:t>К</w:t>
      </w:r>
      <w:r w:rsidRPr="008A1D8D">
        <w:rPr>
          <w:i/>
          <w:vertAlign w:val="subscript"/>
        </w:rPr>
        <w:t>р</w:t>
      </w:r>
      <w:r w:rsidRPr="008A1D8D">
        <w:t xml:space="preserve"> = 0,3;</w:t>
      </w:r>
    </w:p>
    <w:p w:rsidR="00452F67" w:rsidRPr="008A1D8D" w:rsidRDefault="00452F67" w:rsidP="008C33DF">
      <w:pPr>
        <w:pStyle w:val="00"/>
      </w:pPr>
      <w:r w:rsidRPr="008A1D8D">
        <w:t xml:space="preserve">менее 30% включительно         - </w:t>
      </w:r>
      <w:r w:rsidRPr="008A1D8D">
        <w:rPr>
          <w:i/>
        </w:rPr>
        <w:t>К</w:t>
      </w:r>
      <w:r w:rsidRPr="008A1D8D">
        <w:rPr>
          <w:i/>
          <w:vertAlign w:val="subscript"/>
        </w:rPr>
        <w:t>р</w:t>
      </w:r>
      <w:r w:rsidRPr="008A1D8D">
        <w:t xml:space="preserve"> = 0,2.</w:t>
      </w:r>
    </w:p>
    <w:p w:rsidR="00452F67" w:rsidRPr="008A1D8D" w:rsidRDefault="00452F67" w:rsidP="008C33DF">
      <w:pPr>
        <w:pStyle w:val="00"/>
      </w:pPr>
      <w:r w:rsidRPr="008A1D8D">
        <w:t>При наличии в системе теплоснабжения нескольких источников тепловой энергии общий показатель определяется по формуле:</w:t>
      </w:r>
    </w:p>
    <w:p w:rsidR="00452F67" w:rsidRPr="008A1D8D" w:rsidRDefault="00452F67" w:rsidP="008C33DF">
      <w:pPr>
        <w:pStyle w:val="00"/>
        <w:jc w:val="center"/>
      </w:pPr>
      <w:r w:rsidRPr="008A1D8D">
        <w:rPr>
          <w:position w:val="-30"/>
        </w:rPr>
        <w:object w:dxaOrig="3480" w:dyaOrig="740">
          <v:shape id="_x0000_i1038" type="#_x0000_t75" style="width:174pt;height:38.25pt" o:ole="">
            <v:imagedata r:id="rId84" o:title=""/>
          </v:shape>
          <o:OLEObject Type="Embed" ProgID="Equation.3" ShapeID="_x0000_i1038" DrawAspect="Content" ObjectID="_1541238590" r:id="rId85"/>
        </w:object>
      </w:r>
      <w:r w:rsidRPr="008A1D8D">
        <w:t>,                             (6)</w:t>
      </w:r>
    </w:p>
    <w:p w:rsidR="00452F67" w:rsidRPr="008A1D8D" w:rsidRDefault="00452F67" w:rsidP="008C33DF">
      <w:pPr>
        <w:pStyle w:val="00"/>
      </w:pPr>
      <w:r w:rsidRPr="008A1D8D">
        <w:t xml:space="preserve">где  </w:t>
      </w:r>
      <w:r w:rsidRPr="008A1D8D">
        <w:rPr>
          <w:position w:val="-14"/>
        </w:rPr>
        <w:object w:dxaOrig="600" w:dyaOrig="400">
          <v:shape id="_x0000_i1039" type="#_x0000_t75" style="width:30pt;height:20.25pt" o:ole="">
            <v:imagedata r:id="rId86" o:title=""/>
          </v:shape>
          <o:OLEObject Type="Embed" ProgID="Equation.3" ShapeID="_x0000_i1039" DrawAspect="Content" ObjectID="_1541238591" r:id="rId87"/>
        </w:object>
      </w:r>
      <w:r w:rsidRPr="008A1D8D">
        <w:t xml:space="preserve">, </w:t>
      </w:r>
      <w:r w:rsidRPr="008A1D8D">
        <w:rPr>
          <w:position w:val="-14"/>
        </w:rPr>
        <w:object w:dxaOrig="620" w:dyaOrig="400">
          <v:shape id="_x0000_i1040" type="#_x0000_t75" style="width:31.5pt;height:20.25pt" o:ole="">
            <v:imagedata r:id="rId88" o:title=""/>
          </v:shape>
          <o:OLEObject Type="Embed" ProgID="Equation.3" ShapeID="_x0000_i1040" DrawAspect="Content" ObjectID="_1541238592" r:id="rId89"/>
        </w:object>
      </w:r>
      <w:r w:rsidRPr="008A1D8D">
        <w:t xml:space="preserve">- значения показателей надёжности отдельных источников тепловой энергии; </w:t>
      </w:r>
    </w:p>
    <w:p w:rsidR="00452F67" w:rsidRPr="008A1D8D" w:rsidRDefault="00452F67" w:rsidP="008C33DF">
      <w:pPr>
        <w:pStyle w:val="00"/>
      </w:pPr>
      <w:r w:rsidRPr="008A1D8D">
        <w:t>е) показатель технического состояния тепловых сетей (</w:t>
      </w:r>
      <w:r w:rsidRPr="008A1D8D">
        <w:rPr>
          <w:i/>
        </w:rPr>
        <w:t>К</w:t>
      </w:r>
      <w:r w:rsidRPr="008A1D8D">
        <w:rPr>
          <w:i/>
          <w:vertAlign w:val="subscript"/>
        </w:rPr>
        <w:t>с</w:t>
      </w:r>
      <w:r w:rsidRPr="008A1D8D">
        <w:t>), характеризуемый долей ветхих, подлежащих замене трубопроводов, определяется по формуле:</w:t>
      </w:r>
    </w:p>
    <w:p w:rsidR="00452F67" w:rsidRPr="008A1D8D" w:rsidRDefault="00452F67" w:rsidP="008C33DF">
      <w:pPr>
        <w:pStyle w:val="00"/>
        <w:jc w:val="center"/>
      </w:pPr>
      <w:r w:rsidRPr="008A1D8D">
        <w:rPr>
          <w:position w:val="-30"/>
        </w:rPr>
        <w:object w:dxaOrig="1860" w:dyaOrig="720">
          <v:shape id="_x0000_i1041" type="#_x0000_t75" style="width:103.5pt;height:40.5pt" o:ole="">
            <v:imagedata r:id="rId90" o:title=""/>
          </v:shape>
          <o:OLEObject Type="Embed" ProgID="Equation.3" ShapeID="_x0000_i1041" DrawAspect="Content" ObjectID="_1541238593" r:id="rId91"/>
        </w:object>
      </w:r>
      <w:r w:rsidRPr="008A1D8D">
        <w:t>,                                         (7)</w:t>
      </w:r>
    </w:p>
    <w:p w:rsidR="00452F67" w:rsidRPr="008A1D8D" w:rsidRDefault="00452F67" w:rsidP="008C33DF">
      <w:pPr>
        <w:pStyle w:val="00"/>
      </w:pPr>
      <w:r w:rsidRPr="008A1D8D">
        <w:t xml:space="preserve">где </w:t>
      </w:r>
      <w:r w:rsidRPr="008A1D8D">
        <w:rPr>
          <w:position w:val="-12"/>
        </w:rPr>
        <w:object w:dxaOrig="560" w:dyaOrig="380">
          <v:shape id="_x0000_i1042" type="#_x0000_t75" style="width:27.75pt;height:18.75pt" o:ole="">
            <v:imagedata r:id="rId92" o:title=""/>
          </v:shape>
          <o:OLEObject Type="Embed" ProgID="Equation.3" ShapeID="_x0000_i1042" DrawAspect="Content" ObjectID="_1541238594" r:id="rId93"/>
        </w:object>
      </w:r>
      <w:r w:rsidRPr="008A1D8D">
        <w:t>- протяжённость тепловых сетей, находящихся в эксплуатации;</w:t>
      </w:r>
    </w:p>
    <w:p w:rsidR="00452F67" w:rsidRPr="008A1D8D" w:rsidRDefault="00452F67" w:rsidP="008C33DF">
      <w:pPr>
        <w:pStyle w:val="00"/>
      </w:pPr>
      <w:r w:rsidRPr="008A1D8D">
        <w:rPr>
          <w:position w:val="-12"/>
        </w:rPr>
        <w:object w:dxaOrig="520" w:dyaOrig="380">
          <v:shape id="_x0000_i1043" type="#_x0000_t75" style="width:27.75pt;height:18.75pt" o:ole="">
            <v:imagedata r:id="rId94" o:title=""/>
          </v:shape>
          <o:OLEObject Type="Embed" ProgID="Equation.3" ShapeID="_x0000_i1043" DrawAspect="Content" ObjectID="_1541238595" r:id="rId95"/>
        </w:object>
      </w:r>
      <w:r w:rsidRPr="008A1D8D">
        <w:t>- протяжённость ветхих тепловых сетей, находящихся в эксплуатации.</w:t>
      </w:r>
    </w:p>
    <w:p w:rsidR="00452F67" w:rsidRPr="008A1D8D" w:rsidRDefault="00452F67" w:rsidP="008C33DF">
      <w:pPr>
        <w:pStyle w:val="00"/>
      </w:pPr>
      <w:r w:rsidRPr="008A1D8D">
        <w:t>ж) показатель интенсивности отказов тепловых сетей (</w:t>
      </w:r>
      <w:r w:rsidRPr="008A1D8D">
        <w:rPr>
          <w:i/>
        </w:rPr>
        <w:t>К</w:t>
      </w:r>
      <w:r w:rsidRPr="008A1D8D">
        <w:rPr>
          <w:i/>
          <w:vertAlign w:val="subscript"/>
        </w:rPr>
        <w:t>отк.тс</w:t>
      </w:r>
      <w:r w:rsidRPr="008A1D8D">
        <w:t>), характеризуемый количеством вынужденных отключений участков тепловой сети с ограничением отпуска тепловой энергии потребителям, вызванным отказом и его устранением:</w:t>
      </w:r>
    </w:p>
    <w:p w:rsidR="00452F67" w:rsidRPr="008A1D8D" w:rsidRDefault="00452F67" w:rsidP="008C33DF">
      <w:pPr>
        <w:pStyle w:val="00"/>
        <w:jc w:val="center"/>
      </w:pPr>
      <w:r w:rsidRPr="008A1D8D">
        <w:rPr>
          <w:position w:val="-24"/>
        </w:rPr>
        <w:object w:dxaOrig="1420" w:dyaOrig="620">
          <v:shape id="_x0000_i1044" type="#_x0000_t75" style="width:70.5pt;height:31.5pt" o:ole="">
            <v:imagedata r:id="rId96" o:title=""/>
          </v:shape>
          <o:OLEObject Type="Embed" ProgID="Equation.3" ShapeID="_x0000_i1044" DrawAspect="Content" ObjectID="_1541238596" r:id="rId97"/>
        </w:object>
      </w:r>
      <w:r w:rsidRPr="008A1D8D">
        <w:t xml:space="preserve"> [1/(км*год)],                           (8)</w:t>
      </w:r>
    </w:p>
    <w:p w:rsidR="00452F67" w:rsidRPr="008A1D8D" w:rsidRDefault="00452F67" w:rsidP="008C33DF">
      <w:pPr>
        <w:pStyle w:val="00"/>
      </w:pPr>
      <w:r w:rsidRPr="008A1D8D">
        <w:t xml:space="preserve">где </w:t>
      </w:r>
    </w:p>
    <w:p w:rsidR="00452F67" w:rsidRPr="008A1D8D" w:rsidRDefault="00452F67" w:rsidP="008C33DF">
      <w:pPr>
        <w:pStyle w:val="00"/>
      </w:pPr>
      <w:r w:rsidRPr="008A1D8D">
        <w:rPr>
          <w:i/>
          <w:lang w:val="en-US"/>
        </w:rPr>
        <w:t>n</w:t>
      </w:r>
      <w:r w:rsidRPr="008A1D8D">
        <w:rPr>
          <w:i/>
          <w:vertAlign w:val="subscript"/>
        </w:rPr>
        <w:t>отк</w:t>
      </w:r>
      <w:r w:rsidRPr="008A1D8D">
        <w:t xml:space="preserve"> – количество отказов за предыдущий год;</w:t>
      </w:r>
    </w:p>
    <w:p w:rsidR="00452F67" w:rsidRPr="008A1D8D" w:rsidRDefault="00452F67" w:rsidP="008C33DF">
      <w:pPr>
        <w:pStyle w:val="00"/>
      </w:pPr>
      <w:r w:rsidRPr="008A1D8D">
        <w:rPr>
          <w:i/>
          <w:lang w:val="en-US"/>
        </w:rPr>
        <w:t>S</w:t>
      </w:r>
      <w:r w:rsidRPr="008A1D8D">
        <w:t xml:space="preserve"> – протяжённость тепловой сети (в двухтрубном исчислении) данной системы теплоснабжения [км].</w:t>
      </w:r>
    </w:p>
    <w:p w:rsidR="00452F67" w:rsidRPr="008A1D8D" w:rsidRDefault="00452F67" w:rsidP="008C33DF">
      <w:pPr>
        <w:pStyle w:val="00"/>
      </w:pPr>
      <w:r w:rsidRPr="008A1D8D">
        <w:t>В зависимости от интенсивности отказов (</w:t>
      </w:r>
      <w:r w:rsidRPr="008A1D8D">
        <w:rPr>
          <w:i/>
        </w:rPr>
        <w:t>И</w:t>
      </w:r>
      <w:r w:rsidRPr="008A1D8D">
        <w:rPr>
          <w:i/>
          <w:vertAlign w:val="subscript"/>
        </w:rPr>
        <w:t>отк.тс</w:t>
      </w:r>
      <w:r w:rsidRPr="008A1D8D">
        <w:t>) определяется показатель надёжности тепловых сетей (</w:t>
      </w:r>
      <w:r w:rsidRPr="008A1D8D">
        <w:rPr>
          <w:i/>
        </w:rPr>
        <w:t>К</w:t>
      </w:r>
      <w:r w:rsidRPr="008A1D8D">
        <w:rPr>
          <w:i/>
          <w:vertAlign w:val="subscript"/>
        </w:rPr>
        <w:t>отк.тс</w:t>
      </w:r>
      <w:r w:rsidRPr="008A1D8D">
        <w:t>):</w:t>
      </w:r>
    </w:p>
    <w:p w:rsidR="00452F67" w:rsidRPr="008A1D8D" w:rsidRDefault="00452F67" w:rsidP="008C33DF">
      <w:pPr>
        <w:pStyle w:val="00"/>
      </w:pPr>
      <w:r w:rsidRPr="008A1D8D">
        <w:t xml:space="preserve">до 0,2 включительно             - </w:t>
      </w:r>
      <w:r w:rsidRPr="008A1D8D">
        <w:rPr>
          <w:i/>
        </w:rPr>
        <w:t>К</w:t>
      </w:r>
      <w:r w:rsidRPr="008A1D8D">
        <w:rPr>
          <w:i/>
          <w:vertAlign w:val="subscript"/>
        </w:rPr>
        <w:t>отк.тс</w:t>
      </w:r>
      <w:r w:rsidRPr="008A1D8D">
        <w:t xml:space="preserve"> = 1,0;</w:t>
      </w:r>
    </w:p>
    <w:p w:rsidR="00452F67" w:rsidRPr="008A1D8D" w:rsidRDefault="00452F67" w:rsidP="008C33DF">
      <w:pPr>
        <w:pStyle w:val="00"/>
      </w:pPr>
      <w:r w:rsidRPr="008A1D8D">
        <w:t xml:space="preserve">от 0,2 до 0,6 включительно   - </w:t>
      </w:r>
      <w:r w:rsidRPr="008A1D8D">
        <w:rPr>
          <w:i/>
        </w:rPr>
        <w:t>К</w:t>
      </w:r>
      <w:r w:rsidRPr="008A1D8D">
        <w:rPr>
          <w:i/>
          <w:vertAlign w:val="subscript"/>
        </w:rPr>
        <w:t>отк.тс</w:t>
      </w:r>
      <w:r w:rsidRPr="008A1D8D">
        <w:t xml:space="preserve"> = 0,8;</w:t>
      </w:r>
    </w:p>
    <w:p w:rsidR="00452F67" w:rsidRPr="008A1D8D" w:rsidRDefault="00452F67" w:rsidP="008C33DF">
      <w:pPr>
        <w:pStyle w:val="00"/>
      </w:pPr>
      <w:r w:rsidRPr="008A1D8D">
        <w:t xml:space="preserve">от 0,6 до 1,2 включительно   - </w:t>
      </w:r>
      <w:r w:rsidRPr="008A1D8D">
        <w:rPr>
          <w:i/>
        </w:rPr>
        <w:t>К</w:t>
      </w:r>
      <w:r w:rsidRPr="008A1D8D">
        <w:rPr>
          <w:i/>
          <w:vertAlign w:val="subscript"/>
        </w:rPr>
        <w:t>отк.тс</w:t>
      </w:r>
      <w:r w:rsidRPr="008A1D8D">
        <w:t xml:space="preserve"> = 0,6;</w:t>
      </w:r>
    </w:p>
    <w:p w:rsidR="00452F67" w:rsidRPr="008A1D8D" w:rsidRDefault="00452F67" w:rsidP="008C33DF">
      <w:pPr>
        <w:pStyle w:val="00"/>
      </w:pPr>
      <w:r w:rsidRPr="008A1D8D">
        <w:t xml:space="preserve">свыше 1,2                              - </w:t>
      </w:r>
      <w:r w:rsidRPr="008A1D8D">
        <w:rPr>
          <w:i/>
        </w:rPr>
        <w:t>К</w:t>
      </w:r>
      <w:r w:rsidRPr="008A1D8D">
        <w:rPr>
          <w:i/>
          <w:vertAlign w:val="subscript"/>
        </w:rPr>
        <w:t>отк.тс</w:t>
      </w:r>
      <w:r w:rsidRPr="008A1D8D">
        <w:t xml:space="preserve"> = 0,5.</w:t>
      </w:r>
    </w:p>
    <w:p w:rsidR="00452F67" w:rsidRPr="008A1D8D" w:rsidRDefault="00452F67" w:rsidP="008C33DF">
      <w:pPr>
        <w:pStyle w:val="00"/>
      </w:pPr>
      <w:r w:rsidRPr="008A1D8D">
        <w:lastRenderedPageBreak/>
        <w:t>з) показатель относительного аварийного недоотпуска тепла (</w:t>
      </w:r>
      <w:r w:rsidRPr="008A1D8D">
        <w:rPr>
          <w:i/>
        </w:rPr>
        <w:t>К</w:t>
      </w:r>
      <w:r w:rsidRPr="008A1D8D">
        <w:rPr>
          <w:i/>
          <w:vertAlign w:val="subscript"/>
        </w:rPr>
        <w:t>нед</w:t>
      </w:r>
      <w:r w:rsidRPr="008A1D8D">
        <w:t>) в результате внеплановых отключений теплопотребляющих установок потребителей определяется по формуле:</w:t>
      </w:r>
    </w:p>
    <w:p w:rsidR="00452F67" w:rsidRPr="008A1D8D" w:rsidRDefault="00452F67" w:rsidP="008C33DF">
      <w:pPr>
        <w:pStyle w:val="00"/>
        <w:jc w:val="center"/>
      </w:pPr>
      <w:r w:rsidRPr="008A1D8D">
        <w:rPr>
          <w:position w:val="-32"/>
        </w:rPr>
        <w:object w:dxaOrig="1760" w:dyaOrig="700">
          <v:shape id="_x0000_i1045" type="#_x0000_t75" style="width:89.25pt;height:36.75pt" o:ole="">
            <v:imagedata r:id="rId98" o:title=""/>
          </v:shape>
          <o:OLEObject Type="Embed" ProgID="Equation.3" ShapeID="_x0000_i1045" DrawAspect="Content" ObjectID="_1541238597" r:id="rId99"/>
        </w:object>
      </w:r>
      <w:r w:rsidRPr="008A1D8D">
        <w:t xml:space="preserve"> [%],                                 (9)</w:t>
      </w:r>
    </w:p>
    <w:p w:rsidR="00452F67" w:rsidRPr="008A1D8D" w:rsidRDefault="00452F67" w:rsidP="008C33DF">
      <w:pPr>
        <w:pStyle w:val="00"/>
      </w:pPr>
      <w:r w:rsidRPr="008A1D8D">
        <w:t>где</w:t>
      </w:r>
    </w:p>
    <w:p w:rsidR="00452F67" w:rsidRPr="008A1D8D" w:rsidRDefault="00452F67" w:rsidP="008C33DF">
      <w:pPr>
        <w:pStyle w:val="00"/>
      </w:pPr>
      <w:r w:rsidRPr="008A1D8D">
        <w:rPr>
          <w:i/>
          <w:lang w:val="en-US"/>
        </w:rPr>
        <w:t>Q</w:t>
      </w:r>
      <w:r w:rsidRPr="008A1D8D">
        <w:rPr>
          <w:i/>
          <w:vertAlign w:val="subscript"/>
        </w:rPr>
        <w:t>откл</w:t>
      </w:r>
      <w:r w:rsidRPr="008A1D8D">
        <w:t xml:space="preserve"> – недоотпуск тепла;</w:t>
      </w:r>
    </w:p>
    <w:p w:rsidR="00452F67" w:rsidRPr="008A1D8D" w:rsidRDefault="00452F67" w:rsidP="008C33DF">
      <w:pPr>
        <w:pStyle w:val="00"/>
      </w:pPr>
      <w:r w:rsidRPr="008A1D8D">
        <w:rPr>
          <w:i/>
          <w:lang w:val="en-US"/>
        </w:rPr>
        <w:t>Q</w:t>
      </w:r>
      <w:r w:rsidRPr="008A1D8D">
        <w:rPr>
          <w:i/>
          <w:vertAlign w:val="subscript"/>
        </w:rPr>
        <w:t>факт</w:t>
      </w:r>
      <w:r w:rsidRPr="008A1D8D">
        <w:t xml:space="preserve"> – фактический отпуск тепла системой теплоснабжения.</w:t>
      </w:r>
    </w:p>
    <w:p w:rsidR="00452F67" w:rsidRPr="008A1D8D" w:rsidRDefault="00452F67" w:rsidP="008C33DF">
      <w:pPr>
        <w:pStyle w:val="00"/>
      </w:pPr>
      <w:r w:rsidRPr="008A1D8D">
        <w:t>В зависимости от величины относительного недоотпуска тепла (</w:t>
      </w:r>
      <w:r w:rsidRPr="008A1D8D">
        <w:rPr>
          <w:i/>
          <w:lang w:val="en-US"/>
        </w:rPr>
        <w:t>Q</w:t>
      </w:r>
      <w:r w:rsidRPr="008A1D8D">
        <w:rPr>
          <w:i/>
          <w:vertAlign w:val="subscript"/>
        </w:rPr>
        <w:t>нед</w:t>
      </w:r>
      <w:r w:rsidRPr="008A1D8D">
        <w:t>) определяется показатель надёжности (</w:t>
      </w:r>
      <w:r w:rsidRPr="008A1D8D">
        <w:rPr>
          <w:i/>
        </w:rPr>
        <w:t>К</w:t>
      </w:r>
      <w:r w:rsidRPr="008A1D8D">
        <w:rPr>
          <w:i/>
          <w:vertAlign w:val="subscript"/>
        </w:rPr>
        <w:t>нед</w:t>
      </w:r>
      <w:r w:rsidRPr="008A1D8D">
        <w:t>):</w:t>
      </w:r>
    </w:p>
    <w:p w:rsidR="00452F67" w:rsidRPr="008A1D8D" w:rsidRDefault="00452F67" w:rsidP="008C33DF">
      <w:pPr>
        <w:pStyle w:val="00"/>
      </w:pPr>
      <w:r w:rsidRPr="008A1D8D">
        <w:t xml:space="preserve">до 0,1% включительно              - </w:t>
      </w:r>
      <w:r w:rsidRPr="008A1D8D">
        <w:rPr>
          <w:i/>
        </w:rPr>
        <w:t>К</w:t>
      </w:r>
      <w:r w:rsidRPr="008A1D8D">
        <w:rPr>
          <w:i/>
          <w:vertAlign w:val="subscript"/>
        </w:rPr>
        <w:t>нед</w:t>
      </w:r>
      <w:r w:rsidRPr="008A1D8D">
        <w:t xml:space="preserve"> = 1,0;</w:t>
      </w:r>
    </w:p>
    <w:p w:rsidR="00452F67" w:rsidRPr="008A1D8D" w:rsidRDefault="00452F67" w:rsidP="008C33DF">
      <w:pPr>
        <w:pStyle w:val="00"/>
      </w:pPr>
      <w:r w:rsidRPr="008A1D8D">
        <w:t xml:space="preserve">от 0,1% до 0,3% включительно - </w:t>
      </w:r>
      <w:r w:rsidRPr="008A1D8D">
        <w:rPr>
          <w:i/>
        </w:rPr>
        <w:t>К</w:t>
      </w:r>
      <w:r w:rsidRPr="008A1D8D">
        <w:rPr>
          <w:i/>
          <w:vertAlign w:val="subscript"/>
        </w:rPr>
        <w:t>нед</w:t>
      </w:r>
      <w:r w:rsidRPr="008A1D8D">
        <w:t xml:space="preserve"> = 0,8;</w:t>
      </w:r>
    </w:p>
    <w:p w:rsidR="00452F67" w:rsidRPr="008A1D8D" w:rsidRDefault="00452F67" w:rsidP="008C33DF">
      <w:pPr>
        <w:pStyle w:val="00"/>
      </w:pPr>
      <w:r w:rsidRPr="008A1D8D">
        <w:t xml:space="preserve">от 0,3% до 0,5% включительно - </w:t>
      </w:r>
      <w:r w:rsidRPr="008A1D8D">
        <w:rPr>
          <w:i/>
        </w:rPr>
        <w:t>К</w:t>
      </w:r>
      <w:r w:rsidRPr="008A1D8D">
        <w:rPr>
          <w:i/>
          <w:vertAlign w:val="subscript"/>
        </w:rPr>
        <w:t>нед</w:t>
      </w:r>
      <w:r w:rsidRPr="008A1D8D">
        <w:t xml:space="preserve"> = 0,6;</w:t>
      </w:r>
    </w:p>
    <w:p w:rsidR="00452F67" w:rsidRPr="008A1D8D" w:rsidRDefault="00452F67" w:rsidP="008C33DF">
      <w:pPr>
        <w:pStyle w:val="00"/>
      </w:pPr>
      <w:r w:rsidRPr="008A1D8D">
        <w:t xml:space="preserve">от 0,5% до 1,0% включительно - </w:t>
      </w:r>
      <w:r w:rsidRPr="008A1D8D">
        <w:rPr>
          <w:i/>
        </w:rPr>
        <w:t>К</w:t>
      </w:r>
      <w:r w:rsidRPr="008A1D8D">
        <w:rPr>
          <w:i/>
          <w:vertAlign w:val="subscript"/>
        </w:rPr>
        <w:t>нед</w:t>
      </w:r>
      <w:r w:rsidRPr="008A1D8D">
        <w:t xml:space="preserve"> = 0,5;</w:t>
      </w:r>
    </w:p>
    <w:p w:rsidR="00452F67" w:rsidRPr="008A1D8D" w:rsidRDefault="00452F67" w:rsidP="008C33DF">
      <w:pPr>
        <w:pStyle w:val="00"/>
      </w:pPr>
      <w:r w:rsidRPr="008A1D8D">
        <w:t xml:space="preserve">свыше 1,0%                               - </w:t>
      </w:r>
      <w:r w:rsidRPr="008A1D8D">
        <w:rPr>
          <w:i/>
        </w:rPr>
        <w:t>К</w:t>
      </w:r>
      <w:r w:rsidRPr="008A1D8D">
        <w:rPr>
          <w:i/>
          <w:vertAlign w:val="subscript"/>
        </w:rPr>
        <w:t>нед</w:t>
      </w:r>
      <w:r w:rsidRPr="008A1D8D">
        <w:t xml:space="preserve"> = 0,2.</w:t>
      </w:r>
    </w:p>
    <w:p w:rsidR="00452F67" w:rsidRPr="008A1D8D" w:rsidRDefault="00452F67" w:rsidP="008C33DF">
      <w:pPr>
        <w:pStyle w:val="00"/>
      </w:pPr>
      <w:r w:rsidRPr="008A1D8D">
        <w:t>и) показатель укомплектованности ремонтным и оперативно-ремонтным персоналом (</w:t>
      </w:r>
      <w:r w:rsidRPr="008A1D8D">
        <w:rPr>
          <w:i/>
        </w:rPr>
        <w:t>К</w:t>
      </w:r>
      <w:r w:rsidRPr="008A1D8D">
        <w:rPr>
          <w:i/>
          <w:vertAlign w:val="subscript"/>
        </w:rPr>
        <w:t>п</w:t>
      </w:r>
      <w:r w:rsidRPr="008A1D8D">
        <w:t>) определяется как отношение фактической численности к численности по действующим нормативам, но не более 1,0.</w:t>
      </w:r>
    </w:p>
    <w:p w:rsidR="00452F67" w:rsidRPr="008A1D8D" w:rsidRDefault="00452F67" w:rsidP="008C33DF">
      <w:pPr>
        <w:pStyle w:val="00"/>
      </w:pPr>
      <w:r w:rsidRPr="008A1D8D">
        <w:t>к) показатель оснащённости машинами, специальными механизмами и оборудованием (</w:t>
      </w:r>
      <w:r w:rsidRPr="008A1D8D">
        <w:rPr>
          <w:i/>
        </w:rPr>
        <w:t>К</w:t>
      </w:r>
      <w:r w:rsidRPr="008A1D8D">
        <w:rPr>
          <w:i/>
          <w:vertAlign w:val="subscript"/>
        </w:rPr>
        <w:t>м</w:t>
      </w:r>
      <w:r w:rsidRPr="008A1D8D">
        <w:t>) принимается как среднее отношение фактического наличия к колличеству, определённому по нормативам, по основной номенклатуре:</w:t>
      </w:r>
    </w:p>
    <w:p w:rsidR="00452F67" w:rsidRPr="008A1D8D" w:rsidRDefault="00452F67" w:rsidP="008C33DF">
      <w:pPr>
        <w:pStyle w:val="00"/>
        <w:jc w:val="center"/>
      </w:pPr>
      <w:r w:rsidRPr="008A1D8D">
        <w:rPr>
          <w:position w:val="-24"/>
        </w:rPr>
        <w:object w:dxaOrig="1540" w:dyaOrig="660">
          <v:shape id="_x0000_i1046" type="#_x0000_t75" style="width:77.25pt;height:31.5pt" o:ole="">
            <v:imagedata r:id="rId100" o:title=""/>
          </v:shape>
          <o:OLEObject Type="Embed" ProgID="Equation.3" ShapeID="_x0000_i1046" DrawAspect="Content" ObjectID="_1541238598" r:id="rId101"/>
        </w:object>
      </w:r>
      <w:r w:rsidRPr="008A1D8D">
        <w:t>,                                       (10)</w:t>
      </w:r>
    </w:p>
    <w:p w:rsidR="00452F67" w:rsidRPr="008A1D8D" w:rsidRDefault="00452F67" w:rsidP="008C33DF">
      <w:pPr>
        <w:pStyle w:val="00"/>
      </w:pPr>
      <w:r w:rsidRPr="008A1D8D">
        <w:t>где</w:t>
      </w:r>
    </w:p>
    <w:p w:rsidR="00452F67" w:rsidRPr="008A1D8D" w:rsidRDefault="00452F67" w:rsidP="008C33DF">
      <w:pPr>
        <w:pStyle w:val="00"/>
      </w:pPr>
      <w:r w:rsidRPr="008A1D8D">
        <w:rPr>
          <w:position w:val="-12"/>
        </w:rPr>
        <w:object w:dxaOrig="380" w:dyaOrig="380">
          <v:shape id="_x0000_i1047" type="#_x0000_t75" style="width:18.75pt;height:18.75pt" o:ole="">
            <v:imagedata r:id="rId102" o:title=""/>
          </v:shape>
          <o:OLEObject Type="Embed" ProgID="Equation.3" ShapeID="_x0000_i1047" DrawAspect="Content" ObjectID="_1541238599" r:id="rId103"/>
        </w:object>
      </w:r>
      <w:r w:rsidRPr="008A1D8D">
        <w:t xml:space="preserve">, </w:t>
      </w:r>
      <w:r w:rsidRPr="008A1D8D">
        <w:rPr>
          <w:position w:val="-12"/>
        </w:rPr>
        <w:object w:dxaOrig="360" w:dyaOrig="380">
          <v:shape id="_x0000_i1048" type="#_x0000_t75" style="width:18.75pt;height:18.75pt" o:ole="">
            <v:imagedata r:id="rId104" o:title=""/>
          </v:shape>
          <o:OLEObject Type="Embed" ProgID="Equation.3" ShapeID="_x0000_i1048" DrawAspect="Content" ObjectID="_1541238600" r:id="rId105"/>
        </w:object>
      </w:r>
      <w:r w:rsidRPr="008A1D8D">
        <w:t xml:space="preserve"> - показатели, относящиеся к данному виду машин, механизмов, оборудования;</w:t>
      </w:r>
    </w:p>
    <w:p w:rsidR="00452F67" w:rsidRPr="008A1D8D" w:rsidRDefault="00452F67" w:rsidP="008C33DF">
      <w:pPr>
        <w:pStyle w:val="00"/>
      </w:pPr>
      <w:r w:rsidRPr="008A1D8D">
        <w:rPr>
          <w:i/>
          <w:lang w:val="en-US"/>
        </w:rPr>
        <w:t>n</w:t>
      </w:r>
      <w:r w:rsidRPr="008A1D8D">
        <w:t xml:space="preserve"> – число показателей, учтённых в числителе.</w:t>
      </w:r>
    </w:p>
    <w:p w:rsidR="00452F67" w:rsidRPr="008A1D8D" w:rsidRDefault="00452F67" w:rsidP="008C33DF">
      <w:pPr>
        <w:pStyle w:val="00"/>
      </w:pPr>
      <w:r w:rsidRPr="008A1D8D">
        <w:t>л) показатель наличия основных материально-технических ресурсов (</w:t>
      </w:r>
      <w:r w:rsidRPr="008A1D8D">
        <w:rPr>
          <w:i/>
        </w:rPr>
        <w:t>К</w:t>
      </w:r>
      <w:r w:rsidRPr="008A1D8D">
        <w:rPr>
          <w:i/>
          <w:vertAlign w:val="subscript"/>
        </w:rPr>
        <w:t>тр</w:t>
      </w:r>
      <w:r w:rsidRPr="008A1D8D">
        <w:t xml:space="preserve">) определяется аналогично по формуле (10) по основной номенклатуре ресурсов (трубы, компенсаторы, арматура, сварочные материалы и т.п.). Принимаемые для определения значения общего </w:t>
      </w:r>
      <w:r w:rsidRPr="008A1D8D">
        <w:rPr>
          <w:i/>
        </w:rPr>
        <w:t>К</w:t>
      </w:r>
      <w:r w:rsidRPr="008A1D8D">
        <w:rPr>
          <w:i/>
          <w:vertAlign w:val="subscript"/>
        </w:rPr>
        <w:t>тр</w:t>
      </w:r>
      <w:r w:rsidRPr="008A1D8D">
        <w:t xml:space="preserve"> частные показатели не должны превышать 1,0.</w:t>
      </w:r>
    </w:p>
    <w:p w:rsidR="00452F67" w:rsidRPr="008A1D8D" w:rsidRDefault="00452F67" w:rsidP="008C33DF">
      <w:pPr>
        <w:pStyle w:val="00"/>
      </w:pPr>
      <w:r w:rsidRPr="008A1D8D">
        <w:t>м) показатель укомплектованности передвижными автономными источниками электропитания (</w:t>
      </w:r>
      <w:r w:rsidRPr="008A1D8D">
        <w:rPr>
          <w:i/>
        </w:rPr>
        <w:t>К</w:t>
      </w:r>
      <w:r w:rsidRPr="008A1D8D">
        <w:rPr>
          <w:i/>
          <w:vertAlign w:val="subscript"/>
        </w:rPr>
        <w:t>ист</w:t>
      </w:r>
      <w:r w:rsidRPr="008A1D8D">
        <w:t xml:space="preserve">) для ведения аварийно-восстановительных работ вычисляется </w:t>
      </w:r>
      <w:r w:rsidRPr="008A1D8D">
        <w:lastRenderedPageBreak/>
        <w:t>как отношений фактического наличия данного оборудования (в единицах мощности – кВт) к потребности.</w:t>
      </w:r>
    </w:p>
    <w:p w:rsidR="00452F67" w:rsidRPr="008A1D8D" w:rsidRDefault="00452F67" w:rsidP="008C33DF">
      <w:pPr>
        <w:pStyle w:val="00"/>
      </w:pPr>
      <w:r w:rsidRPr="008A1D8D">
        <w:t>н) показатель готовности теплоснабжающих организаций к проведению аварийно восстановительных работ в системах теплоснабжения (общий показатель) базируется на показателях:</w:t>
      </w:r>
    </w:p>
    <w:p w:rsidR="00452F67" w:rsidRPr="008A1D8D" w:rsidRDefault="00452F67" w:rsidP="008C33DF">
      <w:pPr>
        <w:pStyle w:val="00"/>
      </w:pPr>
      <w:r w:rsidRPr="008A1D8D">
        <w:t>укомплектованности ремонтным и оперативно-ремонтным персоналом;</w:t>
      </w:r>
    </w:p>
    <w:p w:rsidR="00452F67" w:rsidRPr="008A1D8D" w:rsidRDefault="00452F67" w:rsidP="008C33DF">
      <w:pPr>
        <w:pStyle w:val="00"/>
      </w:pPr>
      <w:r w:rsidRPr="008A1D8D">
        <w:t>оснащённости машинами, специальными механизмами и оборудованием;</w:t>
      </w:r>
    </w:p>
    <w:p w:rsidR="00452F67" w:rsidRPr="008A1D8D" w:rsidRDefault="00452F67" w:rsidP="008C33DF">
      <w:pPr>
        <w:pStyle w:val="00"/>
      </w:pPr>
      <w:r w:rsidRPr="008A1D8D">
        <w:t>наличия основных материально-технических ресурсов;</w:t>
      </w:r>
    </w:p>
    <w:p w:rsidR="00452F67" w:rsidRPr="008A1D8D" w:rsidRDefault="00452F67" w:rsidP="008C33DF">
      <w:pPr>
        <w:pStyle w:val="00"/>
      </w:pPr>
      <w:r w:rsidRPr="008A1D8D">
        <w:t>укомплектованности передвижными автономными источниками электропитания для ведения аварийно-восстановительных работ.</w:t>
      </w:r>
    </w:p>
    <w:p w:rsidR="00452F67" w:rsidRPr="008A1D8D" w:rsidRDefault="00452F67" w:rsidP="008C33DF">
      <w:pPr>
        <w:pStyle w:val="00"/>
      </w:pPr>
      <w:r w:rsidRPr="008A1D8D">
        <w:t>Общий показатель готовности теплоснабжающих организаций к проведению восстановительных р</w:t>
      </w:r>
      <w:r w:rsidR="00324CC7" w:rsidRPr="008A1D8D">
        <w:t xml:space="preserve">абот в системах теплоснабжения </w:t>
      </w:r>
      <w:r w:rsidRPr="008A1D8D">
        <w:t>к выполнению аварийно-восстановительных работ определяется следующим образом:</w:t>
      </w:r>
    </w:p>
    <w:p w:rsidR="00452F67" w:rsidRPr="008A1D8D" w:rsidRDefault="00452F67" w:rsidP="008C33DF">
      <w:pPr>
        <w:pStyle w:val="00"/>
        <w:jc w:val="center"/>
        <w:rPr>
          <w:position w:val="-14"/>
        </w:rPr>
      </w:pPr>
      <w:r w:rsidRPr="008A1D8D">
        <w:rPr>
          <w:position w:val="-14"/>
        </w:rPr>
        <w:object w:dxaOrig="4840" w:dyaOrig="380">
          <v:shape id="_x0000_i1049" type="#_x0000_t75" style="width:243.75pt;height:18.75pt" o:ole="">
            <v:imagedata r:id="rId106" o:title=""/>
          </v:shape>
          <o:OLEObject Type="Embed" ProgID="Equation.3" ShapeID="_x0000_i1049" DrawAspect="Content" ObjectID="_1541238601" r:id="rId107"/>
        </w:object>
      </w:r>
      <w:r w:rsidRPr="008A1D8D">
        <w:rPr>
          <w:position w:val="-14"/>
        </w:rPr>
        <w:t xml:space="preserve">             (11)</w:t>
      </w:r>
    </w:p>
    <w:p w:rsidR="00452F67" w:rsidRPr="008A1D8D" w:rsidRDefault="00452F67" w:rsidP="008C33DF">
      <w:pPr>
        <w:pStyle w:val="a3"/>
        <w:spacing w:before="120"/>
        <w:ind w:left="0" w:right="284" w:firstLine="567"/>
        <w:rPr>
          <w:lang w:eastAsia="ru-RU"/>
        </w:rPr>
      </w:pPr>
      <w:r w:rsidRPr="008A1D8D">
        <w:rPr>
          <w:lang w:eastAsia="ru-RU"/>
        </w:rPr>
        <w:t>Общая оценка готовности</w:t>
      </w:r>
    </w:p>
    <w:tbl>
      <w:tblPr>
        <w:tblStyle w:val="ab"/>
        <w:tblW w:w="5000" w:type="pct"/>
        <w:tblLook w:val="04A0" w:firstRow="1" w:lastRow="0" w:firstColumn="1" w:lastColumn="0" w:noHBand="0" w:noVBand="1"/>
      </w:tblPr>
      <w:tblGrid>
        <w:gridCol w:w="2819"/>
        <w:gridCol w:w="3137"/>
        <w:gridCol w:w="3672"/>
      </w:tblGrid>
      <w:tr w:rsidR="00452F67" w:rsidRPr="008A1D8D" w:rsidTr="00452F67">
        <w:tc>
          <w:tcPr>
            <w:tcW w:w="1464" w:type="pct"/>
            <w:shd w:val="clear" w:color="auto" w:fill="auto"/>
          </w:tcPr>
          <w:p w:rsidR="00452F67" w:rsidRPr="008A1D8D" w:rsidRDefault="00452F67" w:rsidP="008C33DF">
            <w:pPr>
              <w:pStyle w:val="a9"/>
              <w:ind w:left="0"/>
              <w:jc w:val="center"/>
              <w:rPr>
                <w:rFonts w:ascii="Times New Roman" w:hAnsi="Times New Roman" w:cs="Times New Roman"/>
                <w:b/>
                <w:i/>
                <w:sz w:val="24"/>
                <w:szCs w:val="24"/>
                <w:vertAlign w:val="subscript"/>
              </w:rPr>
            </w:pPr>
            <w:r w:rsidRPr="008A1D8D">
              <w:rPr>
                <w:rFonts w:ascii="Times New Roman" w:hAnsi="Times New Roman" w:cs="Times New Roman"/>
                <w:b/>
                <w:i/>
                <w:sz w:val="24"/>
                <w:szCs w:val="24"/>
              </w:rPr>
              <w:t>К</w:t>
            </w:r>
            <w:r w:rsidRPr="008A1D8D">
              <w:rPr>
                <w:rFonts w:ascii="Times New Roman" w:hAnsi="Times New Roman" w:cs="Times New Roman"/>
                <w:b/>
                <w:i/>
                <w:sz w:val="24"/>
                <w:szCs w:val="24"/>
                <w:vertAlign w:val="subscript"/>
              </w:rPr>
              <w:t>гот</w:t>
            </w:r>
          </w:p>
        </w:tc>
        <w:tc>
          <w:tcPr>
            <w:tcW w:w="1629" w:type="pct"/>
            <w:shd w:val="clear" w:color="auto" w:fill="auto"/>
          </w:tcPr>
          <w:p w:rsidR="00452F67" w:rsidRPr="008A1D8D" w:rsidRDefault="00452F67" w:rsidP="008C33DF">
            <w:pPr>
              <w:pStyle w:val="a9"/>
              <w:ind w:left="0"/>
              <w:jc w:val="center"/>
              <w:rPr>
                <w:rFonts w:ascii="Times New Roman" w:hAnsi="Times New Roman" w:cs="Times New Roman"/>
                <w:b/>
                <w:i/>
                <w:sz w:val="24"/>
                <w:szCs w:val="24"/>
              </w:rPr>
            </w:pPr>
            <w:r w:rsidRPr="008A1D8D">
              <w:rPr>
                <w:rFonts w:ascii="Times New Roman" w:hAnsi="Times New Roman" w:cs="Times New Roman"/>
                <w:b/>
                <w:i/>
                <w:sz w:val="24"/>
                <w:szCs w:val="24"/>
              </w:rPr>
              <w:t>К</w:t>
            </w:r>
            <w:r w:rsidRPr="008A1D8D">
              <w:rPr>
                <w:rFonts w:ascii="Times New Roman" w:hAnsi="Times New Roman" w:cs="Times New Roman"/>
                <w:b/>
                <w:i/>
                <w:sz w:val="24"/>
                <w:szCs w:val="24"/>
                <w:vertAlign w:val="subscript"/>
              </w:rPr>
              <w:t>п</w:t>
            </w:r>
            <w:r w:rsidRPr="008A1D8D">
              <w:rPr>
                <w:rFonts w:ascii="Times New Roman" w:hAnsi="Times New Roman" w:cs="Times New Roman"/>
                <w:b/>
                <w:i/>
                <w:sz w:val="24"/>
                <w:szCs w:val="24"/>
              </w:rPr>
              <w:t>; К</w:t>
            </w:r>
            <w:r w:rsidRPr="008A1D8D">
              <w:rPr>
                <w:rFonts w:ascii="Times New Roman" w:hAnsi="Times New Roman" w:cs="Times New Roman"/>
                <w:b/>
                <w:i/>
                <w:sz w:val="24"/>
                <w:szCs w:val="24"/>
                <w:vertAlign w:val="subscript"/>
              </w:rPr>
              <w:t>м</w:t>
            </w:r>
            <w:r w:rsidRPr="008A1D8D">
              <w:rPr>
                <w:rFonts w:ascii="Times New Roman" w:hAnsi="Times New Roman" w:cs="Times New Roman"/>
                <w:b/>
                <w:i/>
                <w:sz w:val="24"/>
                <w:szCs w:val="24"/>
              </w:rPr>
              <w:t>; К</w:t>
            </w:r>
            <w:r w:rsidRPr="008A1D8D">
              <w:rPr>
                <w:rFonts w:ascii="Times New Roman" w:hAnsi="Times New Roman" w:cs="Times New Roman"/>
                <w:b/>
                <w:i/>
                <w:sz w:val="24"/>
                <w:szCs w:val="24"/>
                <w:vertAlign w:val="subscript"/>
              </w:rPr>
              <w:t>тр</w:t>
            </w:r>
          </w:p>
        </w:tc>
        <w:tc>
          <w:tcPr>
            <w:tcW w:w="1907" w:type="pct"/>
            <w:shd w:val="clear" w:color="auto" w:fill="auto"/>
          </w:tcPr>
          <w:p w:rsidR="00452F67" w:rsidRPr="008A1D8D" w:rsidRDefault="00452F67" w:rsidP="008C33DF">
            <w:pPr>
              <w:pStyle w:val="a9"/>
              <w:ind w:left="0"/>
              <w:jc w:val="center"/>
              <w:rPr>
                <w:rFonts w:ascii="Times New Roman" w:hAnsi="Times New Roman" w:cs="Times New Roman"/>
                <w:b/>
                <w:i/>
                <w:sz w:val="24"/>
                <w:szCs w:val="24"/>
              </w:rPr>
            </w:pPr>
            <w:r w:rsidRPr="008A1D8D">
              <w:rPr>
                <w:rFonts w:ascii="Times New Roman" w:hAnsi="Times New Roman" w:cs="Times New Roman"/>
                <w:b/>
                <w:i/>
                <w:sz w:val="24"/>
                <w:szCs w:val="24"/>
              </w:rPr>
              <w:t>Категория готовности</w:t>
            </w:r>
          </w:p>
        </w:tc>
      </w:tr>
      <w:tr w:rsidR="00452F67" w:rsidRPr="008A1D8D" w:rsidTr="00452F67">
        <w:trPr>
          <w:trHeight w:val="270"/>
        </w:trPr>
        <w:tc>
          <w:tcPr>
            <w:tcW w:w="1464" w:type="pct"/>
            <w:shd w:val="clear" w:color="auto" w:fill="auto"/>
          </w:tcPr>
          <w:p w:rsidR="00452F67" w:rsidRPr="008A1D8D" w:rsidRDefault="00452F67" w:rsidP="008C33DF">
            <w:pPr>
              <w:pStyle w:val="a9"/>
              <w:ind w:left="0"/>
              <w:jc w:val="center"/>
              <w:rPr>
                <w:rFonts w:ascii="Times New Roman" w:hAnsi="Times New Roman" w:cs="Times New Roman"/>
                <w:sz w:val="24"/>
                <w:szCs w:val="24"/>
              </w:rPr>
            </w:pPr>
            <w:r w:rsidRPr="008A1D8D">
              <w:rPr>
                <w:rFonts w:ascii="Times New Roman" w:hAnsi="Times New Roman" w:cs="Times New Roman"/>
                <w:sz w:val="24"/>
                <w:szCs w:val="24"/>
              </w:rPr>
              <w:t>0,85-1,0</w:t>
            </w:r>
          </w:p>
        </w:tc>
        <w:tc>
          <w:tcPr>
            <w:tcW w:w="1629" w:type="pct"/>
            <w:shd w:val="clear" w:color="auto" w:fill="auto"/>
          </w:tcPr>
          <w:p w:rsidR="00452F67" w:rsidRPr="008A1D8D" w:rsidRDefault="00452F67" w:rsidP="008C33DF">
            <w:pPr>
              <w:pStyle w:val="a9"/>
              <w:ind w:left="0"/>
              <w:jc w:val="center"/>
              <w:rPr>
                <w:rFonts w:ascii="Times New Roman" w:hAnsi="Times New Roman" w:cs="Times New Roman"/>
                <w:sz w:val="24"/>
                <w:szCs w:val="24"/>
              </w:rPr>
            </w:pPr>
            <w:r w:rsidRPr="008A1D8D">
              <w:rPr>
                <w:rFonts w:ascii="Times New Roman" w:hAnsi="Times New Roman" w:cs="Times New Roman"/>
                <w:sz w:val="24"/>
                <w:szCs w:val="24"/>
              </w:rPr>
              <w:t>0,75 и более</w:t>
            </w:r>
          </w:p>
        </w:tc>
        <w:tc>
          <w:tcPr>
            <w:tcW w:w="1907" w:type="pct"/>
            <w:shd w:val="clear" w:color="auto" w:fill="auto"/>
          </w:tcPr>
          <w:p w:rsidR="00452F67" w:rsidRPr="008A1D8D" w:rsidRDefault="00452F67" w:rsidP="008C33DF">
            <w:pPr>
              <w:pStyle w:val="a9"/>
              <w:ind w:left="0"/>
              <w:jc w:val="center"/>
              <w:rPr>
                <w:rFonts w:ascii="Times New Roman" w:hAnsi="Times New Roman" w:cs="Times New Roman"/>
                <w:sz w:val="24"/>
                <w:szCs w:val="24"/>
              </w:rPr>
            </w:pPr>
            <w:r w:rsidRPr="008A1D8D">
              <w:rPr>
                <w:rFonts w:ascii="Times New Roman" w:hAnsi="Times New Roman" w:cs="Times New Roman"/>
                <w:sz w:val="24"/>
                <w:szCs w:val="24"/>
              </w:rPr>
              <w:t>удовлетворительная готовность</w:t>
            </w:r>
          </w:p>
        </w:tc>
      </w:tr>
      <w:tr w:rsidR="00452F67" w:rsidRPr="008A1D8D" w:rsidTr="00452F67">
        <w:tc>
          <w:tcPr>
            <w:tcW w:w="1464" w:type="pct"/>
            <w:shd w:val="clear" w:color="auto" w:fill="auto"/>
          </w:tcPr>
          <w:p w:rsidR="00452F67" w:rsidRPr="008A1D8D" w:rsidRDefault="00452F67" w:rsidP="008C33DF">
            <w:pPr>
              <w:pStyle w:val="a9"/>
              <w:ind w:left="0"/>
              <w:jc w:val="center"/>
              <w:rPr>
                <w:rFonts w:ascii="Times New Roman" w:hAnsi="Times New Roman" w:cs="Times New Roman"/>
                <w:sz w:val="24"/>
                <w:szCs w:val="24"/>
              </w:rPr>
            </w:pPr>
            <w:r w:rsidRPr="008A1D8D">
              <w:rPr>
                <w:rFonts w:ascii="Times New Roman" w:hAnsi="Times New Roman" w:cs="Times New Roman"/>
                <w:sz w:val="24"/>
                <w:szCs w:val="24"/>
              </w:rPr>
              <w:t>0,85-1,0</w:t>
            </w:r>
          </w:p>
        </w:tc>
        <w:tc>
          <w:tcPr>
            <w:tcW w:w="1629" w:type="pct"/>
            <w:shd w:val="clear" w:color="auto" w:fill="auto"/>
          </w:tcPr>
          <w:p w:rsidR="00452F67" w:rsidRPr="008A1D8D" w:rsidRDefault="00452F67" w:rsidP="008C33DF">
            <w:pPr>
              <w:pStyle w:val="a9"/>
              <w:ind w:left="0"/>
              <w:jc w:val="center"/>
              <w:rPr>
                <w:rFonts w:ascii="Times New Roman" w:hAnsi="Times New Roman" w:cs="Times New Roman"/>
                <w:sz w:val="24"/>
                <w:szCs w:val="24"/>
              </w:rPr>
            </w:pPr>
            <w:r w:rsidRPr="008A1D8D">
              <w:rPr>
                <w:rFonts w:ascii="Times New Roman" w:hAnsi="Times New Roman" w:cs="Times New Roman"/>
                <w:sz w:val="24"/>
                <w:szCs w:val="24"/>
              </w:rPr>
              <w:t>до 0,75</w:t>
            </w:r>
          </w:p>
        </w:tc>
        <w:tc>
          <w:tcPr>
            <w:tcW w:w="1907" w:type="pct"/>
            <w:shd w:val="clear" w:color="auto" w:fill="auto"/>
          </w:tcPr>
          <w:p w:rsidR="00452F67" w:rsidRPr="008A1D8D" w:rsidRDefault="00452F67" w:rsidP="008C33DF">
            <w:pPr>
              <w:pStyle w:val="a9"/>
              <w:ind w:left="0"/>
              <w:jc w:val="center"/>
              <w:rPr>
                <w:rFonts w:ascii="Times New Roman" w:hAnsi="Times New Roman" w:cs="Times New Roman"/>
                <w:sz w:val="24"/>
                <w:szCs w:val="24"/>
              </w:rPr>
            </w:pPr>
            <w:r w:rsidRPr="008A1D8D">
              <w:rPr>
                <w:rFonts w:ascii="Times New Roman" w:hAnsi="Times New Roman" w:cs="Times New Roman"/>
                <w:sz w:val="24"/>
                <w:szCs w:val="24"/>
              </w:rPr>
              <w:t>ограниченная готовность</w:t>
            </w:r>
          </w:p>
        </w:tc>
      </w:tr>
      <w:tr w:rsidR="00452F67" w:rsidRPr="008A1D8D" w:rsidTr="00452F67">
        <w:tc>
          <w:tcPr>
            <w:tcW w:w="1464" w:type="pct"/>
            <w:shd w:val="clear" w:color="auto" w:fill="auto"/>
          </w:tcPr>
          <w:p w:rsidR="00452F67" w:rsidRPr="008A1D8D" w:rsidRDefault="00452F67" w:rsidP="008C33DF">
            <w:pPr>
              <w:pStyle w:val="a9"/>
              <w:ind w:left="0"/>
              <w:jc w:val="center"/>
              <w:rPr>
                <w:rFonts w:ascii="Times New Roman" w:hAnsi="Times New Roman" w:cs="Times New Roman"/>
                <w:sz w:val="24"/>
                <w:szCs w:val="24"/>
              </w:rPr>
            </w:pPr>
            <w:r w:rsidRPr="008A1D8D">
              <w:rPr>
                <w:rFonts w:ascii="Times New Roman" w:hAnsi="Times New Roman" w:cs="Times New Roman"/>
                <w:sz w:val="24"/>
                <w:szCs w:val="24"/>
              </w:rPr>
              <w:t>0,7-0,84</w:t>
            </w:r>
          </w:p>
        </w:tc>
        <w:tc>
          <w:tcPr>
            <w:tcW w:w="1629" w:type="pct"/>
            <w:shd w:val="clear" w:color="auto" w:fill="auto"/>
          </w:tcPr>
          <w:p w:rsidR="00452F67" w:rsidRPr="008A1D8D" w:rsidRDefault="00452F67" w:rsidP="008C33DF">
            <w:pPr>
              <w:pStyle w:val="a9"/>
              <w:ind w:left="0"/>
              <w:jc w:val="center"/>
              <w:rPr>
                <w:rFonts w:ascii="Times New Roman" w:hAnsi="Times New Roman" w:cs="Times New Roman"/>
                <w:sz w:val="24"/>
                <w:szCs w:val="24"/>
              </w:rPr>
            </w:pPr>
            <w:r w:rsidRPr="008A1D8D">
              <w:rPr>
                <w:rFonts w:ascii="Times New Roman" w:hAnsi="Times New Roman" w:cs="Times New Roman"/>
                <w:sz w:val="24"/>
                <w:szCs w:val="24"/>
              </w:rPr>
              <w:t>0,5 и более</w:t>
            </w:r>
          </w:p>
        </w:tc>
        <w:tc>
          <w:tcPr>
            <w:tcW w:w="1907" w:type="pct"/>
            <w:shd w:val="clear" w:color="auto" w:fill="auto"/>
          </w:tcPr>
          <w:p w:rsidR="00452F67" w:rsidRPr="008A1D8D" w:rsidRDefault="00452F67" w:rsidP="008C33DF">
            <w:pPr>
              <w:pStyle w:val="a9"/>
              <w:ind w:left="0"/>
              <w:jc w:val="center"/>
              <w:rPr>
                <w:rFonts w:ascii="Times New Roman" w:hAnsi="Times New Roman" w:cs="Times New Roman"/>
                <w:sz w:val="24"/>
                <w:szCs w:val="24"/>
              </w:rPr>
            </w:pPr>
            <w:r w:rsidRPr="008A1D8D">
              <w:rPr>
                <w:rFonts w:ascii="Times New Roman" w:hAnsi="Times New Roman" w:cs="Times New Roman"/>
                <w:sz w:val="24"/>
                <w:szCs w:val="24"/>
              </w:rPr>
              <w:t>ограниченная готовность</w:t>
            </w:r>
          </w:p>
        </w:tc>
      </w:tr>
      <w:tr w:rsidR="00452F67" w:rsidRPr="008A1D8D" w:rsidTr="00452F67">
        <w:tc>
          <w:tcPr>
            <w:tcW w:w="1464" w:type="pct"/>
            <w:shd w:val="clear" w:color="auto" w:fill="auto"/>
          </w:tcPr>
          <w:p w:rsidR="00452F67" w:rsidRPr="008A1D8D" w:rsidRDefault="00452F67" w:rsidP="008C33DF">
            <w:pPr>
              <w:pStyle w:val="a9"/>
              <w:ind w:left="0"/>
              <w:jc w:val="center"/>
              <w:rPr>
                <w:rFonts w:ascii="Times New Roman" w:hAnsi="Times New Roman" w:cs="Times New Roman"/>
                <w:sz w:val="24"/>
                <w:szCs w:val="24"/>
              </w:rPr>
            </w:pPr>
            <w:r w:rsidRPr="008A1D8D">
              <w:rPr>
                <w:rFonts w:ascii="Times New Roman" w:hAnsi="Times New Roman" w:cs="Times New Roman"/>
                <w:sz w:val="24"/>
                <w:szCs w:val="24"/>
              </w:rPr>
              <w:t>0,7-0,84</w:t>
            </w:r>
          </w:p>
        </w:tc>
        <w:tc>
          <w:tcPr>
            <w:tcW w:w="1629" w:type="pct"/>
            <w:shd w:val="clear" w:color="auto" w:fill="auto"/>
          </w:tcPr>
          <w:p w:rsidR="00452F67" w:rsidRPr="008A1D8D" w:rsidRDefault="00452F67" w:rsidP="008C33DF">
            <w:pPr>
              <w:pStyle w:val="a9"/>
              <w:ind w:left="0"/>
              <w:jc w:val="center"/>
              <w:rPr>
                <w:rFonts w:ascii="Times New Roman" w:hAnsi="Times New Roman" w:cs="Times New Roman"/>
                <w:sz w:val="24"/>
                <w:szCs w:val="24"/>
              </w:rPr>
            </w:pPr>
            <w:r w:rsidRPr="008A1D8D">
              <w:rPr>
                <w:rFonts w:ascii="Times New Roman" w:hAnsi="Times New Roman" w:cs="Times New Roman"/>
                <w:sz w:val="24"/>
                <w:szCs w:val="24"/>
              </w:rPr>
              <w:t>до 0,5</w:t>
            </w:r>
          </w:p>
        </w:tc>
        <w:tc>
          <w:tcPr>
            <w:tcW w:w="1907" w:type="pct"/>
            <w:shd w:val="clear" w:color="auto" w:fill="auto"/>
          </w:tcPr>
          <w:p w:rsidR="00452F67" w:rsidRPr="008A1D8D" w:rsidRDefault="00452F67" w:rsidP="008C33DF">
            <w:pPr>
              <w:pStyle w:val="a9"/>
              <w:ind w:left="0"/>
              <w:jc w:val="center"/>
              <w:rPr>
                <w:rFonts w:ascii="Times New Roman" w:hAnsi="Times New Roman" w:cs="Times New Roman"/>
                <w:sz w:val="24"/>
                <w:szCs w:val="24"/>
              </w:rPr>
            </w:pPr>
            <w:r w:rsidRPr="008A1D8D">
              <w:rPr>
                <w:rFonts w:ascii="Times New Roman" w:hAnsi="Times New Roman" w:cs="Times New Roman"/>
                <w:sz w:val="24"/>
                <w:szCs w:val="24"/>
              </w:rPr>
              <w:t>неготовность</w:t>
            </w:r>
          </w:p>
        </w:tc>
      </w:tr>
      <w:tr w:rsidR="00452F67" w:rsidRPr="008A1D8D" w:rsidTr="00452F67">
        <w:tc>
          <w:tcPr>
            <w:tcW w:w="1464" w:type="pct"/>
            <w:shd w:val="clear" w:color="auto" w:fill="auto"/>
          </w:tcPr>
          <w:p w:rsidR="00452F67" w:rsidRPr="008A1D8D" w:rsidRDefault="00452F67" w:rsidP="008C33DF">
            <w:pPr>
              <w:pStyle w:val="a9"/>
              <w:ind w:left="0"/>
              <w:jc w:val="center"/>
              <w:rPr>
                <w:rFonts w:ascii="Times New Roman" w:hAnsi="Times New Roman" w:cs="Times New Roman"/>
                <w:sz w:val="24"/>
                <w:szCs w:val="24"/>
              </w:rPr>
            </w:pPr>
            <w:r w:rsidRPr="008A1D8D">
              <w:rPr>
                <w:rFonts w:ascii="Times New Roman" w:hAnsi="Times New Roman" w:cs="Times New Roman"/>
                <w:sz w:val="24"/>
                <w:szCs w:val="24"/>
              </w:rPr>
              <w:t>менее 0,7</w:t>
            </w:r>
          </w:p>
        </w:tc>
        <w:tc>
          <w:tcPr>
            <w:tcW w:w="1629" w:type="pct"/>
            <w:shd w:val="clear" w:color="auto" w:fill="auto"/>
          </w:tcPr>
          <w:p w:rsidR="00452F67" w:rsidRPr="008A1D8D" w:rsidRDefault="00452F67" w:rsidP="008C33DF">
            <w:pPr>
              <w:pStyle w:val="a9"/>
              <w:ind w:left="0"/>
              <w:jc w:val="center"/>
              <w:rPr>
                <w:rFonts w:ascii="Times New Roman" w:hAnsi="Times New Roman" w:cs="Times New Roman"/>
                <w:sz w:val="24"/>
                <w:szCs w:val="24"/>
              </w:rPr>
            </w:pPr>
            <w:r w:rsidRPr="008A1D8D">
              <w:rPr>
                <w:rFonts w:ascii="Times New Roman" w:hAnsi="Times New Roman" w:cs="Times New Roman"/>
                <w:sz w:val="24"/>
                <w:szCs w:val="24"/>
              </w:rPr>
              <w:t>-</w:t>
            </w:r>
          </w:p>
        </w:tc>
        <w:tc>
          <w:tcPr>
            <w:tcW w:w="1907" w:type="pct"/>
            <w:shd w:val="clear" w:color="auto" w:fill="auto"/>
          </w:tcPr>
          <w:p w:rsidR="00452F67" w:rsidRPr="008A1D8D" w:rsidRDefault="00452F67" w:rsidP="008C33DF">
            <w:pPr>
              <w:pStyle w:val="a9"/>
              <w:ind w:left="0"/>
              <w:jc w:val="center"/>
              <w:rPr>
                <w:rFonts w:ascii="Times New Roman" w:hAnsi="Times New Roman" w:cs="Times New Roman"/>
                <w:sz w:val="24"/>
                <w:szCs w:val="24"/>
              </w:rPr>
            </w:pPr>
            <w:r w:rsidRPr="008A1D8D">
              <w:rPr>
                <w:rFonts w:ascii="Times New Roman" w:hAnsi="Times New Roman" w:cs="Times New Roman"/>
                <w:sz w:val="24"/>
                <w:szCs w:val="24"/>
              </w:rPr>
              <w:t>неготовность</w:t>
            </w:r>
          </w:p>
        </w:tc>
      </w:tr>
    </w:tbl>
    <w:p w:rsidR="00452F67" w:rsidRPr="008A1D8D" w:rsidRDefault="00452F67" w:rsidP="008C33DF">
      <w:pPr>
        <w:pStyle w:val="00"/>
        <w:spacing w:before="240"/>
        <w:rPr>
          <w:b/>
        </w:rPr>
      </w:pPr>
      <w:r w:rsidRPr="008A1D8D">
        <w:rPr>
          <w:b/>
        </w:rPr>
        <w:t>Оценка надёжности систем теплоснабжения:</w:t>
      </w:r>
    </w:p>
    <w:p w:rsidR="00452F67" w:rsidRPr="008A1D8D" w:rsidRDefault="00452F67" w:rsidP="008C33DF">
      <w:pPr>
        <w:pStyle w:val="00"/>
      </w:pPr>
      <w:r w:rsidRPr="008A1D8D">
        <w:t>а) оценка надёжности источников тепловой энергии.</w:t>
      </w:r>
    </w:p>
    <w:p w:rsidR="00452F67" w:rsidRPr="008A1D8D" w:rsidRDefault="00452F67" w:rsidP="008C33DF">
      <w:pPr>
        <w:pStyle w:val="00"/>
      </w:pPr>
      <w:r w:rsidRPr="008A1D8D">
        <w:t xml:space="preserve">В зависимости от полученных показателей надёжности </w:t>
      </w:r>
      <w:r w:rsidRPr="008A1D8D">
        <w:rPr>
          <w:i/>
        </w:rPr>
        <w:t>К</w:t>
      </w:r>
      <w:r w:rsidRPr="008A1D8D">
        <w:rPr>
          <w:i/>
          <w:vertAlign w:val="subscript"/>
        </w:rPr>
        <w:t>э</w:t>
      </w:r>
      <w:r w:rsidRPr="008A1D8D">
        <w:t xml:space="preserve">, </w:t>
      </w:r>
      <w:r w:rsidRPr="008A1D8D">
        <w:rPr>
          <w:i/>
        </w:rPr>
        <w:t>К</w:t>
      </w:r>
      <w:r w:rsidRPr="008A1D8D">
        <w:rPr>
          <w:i/>
          <w:vertAlign w:val="subscript"/>
        </w:rPr>
        <w:t>в</w:t>
      </w:r>
      <w:r w:rsidRPr="008A1D8D">
        <w:t xml:space="preserve">, </w:t>
      </w:r>
      <w:r w:rsidRPr="008A1D8D">
        <w:rPr>
          <w:i/>
        </w:rPr>
        <w:t>К</w:t>
      </w:r>
      <w:r w:rsidRPr="008A1D8D">
        <w:rPr>
          <w:i/>
          <w:vertAlign w:val="subscript"/>
        </w:rPr>
        <w:t>т</w:t>
      </w:r>
      <w:r w:rsidRPr="008A1D8D">
        <w:t xml:space="preserve"> и источники тепловой энергии могут быть оценены как:</w:t>
      </w:r>
    </w:p>
    <w:p w:rsidR="00452F67" w:rsidRPr="008A1D8D" w:rsidRDefault="00452F67" w:rsidP="008C33DF">
      <w:pPr>
        <w:pStyle w:val="00"/>
      </w:pPr>
      <w:r w:rsidRPr="008A1D8D">
        <w:t xml:space="preserve">надёжные               - при </w:t>
      </w:r>
      <w:r w:rsidRPr="008A1D8D">
        <w:rPr>
          <w:i/>
        </w:rPr>
        <w:t>К</w:t>
      </w:r>
      <w:r w:rsidRPr="008A1D8D">
        <w:rPr>
          <w:i/>
          <w:vertAlign w:val="subscript"/>
        </w:rPr>
        <w:t>э</w:t>
      </w:r>
      <w:r w:rsidRPr="008A1D8D">
        <w:t>=</w:t>
      </w:r>
      <w:r w:rsidRPr="008A1D8D">
        <w:rPr>
          <w:i/>
        </w:rPr>
        <w:t>К</w:t>
      </w:r>
      <w:r w:rsidRPr="008A1D8D">
        <w:rPr>
          <w:i/>
          <w:vertAlign w:val="subscript"/>
        </w:rPr>
        <w:t>в</w:t>
      </w:r>
      <w:r w:rsidRPr="008A1D8D">
        <w:t>=</w:t>
      </w:r>
      <w:r w:rsidRPr="008A1D8D">
        <w:rPr>
          <w:i/>
        </w:rPr>
        <w:t>К</w:t>
      </w:r>
      <w:r w:rsidRPr="008A1D8D">
        <w:rPr>
          <w:i/>
          <w:vertAlign w:val="subscript"/>
        </w:rPr>
        <w:t>т</w:t>
      </w:r>
      <w:r w:rsidRPr="008A1D8D">
        <w:t>=1;</w:t>
      </w:r>
    </w:p>
    <w:p w:rsidR="00452F67" w:rsidRPr="008A1D8D" w:rsidRDefault="00452F67" w:rsidP="008C33DF">
      <w:pPr>
        <w:pStyle w:val="00"/>
      </w:pPr>
      <w:r w:rsidRPr="008A1D8D">
        <w:t xml:space="preserve">малонадёжные        - при значении меньше 1 одного из показателей </w:t>
      </w:r>
      <w:r w:rsidRPr="008A1D8D">
        <w:rPr>
          <w:i/>
        </w:rPr>
        <w:t>К</w:t>
      </w:r>
      <w:r w:rsidRPr="008A1D8D">
        <w:rPr>
          <w:i/>
          <w:vertAlign w:val="subscript"/>
        </w:rPr>
        <w:t>э</w:t>
      </w:r>
      <w:r w:rsidRPr="008A1D8D">
        <w:t xml:space="preserve">, </w:t>
      </w:r>
      <w:r w:rsidRPr="008A1D8D">
        <w:rPr>
          <w:i/>
        </w:rPr>
        <w:t>К</w:t>
      </w:r>
      <w:r w:rsidRPr="008A1D8D">
        <w:rPr>
          <w:i/>
          <w:vertAlign w:val="subscript"/>
        </w:rPr>
        <w:t>в</w:t>
      </w:r>
      <w:r w:rsidRPr="008A1D8D">
        <w:t xml:space="preserve">, </w:t>
      </w:r>
      <w:r w:rsidRPr="008A1D8D">
        <w:rPr>
          <w:i/>
        </w:rPr>
        <w:t>К</w:t>
      </w:r>
      <w:r w:rsidRPr="008A1D8D">
        <w:rPr>
          <w:i/>
          <w:vertAlign w:val="subscript"/>
        </w:rPr>
        <w:t>т</w:t>
      </w:r>
      <w:r w:rsidRPr="008A1D8D">
        <w:t>.</w:t>
      </w:r>
    </w:p>
    <w:p w:rsidR="00452F67" w:rsidRPr="008A1D8D" w:rsidRDefault="00452F67" w:rsidP="008C33DF">
      <w:pPr>
        <w:pStyle w:val="00"/>
      </w:pPr>
      <w:r w:rsidRPr="008A1D8D">
        <w:t xml:space="preserve">ненадёжные           - при значении меньше 1 у 2-х и более показателей </w:t>
      </w:r>
      <w:r w:rsidRPr="008A1D8D">
        <w:rPr>
          <w:i/>
        </w:rPr>
        <w:t>К</w:t>
      </w:r>
      <w:r w:rsidRPr="008A1D8D">
        <w:rPr>
          <w:i/>
          <w:vertAlign w:val="subscript"/>
        </w:rPr>
        <w:t>э</w:t>
      </w:r>
      <w:r w:rsidRPr="008A1D8D">
        <w:t xml:space="preserve">, </w:t>
      </w:r>
      <w:r w:rsidRPr="008A1D8D">
        <w:rPr>
          <w:i/>
        </w:rPr>
        <w:t>К</w:t>
      </w:r>
      <w:r w:rsidRPr="008A1D8D">
        <w:rPr>
          <w:i/>
          <w:vertAlign w:val="subscript"/>
        </w:rPr>
        <w:t>в</w:t>
      </w:r>
      <w:r w:rsidRPr="008A1D8D">
        <w:t xml:space="preserve">, </w:t>
      </w:r>
      <w:r w:rsidRPr="008A1D8D">
        <w:rPr>
          <w:i/>
        </w:rPr>
        <w:t>К</w:t>
      </w:r>
      <w:r w:rsidRPr="008A1D8D">
        <w:rPr>
          <w:i/>
          <w:vertAlign w:val="subscript"/>
        </w:rPr>
        <w:t>т</w:t>
      </w:r>
      <w:r w:rsidRPr="008A1D8D">
        <w:t>.</w:t>
      </w:r>
    </w:p>
    <w:p w:rsidR="00452F67" w:rsidRPr="008A1D8D" w:rsidRDefault="00452F67" w:rsidP="008C33DF">
      <w:pPr>
        <w:pStyle w:val="00"/>
      </w:pPr>
      <w:r w:rsidRPr="008A1D8D">
        <w:t xml:space="preserve">б) оценка надёжности тепловых сетей. </w:t>
      </w:r>
    </w:p>
    <w:p w:rsidR="00452F67" w:rsidRPr="008A1D8D" w:rsidRDefault="00452F67" w:rsidP="008C33DF">
      <w:pPr>
        <w:pStyle w:val="00"/>
      </w:pPr>
      <w:r w:rsidRPr="008A1D8D">
        <w:t xml:space="preserve">В зависимости от полученных показателей надёжности тепловые сети могут быть оценены как: </w:t>
      </w:r>
    </w:p>
    <w:p w:rsidR="00452F67" w:rsidRPr="008A1D8D" w:rsidRDefault="00452F67" w:rsidP="008C33DF">
      <w:pPr>
        <w:pStyle w:val="00"/>
      </w:pPr>
      <w:r w:rsidRPr="008A1D8D">
        <w:t>высоконадёжные    - более 0,9;</w:t>
      </w:r>
    </w:p>
    <w:p w:rsidR="00452F67" w:rsidRPr="008A1D8D" w:rsidRDefault="00452F67" w:rsidP="008C33DF">
      <w:pPr>
        <w:pStyle w:val="00"/>
      </w:pPr>
      <w:r w:rsidRPr="008A1D8D">
        <w:t>надёжные               - 0,75 - 0,9;</w:t>
      </w:r>
    </w:p>
    <w:p w:rsidR="00452F67" w:rsidRPr="008A1D8D" w:rsidRDefault="00452F67" w:rsidP="008C33DF">
      <w:pPr>
        <w:pStyle w:val="00"/>
      </w:pPr>
      <w:r w:rsidRPr="008A1D8D">
        <w:t>малонадёжные        - 0,5 – 0,74;</w:t>
      </w:r>
    </w:p>
    <w:p w:rsidR="00452F67" w:rsidRPr="008A1D8D" w:rsidRDefault="00452F67" w:rsidP="008C33DF">
      <w:pPr>
        <w:pStyle w:val="00"/>
      </w:pPr>
      <w:r w:rsidRPr="008A1D8D">
        <w:lastRenderedPageBreak/>
        <w:t>ненадёжные            - менее 0,5.</w:t>
      </w:r>
    </w:p>
    <w:p w:rsidR="00452F67" w:rsidRPr="008A1D8D" w:rsidRDefault="00452F67" w:rsidP="008C33DF">
      <w:pPr>
        <w:pStyle w:val="00"/>
      </w:pPr>
      <w:r w:rsidRPr="008A1D8D">
        <w:t>в) оценка надёжности систем теплоснабжения в целом.</w:t>
      </w:r>
    </w:p>
    <w:p w:rsidR="00452F67" w:rsidRPr="008A1D8D" w:rsidRDefault="00452F67" w:rsidP="008C33DF">
      <w:pPr>
        <w:pStyle w:val="00"/>
      </w:pPr>
      <w:r w:rsidRPr="008A1D8D">
        <w:t>Общая оценка надёжности системы теплоснабжения определяется исходя из оценок надёжности источников тепловой энергии и тепловых сетей:</w:t>
      </w:r>
    </w:p>
    <w:p w:rsidR="00452F67" w:rsidRPr="008A1D8D" w:rsidRDefault="00452F67" w:rsidP="008C33DF">
      <w:pPr>
        <w:pStyle w:val="00"/>
        <w:jc w:val="center"/>
      </w:pPr>
      <w:r w:rsidRPr="008A1D8D">
        <w:rPr>
          <w:position w:val="-24"/>
        </w:rPr>
        <w:object w:dxaOrig="5140" w:dyaOrig="660">
          <v:shape id="_x0000_i1050" type="#_x0000_t75" style="width:255pt;height:31.5pt" o:ole="">
            <v:imagedata r:id="rId108" o:title=""/>
          </v:shape>
          <o:OLEObject Type="Embed" ProgID="Equation.3" ShapeID="_x0000_i1050" DrawAspect="Content" ObjectID="_1541238602" r:id="rId109"/>
        </w:object>
      </w:r>
      <w:r w:rsidRPr="008A1D8D">
        <w:t xml:space="preserve">         (12)</w:t>
      </w:r>
    </w:p>
    <w:p w:rsidR="00452F67" w:rsidRPr="008A1D8D" w:rsidRDefault="00452F67" w:rsidP="008C33DF">
      <w:pPr>
        <w:pStyle w:val="00"/>
      </w:pPr>
      <w:r w:rsidRPr="008A1D8D">
        <w:t>Общая оценка надёжности системы теплоснабжения определяется как наихудшая из оценок надёжности источников тепловой энергии и тепловых сетей.</w:t>
      </w:r>
    </w:p>
    <w:p w:rsidR="00452F67" w:rsidRPr="008A1D8D" w:rsidRDefault="00452F67" w:rsidP="008C33DF">
      <w:pPr>
        <w:pStyle w:val="00"/>
        <w:rPr>
          <w:b/>
        </w:rPr>
      </w:pPr>
      <w:r w:rsidRPr="008A1D8D">
        <w:rPr>
          <w:b/>
        </w:rPr>
        <w:t xml:space="preserve">Расчёт показателей надёжности системы теплоснабжения поселения </w:t>
      </w:r>
    </w:p>
    <w:p w:rsidR="00324CC7" w:rsidRPr="008A1D8D" w:rsidRDefault="00452F67" w:rsidP="008C33DF">
      <w:pPr>
        <w:pStyle w:val="00"/>
        <w:sectPr w:rsidR="00324CC7" w:rsidRPr="008A1D8D" w:rsidSect="00F210B3">
          <w:footerReference w:type="default" r:id="rId110"/>
          <w:pgSz w:w="11906" w:h="16838" w:code="9"/>
          <w:pgMar w:top="1134" w:right="567" w:bottom="567" w:left="1701" w:header="709" w:footer="709" w:gutter="0"/>
          <w:cols w:space="708"/>
          <w:titlePg/>
          <w:docGrid w:linePitch="381"/>
        </w:sectPr>
      </w:pPr>
      <w:r w:rsidRPr="008A1D8D">
        <w:t>Результаты расчёта показателей надёжности систем теплоснабжения</w:t>
      </w:r>
      <w:r w:rsidR="00324CC7" w:rsidRPr="008A1D8D">
        <w:t xml:space="preserve"> </w:t>
      </w:r>
      <w:r w:rsidR="00C1511D" w:rsidRPr="008A1D8D">
        <w:t>МО «</w:t>
      </w:r>
      <w:r w:rsidR="00324CC7" w:rsidRPr="008A1D8D">
        <w:t>Агалатовско</w:t>
      </w:r>
      <w:r w:rsidR="00C1511D" w:rsidRPr="008A1D8D">
        <w:t>е</w:t>
      </w:r>
      <w:r w:rsidRPr="008A1D8D">
        <w:t xml:space="preserve"> </w:t>
      </w:r>
      <w:r w:rsidR="00F7770E" w:rsidRPr="008A1D8D">
        <w:t>сельско</w:t>
      </w:r>
      <w:r w:rsidR="00C1511D" w:rsidRPr="008A1D8D">
        <w:t>е</w:t>
      </w:r>
      <w:r w:rsidR="00F7770E" w:rsidRPr="008A1D8D">
        <w:t xml:space="preserve"> поселени</w:t>
      </w:r>
      <w:r w:rsidR="00C1511D" w:rsidRPr="008A1D8D">
        <w:t>е»</w:t>
      </w:r>
      <w:r w:rsidRPr="008A1D8D">
        <w:t xml:space="preserve"> представлены в таблице </w:t>
      </w:r>
      <w:r w:rsidR="00324CC7" w:rsidRPr="008A1D8D">
        <w:t>33.</w:t>
      </w:r>
    </w:p>
    <w:p w:rsidR="00B9351D" w:rsidRPr="008A1D8D" w:rsidRDefault="00743189" w:rsidP="00324CC7">
      <w:pPr>
        <w:pStyle w:val="a3"/>
        <w:rPr>
          <w:lang w:eastAsia="ru-RU"/>
        </w:rPr>
      </w:pPr>
      <w:r w:rsidRPr="008A1D8D">
        <w:rPr>
          <w:lang w:eastAsia="ru-RU"/>
        </w:rPr>
        <w:lastRenderedPageBreak/>
        <w:t xml:space="preserve"> </w:t>
      </w:r>
      <w:r w:rsidR="00972DD3" w:rsidRPr="008A1D8D">
        <w:t>Показатели надёжности системы теплоснабжения</w:t>
      </w:r>
    </w:p>
    <w:tbl>
      <w:tblPr>
        <w:tblStyle w:val="ab"/>
        <w:tblW w:w="0" w:type="auto"/>
        <w:tblLook w:val="04A0" w:firstRow="1" w:lastRow="0" w:firstColumn="1" w:lastColumn="0" w:noHBand="0" w:noVBand="1"/>
      </w:tblPr>
      <w:tblGrid>
        <w:gridCol w:w="583"/>
        <w:gridCol w:w="5791"/>
        <w:gridCol w:w="1388"/>
        <w:gridCol w:w="1997"/>
        <w:gridCol w:w="1997"/>
        <w:gridCol w:w="1997"/>
        <w:gridCol w:w="1941"/>
      </w:tblGrid>
      <w:tr w:rsidR="004562BA" w:rsidRPr="008A1D8D" w:rsidTr="00C1511D">
        <w:trPr>
          <w:trHeight w:val="20"/>
        </w:trPr>
        <w:tc>
          <w:tcPr>
            <w:tcW w:w="0" w:type="auto"/>
            <w:vMerge w:val="restart"/>
            <w:vAlign w:val="center"/>
          </w:tcPr>
          <w:p w:rsidR="004562BA" w:rsidRPr="008A1D8D" w:rsidRDefault="004562BA" w:rsidP="00C1511D">
            <w:pPr>
              <w:pStyle w:val="aff0"/>
              <w:spacing w:line="240" w:lineRule="auto"/>
              <w:ind w:firstLine="0"/>
              <w:jc w:val="center"/>
              <w:rPr>
                <w:b/>
                <w:sz w:val="20"/>
                <w:szCs w:val="20"/>
              </w:rPr>
            </w:pPr>
            <w:r w:rsidRPr="008A1D8D">
              <w:rPr>
                <w:b/>
                <w:sz w:val="20"/>
                <w:szCs w:val="20"/>
              </w:rPr>
              <w:t>№ п/п</w:t>
            </w:r>
          </w:p>
        </w:tc>
        <w:tc>
          <w:tcPr>
            <w:tcW w:w="0" w:type="auto"/>
            <w:vMerge w:val="restart"/>
            <w:vAlign w:val="center"/>
          </w:tcPr>
          <w:p w:rsidR="004562BA" w:rsidRPr="008A1D8D" w:rsidRDefault="004562BA" w:rsidP="00C1511D">
            <w:pPr>
              <w:pStyle w:val="aff0"/>
              <w:spacing w:line="240" w:lineRule="auto"/>
              <w:ind w:firstLine="0"/>
              <w:jc w:val="center"/>
              <w:rPr>
                <w:b/>
                <w:sz w:val="20"/>
                <w:szCs w:val="20"/>
              </w:rPr>
            </w:pPr>
            <w:r w:rsidRPr="008A1D8D">
              <w:rPr>
                <w:b/>
                <w:sz w:val="20"/>
                <w:szCs w:val="20"/>
              </w:rPr>
              <w:t>Наименование показателя</w:t>
            </w:r>
          </w:p>
        </w:tc>
        <w:tc>
          <w:tcPr>
            <w:tcW w:w="0" w:type="auto"/>
            <w:vMerge w:val="restart"/>
            <w:vAlign w:val="center"/>
          </w:tcPr>
          <w:p w:rsidR="004562BA" w:rsidRPr="008A1D8D" w:rsidRDefault="004562BA" w:rsidP="00C1511D">
            <w:pPr>
              <w:pStyle w:val="aff0"/>
              <w:spacing w:line="240" w:lineRule="auto"/>
              <w:ind w:firstLine="0"/>
              <w:jc w:val="center"/>
              <w:rPr>
                <w:b/>
                <w:sz w:val="20"/>
                <w:szCs w:val="20"/>
              </w:rPr>
            </w:pPr>
            <w:r w:rsidRPr="008A1D8D">
              <w:rPr>
                <w:b/>
                <w:sz w:val="20"/>
                <w:szCs w:val="20"/>
              </w:rPr>
              <w:t>Обозначение</w:t>
            </w:r>
          </w:p>
        </w:tc>
        <w:tc>
          <w:tcPr>
            <w:tcW w:w="0" w:type="auto"/>
            <w:gridSpan w:val="4"/>
            <w:vAlign w:val="center"/>
          </w:tcPr>
          <w:p w:rsidR="004562BA" w:rsidRPr="008A1D8D" w:rsidRDefault="004562BA" w:rsidP="00C1511D">
            <w:pPr>
              <w:pStyle w:val="aff0"/>
              <w:spacing w:line="240" w:lineRule="auto"/>
              <w:ind w:firstLine="0"/>
              <w:jc w:val="center"/>
              <w:rPr>
                <w:b/>
                <w:sz w:val="20"/>
                <w:szCs w:val="20"/>
              </w:rPr>
            </w:pPr>
            <w:r w:rsidRPr="008A1D8D">
              <w:rPr>
                <w:b/>
                <w:sz w:val="20"/>
                <w:szCs w:val="20"/>
              </w:rPr>
              <w:t>От источника тепловой энергии</w:t>
            </w:r>
          </w:p>
        </w:tc>
      </w:tr>
      <w:tr w:rsidR="004562BA" w:rsidRPr="008A1D8D" w:rsidTr="00C1511D">
        <w:trPr>
          <w:trHeight w:val="20"/>
        </w:trPr>
        <w:tc>
          <w:tcPr>
            <w:tcW w:w="0" w:type="auto"/>
            <w:vMerge/>
            <w:vAlign w:val="center"/>
          </w:tcPr>
          <w:p w:rsidR="004562BA" w:rsidRPr="008A1D8D" w:rsidRDefault="004562BA" w:rsidP="00C1511D">
            <w:pPr>
              <w:pStyle w:val="aff0"/>
              <w:spacing w:line="240" w:lineRule="auto"/>
              <w:ind w:firstLine="0"/>
              <w:jc w:val="center"/>
              <w:rPr>
                <w:b/>
                <w:sz w:val="20"/>
                <w:szCs w:val="20"/>
              </w:rPr>
            </w:pPr>
          </w:p>
        </w:tc>
        <w:tc>
          <w:tcPr>
            <w:tcW w:w="0" w:type="auto"/>
            <w:vMerge/>
            <w:vAlign w:val="center"/>
          </w:tcPr>
          <w:p w:rsidR="004562BA" w:rsidRPr="008A1D8D" w:rsidRDefault="004562BA" w:rsidP="00C1511D">
            <w:pPr>
              <w:pStyle w:val="aff0"/>
              <w:spacing w:line="240" w:lineRule="auto"/>
              <w:ind w:firstLine="0"/>
              <w:jc w:val="center"/>
              <w:rPr>
                <w:b/>
                <w:sz w:val="20"/>
                <w:szCs w:val="20"/>
              </w:rPr>
            </w:pPr>
          </w:p>
        </w:tc>
        <w:tc>
          <w:tcPr>
            <w:tcW w:w="0" w:type="auto"/>
            <w:vMerge/>
            <w:vAlign w:val="center"/>
          </w:tcPr>
          <w:p w:rsidR="004562BA" w:rsidRPr="008A1D8D" w:rsidRDefault="004562BA" w:rsidP="00C1511D">
            <w:pPr>
              <w:pStyle w:val="aff0"/>
              <w:spacing w:line="240" w:lineRule="auto"/>
              <w:ind w:firstLine="0"/>
              <w:jc w:val="center"/>
              <w:rPr>
                <w:b/>
                <w:sz w:val="20"/>
                <w:szCs w:val="20"/>
              </w:rPr>
            </w:pPr>
          </w:p>
        </w:tc>
        <w:tc>
          <w:tcPr>
            <w:tcW w:w="0" w:type="auto"/>
            <w:vAlign w:val="center"/>
          </w:tcPr>
          <w:p w:rsidR="004562BA" w:rsidRPr="008A1D8D" w:rsidRDefault="004562BA" w:rsidP="00C1511D">
            <w:pPr>
              <w:pStyle w:val="aff0"/>
              <w:spacing w:line="240" w:lineRule="auto"/>
              <w:ind w:firstLine="0"/>
              <w:jc w:val="center"/>
              <w:rPr>
                <w:b/>
                <w:sz w:val="20"/>
                <w:szCs w:val="20"/>
              </w:rPr>
            </w:pPr>
            <w:r w:rsidRPr="008A1D8D">
              <w:rPr>
                <w:b/>
                <w:sz w:val="20"/>
                <w:szCs w:val="20"/>
              </w:rPr>
              <w:t>Блочно-модульная котельная 0,5 МВт</w:t>
            </w:r>
          </w:p>
        </w:tc>
        <w:tc>
          <w:tcPr>
            <w:tcW w:w="0" w:type="auto"/>
            <w:vAlign w:val="center"/>
          </w:tcPr>
          <w:p w:rsidR="004562BA" w:rsidRPr="008A1D8D" w:rsidRDefault="004562BA" w:rsidP="00C1511D">
            <w:pPr>
              <w:pStyle w:val="aff0"/>
              <w:spacing w:line="240" w:lineRule="auto"/>
              <w:ind w:firstLine="0"/>
              <w:jc w:val="center"/>
              <w:rPr>
                <w:b/>
                <w:sz w:val="20"/>
                <w:szCs w:val="20"/>
              </w:rPr>
            </w:pPr>
            <w:r w:rsidRPr="008A1D8D">
              <w:rPr>
                <w:b/>
                <w:sz w:val="20"/>
                <w:szCs w:val="20"/>
              </w:rPr>
              <w:t>Блочно-модульная котельная 1,0 МВт</w:t>
            </w:r>
          </w:p>
        </w:tc>
        <w:tc>
          <w:tcPr>
            <w:tcW w:w="0" w:type="auto"/>
            <w:vAlign w:val="center"/>
          </w:tcPr>
          <w:p w:rsidR="004562BA" w:rsidRPr="008A1D8D" w:rsidRDefault="004562BA" w:rsidP="00C1511D">
            <w:pPr>
              <w:pStyle w:val="aff0"/>
              <w:spacing w:line="240" w:lineRule="auto"/>
              <w:ind w:firstLine="0"/>
              <w:jc w:val="center"/>
              <w:rPr>
                <w:b/>
                <w:sz w:val="20"/>
                <w:szCs w:val="20"/>
              </w:rPr>
            </w:pPr>
            <w:r w:rsidRPr="008A1D8D">
              <w:rPr>
                <w:b/>
                <w:sz w:val="20"/>
                <w:szCs w:val="20"/>
              </w:rPr>
              <w:t>Блочно-модульная котельная 2,5 МВт</w:t>
            </w:r>
          </w:p>
        </w:tc>
        <w:tc>
          <w:tcPr>
            <w:tcW w:w="0" w:type="auto"/>
            <w:vAlign w:val="center"/>
          </w:tcPr>
          <w:p w:rsidR="004562BA" w:rsidRPr="008A1D8D" w:rsidRDefault="004562BA" w:rsidP="00C1511D">
            <w:pPr>
              <w:pStyle w:val="aff0"/>
              <w:spacing w:line="240" w:lineRule="auto"/>
              <w:ind w:firstLine="0"/>
              <w:jc w:val="center"/>
              <w:rPr>
                <w:b/>
                <w:sz w:val="20"/>
                <w:szCs w:val="20"/>
              </w:rPr>
            </w:pPr>
            <w:r w:rsidRPr="008A1D8D">
              <w:rPr>
                <w:b/>
                <w:sz w:val="20"/>
                <w:szCs w:val="20"/>
              </w:rPr>
              <w:t>Котельная № 62 «Военный городок»</w:t>
            </w:r>
          </w:p>
        </w:tc>
      </w:tr>
      <w:tr w:rsidR="004562BA" w:rsidRPr="008A1D8D" w:rsidTr="00C1511D">
        <w:trPr>
          <w:trHeight w:val="20"/>
        </w:trPr>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Надежность электроснабжения источников тепловой энергии</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Кэ</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tc>
      </w:tr>
      <w:tr w:rsidR="004562BA" w:rsidRPr="008A1D8D" w:rsidTr="00C1511D">
        <w:trPr>
          <w:trHeight w:val="20"/>
        </w:trPr>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2</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Надежность водоснабжения источников тепловой энергии</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Кв</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0,8</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0,8</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0,8</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0,8</w:t>
            </w:r>
          </w:p>
        </w:tc>
      </w:tr>
      <w:tr w:rsidR="004562BA" w:rsidRPr="008A1D8D" w:rsidTr="00C1511D">
        <w:trPr>
          <w:trHeight w:val="20"/>
        </w:trPr>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3</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Надежность топливоснабжения источников тепловой энергии</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Кт</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tc>
      </w:tr>
      <w:tr w:rsidR="004562BA" w:rsidRPr="008A1D8D" w:rsidTr="00C1511D">
        <w:trPr>
          <w:trHeight w:val="20"/>
        </w:trPr>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4</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Соответствие тепловой мощности источников тепловой энергии и пропускной способности тепловых сетей расчетным тепловым нагрузкам потребителей</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Кб</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tc>
      </w:tr>
      <w:tr w:rsidR="004562BA" w:rsidRPr="008A1D8D" w:rsidTr="00C1511D">
        <w:trPr>
          <w:trHeight w:val="20"/>
        </w:trPr>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5</w:t>
            </w:r>
          </w:p>
        </w:tc>
        <w:tc>
          <w:tcPr>
            <w:tcW w:w="0" w:type="auto"/>
            <w:vAlign w:val="center"/>
          </w:tcPr>
          <w:p w:rsidR="004562BA" w:rsidRPr="008A1D8D" w:rsidRDefault="00C1511D" w:rsidP="00C1511D">
            <w:pPr>
              <w:pStyle w:val="aff0"/>
              <w:spacing w:line="240" w:lineRule="auto"/>
              <w:ind w:firstLine="0"/>
              <w:jc w:val="center"/>
              <w:rPr>
                <w:sz w:val="20"/>
                <w:szCs w:val="20"/>
              </w:rPr>
            </w:pPr>
            <w:r w:rsidRPr="008A1D8D">
              <w:rPr>
                <w:sz w:val="20"/>
                <w:szCs w:val="20"/>
              </w:rPr>
              <w:t>Уровень резервирования источников тепловой энергии и элементов тепловой сети путем их кольцевания или устройства перемычек</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Кр</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tc>
      </w:tr>
      <w:tr w:rsidR="004562BA" w:rsidRPr="008A1D8D" w:rsidTr="00C1511D">
        <w:trPr>
          <w:trHeight w:val="20"/>
        </w:trPr>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6</w:t>
            </w:r>
          </w:p>
        </w:tc>
        <w:tc>
          <w:tcPr>
            <w:tcW w:w="0" w:type="auto"/>
            <w:vAlign w:val="center"/>
          </w:tcPr>
          <w:p w:rsidR="004562BA" w:rsidRPr="008A1D8D" w:rsidRDefault="00C1511D" w:rsidP="00C1511D">
            <w:pPr>
              <w:pStyle w:val="aff0"/>
              <w:spacing w:line="240" w:lineRule="auto"/>
              <w:ind w:firstLine="0"/>
              <w:jc w:val="center"/>
              <w:rPr>
                <w:sz w:val="20"/>
                <w:szCs w:val="20"/>
              </w:rPr>
            </w:pPr>
            <w:r w:rsidRPr="008A1D8D">
              <w:rPr>
                <w:sz w:val="20"/>
                <w:szCs w:val="20"/>
              </w:rPr>
              <w:t>Техническое состояние тепловых сетей, характеризуемое наличием ветхих, подлежащих замене трубопроводов</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Кс</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0,8</w:t>
            </w:r>
          </w:p>
        </w:tc>
      </w:tr>
      <w:tr w:rsidR="004562BA" w:rsidRPr="008A1D8D" w:rsidTr="00C1511D">
        <w:trPr>
          <w:trHeight w:val="20"/>
        </w:trPr>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7</w:t>
            </w:r>
          </w:p>
        </w:tc>
        <w:tc>
          <w:tcPr>
            <w:tcW w:w="0" w:type="auto"/>
            <w:vAlign w:val="center"/>
          </w:tcPr>
          <w:p w:rsidR="004562BA" w:rsidRPr="008A1D8D" w:rsidRDefault="00C1511D" w:rsidP="00C1511D">
            <w:pPr>
              <w:pStyle w:val="aff0"/>
              <w:spacing w:line="240" w:lineRule="auto"/>
              <w:ind w:firstLine="0"/>
              <w:jc w:val="center"/>
              <w:rPr>
                <w:sz w:val="20"/>
                <w:szCs w:val="20"/>
              </w:rPr>
            </w:pPr>
            <w:r w:rsidRPr="008A1D8D">
              <w:rPr>
                <w:sz w:val="20"/>
                <w:szCs w:val="20"/>
              </w:rPr>
              <w:t>Готовность теплоснабжающих организаций к проведению аварийно-восстановительных работ в системах теплоснабжения, которая базируется на показателях:</w:t>
            </w:r>
          </w:p>
          <w:p w:rsidR="00C1511D" w:rsidRPr="008A1D8D" w:rsidRDefault="00C1511D" w:rsidP="00C1511D">
            <w:pPr>
              <w:pStyle w:val="aff0"/>
              <w:spacing w:line="240" w:lineRule="auto"/>
              <w:ind w:firstLine="0"/>
              <w:jc w:val="center"/>
              <w:rPr>
                <w:sz w:val="20"/>
                <w:szCs w:val="20"/>
              </w:rPr>
            </w:pPr>
            <w:r w:rsidRPr="008A1D8D">
              <w:rPr>
                <w:sz w:val="20"/>
                <w:szCs w:val="20"/>
              </w:rPr>
              <w:t>- укомплектованность ремонтным и оперативно-ремонтным персоналом;</w:t>
            </w:r>
          </w:p>
          <w:p w:rsidR="00C1511D" w:rsidRPr="008A1D8D" w:rsidRDefault="00C1511D" w:rsidP="00C1511D">
            <w:pPr>
              <w:pStyle w:val="aff0"/>
              <w:spacing w:line="240" w:lineRule="auto"/>
              <w:ind w:firstLine="0"/>
              <w:jc w:val="center"/>
              <w:rPr>
                <w:sz w:val="20"/>
                <w:szCs w:val="20"/>
              </w:rPr>
            </w:pPr>
            <w:r w:rsidRPr="008A1D8D">
              <w:rPr>
                <w:sz w:val="20"/>
                <w:szCs w:val="20"/>
              </w:rPr>
              <w:t>- оснащенности машинами, специальными механизмами и оборудованием</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Кукомпл</w:t>
            </w:r>
          </w:p>
          <w:p w:rsidR="00C1511D" w:rsidRPr="008A1D8D" w:rsidRDefault="00C1511D" w:rsidP="00C1511D">
            <w:pPr>
              <w:pStyle w:val="aff0"/>
              <w:spacing w:line="240" w:lineRule="auto"/>
              <w:ind w:firstLine="0"/>
              <w:jc w:val="center"/>
              <w:rPr>
                <w:sz w:val="20"/>
                <w:szCs w:val="20"/>
              </w:rPr>
            </w:pPr>
          </w:p>
          <w:p w:rsidR="004562BA" w:rsidRPr="008A1D8D" w:rsidRDefault="004562BA" w:rsidP="00C1511D">
            <w:pPr>
              <w:pStyle w:val="aff0"/>
              <w:spacing w:line="240" w:lineRule="auto"/>
              <w:ind w:firstLine="0"/>
              <w:jc w:val="center"/>
              <w:rPr>
                <w:sz w:val="20"/>
                <w:szCs w:val="20"/>
              </w:rPr>
            </w:pPr>
            <w:r w:rsidRPr="008A1D8D">
              <w:rPr>
                <w:sz w:val="20"/>
                <w:szCs w:val="20"/>
              </w:rPr>
              <w:t>Коснащ</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p w:rsidR="00C1511D" w:rsidRPr="008A1D8D" w:rsidRDefault="00C1511D" w:rsidP="00C1511D">
            <w:pPr>
              <w:pStyle w:val="aff0"/>
              <w:spacing w:line="240" w:lineRule="auto"/>
              <w:ind w:firstLine="0"/>
              <w:jc w:val="center"/>
              <w:rPr>
                <w:sz w:val="20"/>
                <w:szCs w:val="20"/>
              </w:rPr>
            </w:pPr>
          </w:p>
          <w:p w:rsidR="004562BA" w:rsidRPr="008A1D8D" w:rsidRDefault="004562BA" w:rsidP="00C1511D">
            <w:pPr>
              <w:pStyle w:val="aff0"/>
              <w:spacing w:line="240" w:lineRule="auto"/>
              <w:ind w:firstLine="0"/>
              <w:jc w:val="center"/>
              <w:rPr>
                <w:sz w:val="20"/>
                <w:szCs w:val="20"/>
              </w:rPr>
            </w:pPr>
            <w:r w:rsidRPr="008A1D8D">
              <w:rPr>
                <w:sz w:val="20"/>
                <w:szCs w:val="20"/>
              </w:rPr>
              <w:t>1,0</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p w:rsidR="00C1511D" w:rsidRPr="008A1D8D" w:rsidRDefault="00C1511D" w:rsidP="00C1511D">
            <w:pPr>
              <w:pStyle w:val="aff0"/>
              <w:spacing w:line="240" w:lineRule="auto"/>
              <w:ind w:firstLine="0"/>
              <w:jc w:val="center"/>
              <w:rPr>
                <w:sz w:val="20"/>
                <w:szCs w:val="20"/>
              </w:rPr>
            </w:pPr>
          </w:p>
          <w:p w:rsidR="004562BA" w:rsidRPr="008A1D8D" w:rsidRDefault="004562BA" w:rsidP="00C1511D">
            <w:pPr>
              <w:pStyle w:val="aff0"/>
              <w:spacing w:line="240" w:lineRule="auto"/>
              <w:ind w:firstLine="0"/>
              <w:jc w:val="center"/>
              <w:rPr>
                <w:sz w:val="20"/>
                <w:szCs w:val="20"/>
              </w:rPr>
            </w:pPr>
            <w:r w:rsidRPr="008A1D8D">
              <w:rPr>
                <w:sz w:val="20"/>
                <w:szCs w:val="20"/>
              </w:rPr>
              <w:t>1,0</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p w:rsidR="00C1511D" w:rsidRPr="008A1D8D" w:rsidRDefault="00C1511D" w:rsidP="00C1511D">
            <w:pPr>
              <w:pStyle w:val="aff0"/>
              <w:spacing w:line="240" w:lineRule="auto"/>
              <w:ind w:firstLine="0"/>
              <w:jc w:val="center"/>
              <w:rPr>
                <w:sz w:val="20"/>
                <w:szCs w:val="20"/>
              </w:rPr>
            </w:pPr>
          </w:p>
          <w:p w:rsidR="004562BA" w:rsidRPr="008A1D8D" w:rsidRDefault="004562BA" w:rsidP="00C1511D">
            <w:pPr>
              <w:pStyle w:val="aff0"/>
              <w:spacing w:line="240" w:lineRule="auto"/>
              <w:ind w:firstLine="0"/>
              <w:jc w:val="center"/>
              <w:rPr>
                <w:sz w:val="20"/>
                <w:szCs w:val="20"/>
              </w:rPr>
            </w:pPr>
            <w:r w:rsidRPr="008A1D8D">
              <w:rPr>
                <w:sz w:val="20"/>
                <w:szCs w:val="20"/>
              </w:rPr>
              <w:t>1,0</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1,0</w:t>
            </w:r>
          </w:p>
          <w:p w:rsidR="00C1511D" w:rsidRPr="008A1D8D" w:rsidRDefault="00C1511D" w:rsidP="00C1511D">
            <w:pPr>
              <w:pStyle w:val="aff0"/>
              <w:spacing w:line="240" w:lineRule="auto"/>
              <w:ind w:firstLine="0"/>
              <w:jc w:val="center"/>
              <w:rPr>
                <w:sz w:val="20"/>
                <w:szCs w:val="20"/>
              </w:rPr>
            </w:pPr>
          </w:p>
          <w:p w:rsidR="004562BA" w:rsidRPr="008A1D8D" w:rsidRDefault="004562BA" w:rsidP="00C1511D">
            <w:pPr>
              <w:pStyle w:val="aff0"/>
              <w:spacing w:line="240" w:lineRule="auto"/>
              <w:ind w:firstLine="0"/>
              <w:jc w:val="center"/>
              <w:rPr>
                <w:sz w:val="20"/>
                <w:szCs w:val="20"/>
              </w:rPr>
            </w:pPr>
            <w:r w:rsidRPr="008A1D8D">
              <w:rPr>
                <w:sz w:val="20"/>
                <w:szCs w:val="20"/>
              </w:rPr>
              <w:t>1,0</w:t>
            </w:r>
          </w:p>
        </w:tc>
      </w:tr>
      <w:tr w:rsidR="004562BA" w:rsidRPr="008A1D8D" w:rsidTr="00C1511D">
        <w:trPr>
          <w:trHeight w:val="20"/>
        </w:trPr>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8</w:t>
            </w:r>
          </w:p>
        </w:tc>
        <w:tc>
          <w:tcPr>
            <w:tcW w:w="0" w:type="auto"/>
            <w:vAlign w:val="center"/>
          </w:tcPr>
          <w:p w:rsidR="004562BA" w:rsidRPr="008A1D8D" w:rsidRDefault="00C1511D" w:rsidP="00C1511D">
            <w:pPr>
              <w:pStyle w:val="aff0"/>
              <w:spacing w:line="240" w:lineRule="auto"/>
              <w:ind w:firstLine="0"/>
              <w:jc w:val="center"/>
              <w:rPr>
                <w:sz w:val="20"/>
                <w:szCs w:val="20"/>
              </w:rPr>
            </w:pPr>
            <w:r w:rsidRPr="008A1D8D">
              <w:rPr>
                <w:b/>
                <w:sz w:val="20"/>
                <w:szCs w:val="20"/>
              </w:rPr>
              <w:t>Коэффициент надежности систе</w:t>
            </w:r>
            <w:r w:rsidRPr="008A1D8D">
              <w:rPr>
                <w:sz w:val="20"/>
                <w:szCs w:val="20"/>
              </w:rPr>
              <w:t>мы коммунального теплоснабжения от источника тепловой энергии</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Кнад</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0,98</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0,98</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0,98</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0,956</w:t>
            </w:r>
          </w:p>
        </w:tc>
      </w:tr>
      <w:tr w:rsidR="004562BA" w:rsidRPr="008A1D8D" w:rsidTr="00C1511D">
        <w:trPr>
          <w:trHeight w:val="20"/>
        </w:trPr>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9</w:t>
            </w:r>
          </w:p>
        </w:tc>
        <w:tc>
          <w:tcPr>
            <w:tcW w:w="0" w:type="auto"/>
            <w:vAlign w:val="center"/>
          </w:tcPr>
          <w:p w:rsidR="004562BA" w:rsidRPr="008A1D8D" w:rsidRDefault="00C1511D" w:rsidP="00C1511D">
            <w:pPr>
              <w:pStyle w:val="aff0"/>
              <w:spacing w:line="240" w:lineRule="auto"/>
              <w:ind w:firstLine="0"/>
              <w:jc w:val="center"/>
              <w:rPr>
                <w:sz w:val="20"/>
                <w:szCs w:val="20"/>
              </w:rPr>
            </w:pPr>
            <w:r w:rsidRPr="008A1D8D">
              <w:rPr>
                <w:b/>
                <w:sz w:val="20"/>
                <w:szCs w:val="20"/>
              </w:rPr>
              <w:t>Общий показатель надежности системы</w:t>
            </w:r>
            <w:r w:rsidRPr="008A1D8D">
              <w:rPr>
                <w:sz w:val="20"/>
                <w:szCs w:val="20"/>
              </w:rPr>
              <w:t xml:space="preserve"> коммунального теплоснабжения МО «Агалатовское сельское поселение»</w:t>
            </w:r>
          </w:p>
        </w:tc>
        <w:tc>
          <w:tcPr>
            <w:tcW w:w="0" w:type="auto"/>
            <w:vAlign w:val="center"/>
          </w:tcPr>
          <w:p w:rsidR="004562BA" w:rsidRPr="008A1D8D" w:rsidRDefault="004562BA" w:rsidP="00C1511D">
            <w:pPr>
              <w:pStyle w:val="aff0"/>
              <w:spacing w:line="240" w:lineRule="auto"/>
              <w:ind w:firstLine="0"/>
              <w:jc w:val="center"/>
              <w:rPr>
                <w:sz w:val="20"/>
                <w:szCs w:val="20"/>
              </w:rPr>
            </w:pPr>
            <w:r w:rsidRPr="008A1D8D">
              <w:rPr>
                <w:sz w:val="20"/>
                <w:szCs w:val="20"/>
              </w:rPr>
              <w:t>Коб</w:t>
            </w:r>
          </w:p>
        </w:tc>
        <w:tc>
          <w:tcPr>
            <w:tcW w:w="0" w:type="auto"/>
            <w:gridSpan w:val="4"/>
            <w:vAlign w:val="center"/>
          </w:tcPr>
          <w:p w:rsidR="004562BA" w:rsidRPr="008A1D8D" w:rsidRDefault="004562BA" w:rsidP="00C1511D">
            <w:pPr>
              <w:pStyle w:val="aff0"/>
              <w:spacing w:line="240" w:lineRule="auto"/>
              <w:ind w:firstLine="0"/>
              <w:jc w:val="center"/>
              <w:rPr>
                <w:sz w:val="20"/>
                <w:szCs w:val="20"/>
              </w:rPr>
            </w:pPr>
            <w:r w:rsidRPr="008A1D8D">
              <w:rPr>
                <w:sz w:val="20"/>
                <w:szCs w:val="20"/>
              </w:rPr>
              <w:t>0,97</w:t>
            </w:r>
          </w:p>
        </w:tc>
      </w:tr>
    </w:tbl>
    <w:p w:rsidR="00324CC7" w:rsidRPr="008A1D8D" w:rsidRDefault="00C1511D" w:rsidP="008C33DF">
      <w:pPr>
        <w:pStyle w:val="aff0"/>
        <w:tabs>
          <w:tab w:val="left" w:pos="1134"/>
        </w:tabs>
        <w:sectPr w:rsidR="00324CC7" w:rsidRPr="008A1D8D" w:rsidSect="004562BA">
          <w:pgSz w:w="16838" w:h="11906" w:orient="landscape" w:code="9"/>
          <w:pgMar w:top="1701" w:right="567" w:bottom="567" w:left="567" w:header="709" w:footer="709" w:gutter="0"/>
          <w:cols w:space="708"/>
          <w:titlePg/>
          <w:docGrid w:linePitch="381"/>
        </w:sectPr>
      </w:pPr>
      <w:r w:rsidRPr="008A1D8D">
        <w:t>При К</w:t>
      </w:r>
      <w:r w:rsidRPr="008A1D8D">
        <w:rPr>
          <w:vertAlign w:val="subscript"/>
        </w:rPr>
        <w:t>над</w:t>
      </w:r>
      <w:r w:rsidRPr="008A1D8D">
        <w:t xml:space="preserve"> &gt; 0,9 системы теплоснабжения сельского поселения относятся к </w:t>
      </w:r>
      <w:r w:rsidRPr="008A1D8D">
        <w:rPr>
          <w:b/>
        </w:rPr>
        <w:t>высоконадежным</w:t>
      </w:r>
      <w:r w:rsidRPr="008A1D8D">
        <w:t xml:space="preserve"> (К</w:t>
      </w:r>
      <w:r w:rsidRPr="008A1D8D">
        <w:rPr>
          <w:vertAlign w:val="subscript"/>
        </w:rPr>
        <w:t>над</w:t>
      </w:r>
      <w:r w:rsidRPr="008A1D8D">
        <w:t xml:space="preserve"> более 0,9) системам</w:t>
      </w:r>
      <w:r w:rsidR="00C57E30" w:rsidRPr="008A1D8D">
        <w:t xml:space="preserve"> теплоснабжения. При увеличении количества ветхих сетей, снижения уровня резервирования тепловых сетей и источников тепловой энергии может приобрести значение </w:t>
      </w:r>
      <w:r w:rsidR="00C57E30" w:rsidRPr="008A1D8D">
        <w:rPr>
          <w:b/>
        </w:rPr>
        <w:t>надежного</w:t>
      </w:r>
      <w:r w:rsidR="0077160D" w:rsidRPr="008A1D8D">
        <w:t>.</w:t>
      </w:r>
    </w:p>
    <w:p w:rsidR="00C57E30" w:rsidRPr="008A1D8D" w:rsidRDefault="00C57E30" w:rsidP="00C57E30">
      <w:pPr>
        <w:pStyle w:val="111"/>
      </w:pPr>
      <w:bookmarkStart w:id="65" w:name="_Toc458589659"/>
      <w:r w:rsidRPr="008A1D8D">
        <w:lastRenderedPageBreak/>
        <w:t>Анализ аварийных отключений потребителей</w:t>
      </w:r>
      <w:bookmarkEnd w:id="65"/>
    </w:p>
    <w:p w:rsidR="00C57E30" w:rsidRPr="008A1D8D" w:rsidRDefault="00C57E30" w:rsidP="00C57E30">
      <w:pPr>
        <w:pStyle w:val="aff0"/>
      </w:pPr>
      <w:r w:rsidRPr="008A1D8D">
        <w:t>С момента ввода в эксплуатацию котельных и тепловых сетей аварийных отключений потребителей зафиксировано не было.</w:t>
      </w:r>
    </w:p>
    <w:p w:rsidR="00C57E30" w:rsidRPr="008A1D8D" w:rsidRDefault="00C57E30" w:rsidP="00C57E30">
      <w:pPr>
        <w:pStyle w:val="111"/>
      </w:pPr>
      <w:bookmarkStart w:id="66" w:name="_Toc458589660"/>
      <w:r w:rsidRPr="008A1D8D">
        <w:t xml:space="preserve">Анализ времени </w:t>
      </w:r>
      <w:r w:rsidR="001B0BD7" w:rsidRPr="008A1D8D">
        <w:t>восстановления теплоснабжения потребителей после аварийных отключений</w:t>
      </w:r>
      <w:bookmarkEnd w:id="66"/>
    </w:p>
    <w:p w:rsidR="00C57E30" w:rsidRPr="008A1D8D" w:rsidRDefault="001B0BD7" w:rsidP="00C57E30">
      <w:pPr>
        <w:pStyle w:val="aff0"/>
      </w:pPr>
      <w:r w:rsidRPr="008A1D8D">
        <w:t>Данных о времени восстановления теплоснабжения потребителей после аварийных отключений нет.</w:t>
      </w:r>
    </w:p>
    <w:p w:rsidR="001B0BD7" w:rsidRPr="008A1D8D" w:rsidRDefault="001B0BD7" w:rsidP="001B0BD7">
      <w:pPr>
        <w:pStyle w:val="111"/>
      </w:pPr>
      <w:bookmarkStart w:id="67" w:name="_Toc458589661"/>
      <w:r w:rsidRPr="008A1D8D">
        <w:t>Графические материалы (карты-схемы тепловых сетей и зон ненормативной надежности и безопасности теплоснабжения)</w:t>
      </w:r>
      <w:bookmarkEnd w:id="67"/>
    </w:p>
    <w:p w:rsidR="001B0BD7" w:rsidRPr="008A1D8D" w:rsidRDefault="001B0BD7" w:rsidP="00C57E30">
      <w:pPr>
        <w:pStyle w:val="aff0"/>
      </w:pPr>
      <w:r w:rsidRPr="008A1D8D">
        <w:t>Графические материалы (карты-схемы тепловых сетей и зон ненормативной надежности и безопасности теплоснабжения) отсутствуют.</w:t>
      </w:r>
    </w:p>
    <w:p w:rsidR="001B0BD7" w:rsidRPr="008A1D8D" w:rsidRDefault="001B0BD7" w:rsidP="001B0BD7">
      <w:pPr>
        <w:pStyle w:val="110"/>
        <w:ind w:left="0" w:firstLine="709"/>
      </w:pPr>
      <w:bookmarkStart w:id="68" w:name="_Toc458589662"/>
      <w:r w:rsidRPr="008A1D8D">
        <w:t>Технико-экономические показатели теплоснабжающих и теплосетевых организаций</w:t>
      </w:r>
      <w:bookmarkEnd w:id="68"/>
    </w:p>
    <w:p w:rsidR="001B0BD7" w:rsidRPr="008A1D8D" w:rsidRDefault="001B0BD7" w:rsidP="001B0BD7">
      <w:pPr>
        <w:pStyle w:val="aff0"/>
      </w:pPr>
      <w:r w:rsidRPr="008A1D8D">
        <w:t xml:space="preserve">Согласно Постановлению Правительства РФ №1140 от 30.12.2009 г., «Об утверждении стандартов раскрытия информации организациями коммунального комплекса и субъектами естественных монополий, осуществляющих деятельность в сфере оказания услуг по передаче тепловой энергии», раскрытию подлежит информация: </w:t>
      </w:r>
    </w:p>
    <w:p w:rsidR="001B0BD7" w:rsidRPr="008A1D8D" w:rsidRDefault="001B0BD7" w:rsidP="001B0BD7">
      <w:pPr>
        <w:pStyle w:val="aff0"/>
      </w:pPr>
      <w:r w:rsidRPr="008A1D8D">
        <w:t xml:space="preserve">а) о ценах (тарифах) на регулируемые товары и услуги и надбавках к этим </w:t>
      </w:r>
    </w:p>
    <w:p w:rsidR="001B0BD7" w:rsidRPr="008A1D8D" w:rsidRDefault="001B0BD7" w:rsidP="001B0BD7">
      <w:pPr>
        <w:pStyle w:val="aff0"/>
      </w:pPr>
      <w:r w:rsidRPr="008A1D8D">
        <w:t xml:space="preserve">ценам (тарифам); </w:t>
      </w:r>
    </w:p>
    <w:p w:rsidR="001B0BD7" w:rsidRPr="008A1D8D" w:rsidRDefault="001B0BD7" w:rsidP="001B0BD7">
      <w:pPr>
        <w:pStyle w:val="aff0"/>
      </w:pPr>
      <w:r w:rsidRPr="008A1D8D">
        <w:t xml:space="preserve">б) 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 </w:t>
      </w:r>
    </w:p>
    <w:p w:rsidR="00C57E30" w:rsidRPr="008A1D8D" w:rsidRDefault="001B0BD7" w:rsidP="001B0BD7">
      <w:pPr>
        <w:pStyle w:val="aff0"/>
      </w:pPr>
      <w:r w:rsidRPr="008A1D8D">
        <w:t>в) об основных потребительских характеристиках регулируемых товаров и услуг регулируемых организаций и их соответствии государственным и иным утвержденным стандартам качества;</w:t>
      </w:r>
    </w:p>
    <w:p w:rsidR="001B0BD7" w:rsidRPr="008A1D8D" w:rsidRDefault="001B0BD7" w:rsidP="001B0BD7">
      <w:pPr>
        <w:pStyle w:val="aff0"/>
      </w:pPr>
      <w:r w:rsidRPr="008A1D8D">
        <w:t>г) об инвестиционных программах и отчетах об их реализации;</w:t>
      </w:r>
    </w:p>
    <w:p w:rsidR="001B0BD7" w:rsidRPr="008A1D8D" w:rsidRDefault="001B0BD7" w:rsidP="001B0BD7">
      <w:pPr>
        <w:pStyle w:val="aff0"/>
      </w:pPr>
      <w:r w:rsidRPr="008A1D8D">
        <w:lastRenderedPageBreak/>
        <w:t>д) о наличии (отсутствии) технической возможности доступа к регулируемым товарам и услугам регулируемых организаций, а также о регистрации и ходе реализации заявок на подключение к системе теплоснабжения;</w:t>
      </w:r>
    </w:p>
    <w:p w:rsidR="001B0BD7" w:rsidRPr="008A1D8D" w:rsidRDefault="001B0BD7" w:rsidP="001B0BD7">
      <w:pPr>
        <w:pStyle w:val="aff0"/>
      </w:pPr>
      <w:r w:rsidRPr="008A1D8D">
        <w:t>е) об условиях, на которых осуществляется поставка регулируемых товаров и (или) оказание регулируемых услуг;</w:t>
      </w:r>
    </w:p>
    <w:p w:rsidR="001B0BD7" w:rsidRPr="008A1D8D" w:rsidRDefault="001B0BD7" w:rsidP="001B0BD7">
      <w:pPr>
        <w:pStyle w:val="aff0"/>
      </w:pPr>
      <w:r w:rsidRPr="008A1D8D">
        <w:t>ж) о порядке выполнения технологических, технических и других мероприятий, связанных с подключением к системе теплоснабжения.</w:t>
      </w:r>
    </w:p>
    <w:p w:rsidR="001B0BD7" w:rsidRPr="008A1D8D" w:rsidRDefault="001B0BD7" w:rsidP="001B0BD7">
      <w:pPr>
        <w:pStyle w:val="aff0"/>
      </w:pPr>
      <w:r w:rsidRPr="008A1D8D">
        <w:t>Отчет о выполнении производственной программы МП «Агалатово-сервис» представлен в таблице 34.</w:t>
      </w:r>
    </w:p>
    <w:p w:rsidR="005F58F1" w:rsidRPr="008A1D8D" w:rsidRDefault="005F58F1" w:rsidP="005F58F1">
      <w:pPr>
        <w:pStyle w:val="a3"/>
        <w:tabs>
          <w:tab w:val="clear" w:pos="1985"/>
        </w:tabs>
        <w:ind w:left="0" w:firstLine="0"/>
        <w:rPr>
          <w:lang w:eastAsia="ru-RU"/>
        </w:rPr>
      </w:pPr>
      <w:r w:rsidRPr="008A1D8D">
        <w:t>Показатели производственной программы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3950"/>
        <w:gridCol w:w="1119"/>
        <w:gridCol w:w="1910"/>
        <w:gridCol w:w="1911"/>
      </w:tblGrid>
      <w:tr w:rsidR="005F58F1" w:rsidRPr="008A1D8D" w:rsidTr="005F58F1">
        <w:trPr>
          <w:trHeight w:val="20"/>
          <w:tblHeader/>
        </w:trPr>
        <w:tc>
          <w:tcPr>
            <w:tcW w:w="738" w:type="dxa"/>
            <w:vMerge w:val="restart"/>
            <w:shd w:val="clear" w:color="auto" w:fill="auto"/>
            <w:noWrap/>
            <w:vAlign w:val="center"/>
            <w:hideMark/>
          </w:tcPr>
          <w:p w:rsidR="005F58F1" w:rsidRPr="008A1D8D" w:rsidRDefault="005F58F1" w:rsidP="005F58F1">
            <w:pPr>
              <w:spacing w:after="0" w:line="240" w:lineRule="auto"/>
              <w:jc w:val="center"/>
              <w:rPr>
                <w:rFonts w:ascii="Times New Roman" w:eastAsia="Times New Roman" w:hAnsi="Times New Roman" w:cs="Times New Roman"/>
                <w:b/>
                <w:color w:val="000000"/>
                <w:sz w:val="20"/>
                <w:szCs w:val="20"/>
                <w:lang w:eastAsia="ru-RU"/>
              </w:rPr>
            </w:pPr>
            <w:r w:rsidRPr="008A1D8D">
              <w:rPr>
                <w:rFonts w:ascii="Times New Roman" w:eastAsia="Times New Roman" w:hAnsi="Times New Roman" w:cs="Times New Roman"/>
                <w:b/>
                <w:color w:val="000000"/>
                <w:sz w:val="20"/>
                <w:szCs w:val="20"/>
                <w:lang w:eastAsia="ru-RU"/>
              </w:rPr>
              <w:t>№ п/п</w:t>
            </w:r>
          </w:p>
        </w:tc>
        <w:tc>
          <w:tcPr>
            <w:tcW w:w="3950" w:type="dxa"/>
            <w:vMerge w:val="restart"/>
            <w:shd w:val="clear" w:color="auto" w:fill="auto"/>
            <w:noWrap/>
            <w:vAlign w:val="center"/>
            <w:hideMark/>
          </w:tcPr>
          <w:p w:rsidR="005F58F1" w:rsidRPr="008A1D8D" w:rsidRDefault="005F58F1" w:rsidP="005F58F1">
            <w:pPr>
              <w:spacing w:after="0" w:line="240" w:lineRule="auto"/>
              <w:rPr>
                <w:rFonts w:ascii="Times New Roman" w:eastAsia="Times New Roman" w:hAnsi="Times New Roman" w:cs="Times New Roman"/>
                <w:b/>
                <w:color w:val="000000"/>
                <w:sz w:val="20"/>
                <w:szCs w:val="20"/>
                <w:lang w:eastAsia="ru-RU"/>
              </w:rPr>
            </w:pPr>
            <w:r w:rsidRPr="008A1D8D">
              <w:rPr>
                <w:rFonts w:ascii="Times New Roman" w:eastAsia="Times New Roman" w:hAnsi="Times New Roman" w:cs="Times New Roman"/>
                <w:b/>
                <w:color w:val="000000"/>
                <w:sz w:val="20"/>
                <w:szCs w:val="20"/>
                <w:lang w:eastAsia="ru-RU"/>
              </w:rPr>
              <w:t>Показатели</w:t>
            </w:r>
          </w:p>
        </w:tc>
        <w:tc>
          <w:tcPr>
            <w:tcW w:w="1119" w:type="dxa"/>
            <w:vMerge w:val="restart"/>
            <w:shd w:val="clear" w:color="auto" w:fill="auto"/>
            <w:noWrap/>
            <w:vAlign w:val="center"/>
            <w:hideMark/>
          </w:tcPr>
          <w:p w:rsidR="005F58F1" w:rsidRPr="008A1D8D" w:rsidRDefault="005F58F1" w:rsidP="005F58F1">
            <w:pPr>
              <w:spacing w:after="0" w:line="240" w:lineRule="auto"/>
              <w:jc w:val="center"/>
              <w:rPr>
                <w:rFonts w:ascii="Times New Roman" w:eastAsia="Times New Roman" w:hAnsi="Times New Roman" w:cs="Times New Roman"/>
                <w:b/>
                <w:color w:val="000000"/>
                <w:sz w:val="20"/>
                <w:szCs w:val="20"/>
                <w:lang w:eastAsia="ru-RU"/>
              </w:rPr>
            </w:pPr>
            <w:r w:rsidRPr="008A1D8D">
              <w:rPr>
                <w:rFonts w:ascii="Times New Roman" w:eastAsia="Times New Roman" w:hAnsi="Times New Roman" w:cs="Times New Roman"/>
                <w:b/>
                <w:color w:val="000000"/>
                <w:sz w:val="20"/>
                <w:szCs w:val="20"/>
                <w:lang w:eastAsia="ru-RU"/>
              </w:rPr>
              <w:t>Единица измерения</w:t>
            </w:r>
          </w:p>
        </w:tc>
        <w:tc>
          <w:tcPr>
            <w:tcW w:w="1910" w:type="dxa"/>
            <w:shd w:val="clear" w:color="auto" w:fill="auto"/>
            <w:noWrap/>
            <w:vAlign w:val="center"/>
            <w:hideMark/>
          </w:tcPr>
          <w:p w:rsidR="005F58F1" w:rsidRPr="008A1D8D" w:rsidRDefault="005F58F1" w:rsidP="005F58F1">
            <w:pPr>
              <w:spacing w:after="0" w:line="240" w:lineRule="auto"/>
              <w:jc w:val="center"/>
              <w:rPr>
                <w:rFonts w:ascii="Times New Roman" w:eastAsia="Times New Roman" w:hAnsi="Times New Roman" w:cs="Times New Roman"/>
                <w:b/>
                <w:color w:val="000000"/>
                <w:sz w:val="20"/>
                <w:szCs w:val="20"/>
                <w:lang w:eastAsia="ru-RU"/>
              </w:rPr>
            </w:pPr>
            <w:r w:rsidRPr="008A1D8D">
              <w:rPr>
                <w:rFonts w:ascii="Times New Roman" w:eastAsia="Times New Roman" w:hAnsi="Times New Roman" w:cs="Times New Roman"/>
                <w:b/>
                <w:color w:val="000000"/>
                <w:sz w:val="20"/>
                <w:szCs w:val="20"/>
                <w:lang w:eastAsia="ru-RU"/>
              </w:rPr>
              <w:t>2012 год</w:t>
            </w:r>
          </w:p>
        </w:tc>
        <w:tc>
          <w:tcPr>
            <w:tcW w:w="1911" w:type="dxa"/>
            <w:shd w:val="clear" w:color="auto" w:fill="auto"/>
            <w:noWrap/>
            <w:vAlign w:val="center"/>
            <w:hideMark/>
          </w:tcPr>
          <w:p w:rsidR="005F58F1" w:rsidRPr="008A1D8D" w:rsidRDefault="005F58F1" w:rsidP="005F58F1">
            <w:pPr>
              <w:spacing w:after="0" w:line="240" w:lineRule="auto"/>
              <w:jc w:val="center"/>
              <w:rPr>
                <w:rFonts w:ascii="Times New Roman" w:eastAsia="Times New Roman" w:hAnsi="Times New Roman" w:cs="Times New Roman"/>
                <w:b/>
                <w:color w:val="000000"/>
                <w:sz w:val="20"/>
                <w:szCs w:val="20"/>
                <w:lang w:eastAsia="ru-RU"/>
              </w:rPr>
            </w:pPr>
            <w:r w:rsidRPr="008A1D8D">
              <w:rPr>
                <w:rFonts w:ascii="Times New Roman" w:eastAsia="Times New Roman" w:hAnsi="Times New Roman" w:cs="Times New Roman"/>
                <w:b/>
                <w:color w:val="000000"/>
                <w:sz w:val="20"/>
                <w:szCs w:val="20"/>
                <w:lang w:eastAsia="ru-RU"/>
              </w:rPr>
              <w:t>2013 год</w:t>
            </w:r>
          </w:p>
        </w:tc>
      </w:tr>
      <w:tr w:rsidR="005F58F1" w:rsidRPr="008A1D8D" w:rsidTr="005F58F1">
        <w:trPr>
          <w:trHeight w:val="20"/>
          <w:tblHeader/>
        </w:trPr>
        <w:tc>
          <w:tcPr>
            <w:tcW w:w="738" w:type="dxa"/>
            <w:vMerge/>
            <w:vAlign w:val="center"/>
            <w:hideMark/>
          </w:tcPr>
          <w:p w:rsidR="005F58F1" w:rsidRPr="008A1D8D" w:rsidRDefault="005F58F1" w:rsidP="005F58F1">
            <w:pPr>
              <w:spacing w:after="0" w:line="240" w:lineRule="auto"/>
              <w:jc w:val="center"/>
              <w:rPr>
                <w:rFonts w:ascii="Times New Roman" w:eastAsia="Times New Roman" w:hAnsi="Times New Roman" w:cs="Times New Roman"/>
                <w:b/>
                <w:color w:val="000000"/>
                <w:sz w:val="20"/>
                <w:szCs w:val="20"/>
                <w:lang w:eastAsia="ru-RU"/>
              </w:rPr>
            </w:pPr>
          </w:p>
        </w:tc>
        <w:tc>
          <w:tcPr>
            <w:tcW w:w="3950" w:type="dxa"/>
            <w:vMerge/>
            <w:vAlign w:val="center"/>
            <w:hideMark/>
          </w:tcPr>
          <w:p w:rsidR="005F58F1" w:rsidRPr="008A1D8D" w:rsidRDefault="005F58F1" w:rsidP="005F58F1">
            <w:pPr>
              <w:spacing w:after="0" w:line="240" w:lineRule="auto"/>
              <w:rPr>
                <w:rFonts w:ascii="Times New Roman" w:eastAsia="Times New Roman" w:hAnsi="Times New Roman" w:cs="Times New Roman"/>
                <w:b/>
                <w:color w:val="000000"/>
                <w:sz w:val="20"/>
                <w:szCs w:val="20"/>
                <w:lang w:eastAsia="ru-RU"/>
              </w:rPr>
            </w:pPr>
          </w:p>
        </w:tc>
        <w:tc>
          <w:tcPr>
            <w:tcW w:w="1119" w:type="dxa"/>
            <w:vMerge/>
            <w:vAlign w:val="center"/>
            <w:hideMark/>
          </w:tcPr>
          <w:p w:rsidR="005F58F1" w:rsidRPr="008A1D8D" w:rsidRDefault="005F58F1" w:rsidP="005F58F1">
            <w:pPr>
              <w:spacing w:after="0" w:line="240" w:lineRule="auto"/>
              <w:jc w:val="center"/>
              <w:rPr>
                <w:rFonts w:ascii="Times New Roman" w:eastAsia="Times New Roman" w:hAnsi="Times New Roman" w:cs="Times New Roman"/>
                <w:b/>
                <w:color w:val="000000"/>
                <w:sz w:val="20"/>
                <w:szCs w:val="20"/>
                <w:lang w:eastAsia="ru-RU"/>
              </w:rPr>
            </w:pPr>
          </w:p>
        </w:tc>
        <w:tc>
          <w:tcPr>
            <w:tcW w:w="1910" w:type="dxa"/>
            <w:shd w:val="clear" w:color="auto" w:fill="auto"/>
            <w:noWrap/>
            <w:vAlign w:val="center"/>
            <w:hideMark/>
          </w:tcPr>
          <w:p w:rsidR="005F58F1" w:rsidRPr="008A1D8D" w:rsidRDefault="005F58F1" w:rsidP="005F58F1">
            <w:pPr>
              <w:spacing w:after="0" w:line="240" w:lineRule="auto"/>
              <w:jc w:val="center"/>
              <w:rPr>
                <w:rFonts w:ascii="Times New Roman" w:eastAsia="Times New Roman" w:hAnsi="Times New Roman" w:cs="Times New Roman"/>
                <w:b/>
                <w:color w:val="000000"/>
                <w:sz w:val="20"/>
                <w:szCs w:val="20"/>
                <w:lang w:eastAsia="ru-RU"/>
              </w:rPr>
            </w:pPr>
            <w:r w:rsidRPr="008A1D8D">
              <w:rPr>
                <w:rFonts w:ascii="Times New Roman" w:eastAsia="Times New Roman" w:hAnsi="Times New Roman" w:cs="Times New Roman"/>
                <w:b/>
                <w:color w:val="000000"/>
                <w:sz w:val="20"/>
                <w:szCs w:val="20"/>
                <w:lang w:eastAsia="ru-RU"/>
              </w:rPr>
              <w:t>Данные предприятия</w:t>
            </w:r>
          </w:p>
        </w:tc>
        <w:tc>
          <w:tcPr>
            <w:tcW w:w="1911" w:type="dxa"/>
            <w:shd w:val="clear" w:color="auto" w:fill="auto"/>
            <w:noWrap/>
            <w:vAlign w:val="center"/>
            <w:hideMark/>
          </w:tcPr>
          <w:p w:rsidR="005F58F1" w:rsidRPr="008A1D8D" w:rsidRDefault="005F58F1" w:rsidP="005F58F1">
            <w:pPr>
              <w:spacing w:after="0" w:line="240" w:lineRule="auto"/>
              <w:jc w:val="center"/>
              <w:rPr>
                <w:rFonts w:ascii="Times New Roman" w:eastAsia="Times New Roman" w:hAnsi="Times New Roman" w:cs="Times New Roman"/>
                <w:b/>
                <w:color w:val="000000"/>
                <w:sz w:val="20"/>
                <w:szCs w:val="20"/>
                <w:lang w:eastAsia="ru-RU"/>
              </w:rPr>
            </w:pPr>
            <w:r w:rsidRPr="008A1D8D">
              <w:rPr>
                <w:rFonts w:ascii="Times New Roman" w:eastAsia="Times New Roman" w:hAnsi="Times New Roman" w:cs="Times New Roman"/>
                <w:b/>
                <w:color w:val="000000"/>
                <w:sz w:val="20"/>
                <w:szCs w:val="20"/>
                <w:lang w:eastAsia="ru-RU"/>
              </w:rPr>
              <w:t>Данные предприятия</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Основные натуральные показатели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Выработка теплоэнергии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36720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38680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Теплоэнергия на собственные нужды котельной:</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Теплоэнергия на собственные нужды котельной, объём</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1750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1760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Теплоэнергия на собственные нужды котельной, %</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4,77</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4,55</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1.2.3</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Теплоэнергия на собственные нужды котельной, стоимость</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2568,14</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2852,17</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1.3</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Отпуск с коллекторов</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34970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36920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1.4</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Покупка теплоэнергии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1.5</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Подано теплоэнергии в сеть</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34970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36920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1.6</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Потери теплоэнергии в сетях</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1.6.1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Потери теплоэнергии в сетях, объём</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5210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4970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1.6.2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Потери теплоэнергии в сетях, %</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14,9</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13,46</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1.7</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Отпущено теплоэнергии всем потребителям</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29760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31950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1.7.1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в том числе доля товарной теплоэнергии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100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100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1.7.2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отпущено тепловой энергии на собственное производство</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1.7.3</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население</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22320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23960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1.7.3.1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в.т.ч. ГВС</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8040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8630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1.7.3.2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в т.ч. отопление</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14280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15330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1.7.4</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бюджетным</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4760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5110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1.7.4.1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в.т.ч. ГВС</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2290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2450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1.7.4.2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в т.ч. отопление</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2470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2660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1.7.5</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иным потребителям</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2680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2880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1.7.5.1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в.т.ч. ГВС</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380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410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1.7.5.2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в т.ч. отопление</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2300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2470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1.7.6</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организациям-перепродавцам</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1.7.7</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Всего товарной</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29760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31950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1.8</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Расход топлива</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т.у.т.</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3791,98</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3855,84</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lastRenderedPageBreak/>
              <w:t>1.8.1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уд.расход</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кг у.т./Гкал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103,27</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99,69</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1.8.2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Природный газ</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руб/тыс.м3</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4 569,61</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4 765,49</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1.8.3</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Уголь</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руб/т.</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520,4</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456,14</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1.8.4</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Электроэнергия</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руб/кВт* час</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429</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1.9</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Расход воды</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тыс.м</w:t>
            </w:r>
            <w:r w:rsidRPr="008A1D8D">
              <w:rPr>
                <w:rFonts w:ascii="Times New Roman" w:eastAsia="Times New Roman" w:hAnsi="Times New Roman" w:cs="Times New Roman"/>
                <w:color w:val="000000"/>
                <w:sz w:val="20"/>
                <w:szCs w:val="20"/>
                <w:vertAlign w:val="superscript"/>
                <w:lang w:eastAsia="ru-RU"/>
              </w:rPr>
              <w:t>3</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44,27</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45</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1.9.1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уд.расход</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м</w:t>
            </w:r>
            <w:r w:rsidRPr="008A1D8D">
              <w:rPr>
                <w:rFonts w:ascii="Times New Roman" w:eastAsia="Times New Roman" w:hAnsi="Times New Roman" w:cs="Times New Roman"/>
                <w:color w:val="000000"/>
                <w:sz w:val="20"/>
                <w:szCs w:val="20"/>
                <w:vertAlign w:val="superscript"/>
                <w:lang w:eastAsia="ru-RU"/>
              </w:rPr>
              <w:t>3</w:t>
            </w:r>
            <w:r w:rsidRPr="008A1D8D">
              <w:rPr>
                <w:rFonts w:ascii="Times New Roman" w:eastAsia="Times New Roman" w:hAnsi="Times New Roman" w:cs="Times New Roman"/>
                <w:color w:val="000000"/>
                <w:sz w:val="20"/>
                <w:szCs w:val="20"/>
                <w:lang w:eastAsia="ru-RU"/>
              </w:rPr>
              <w:t>/Гкал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1,21</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1,16</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1.10</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Расход стоков</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тыс.м3</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44,27</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45</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1.11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Расход электроэнергии на производство тепловой энергии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тыс.кВт.ч</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153,28</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156,8</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1.11.1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уд.расход</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кВт.ч/Гкал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4,17</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4,05</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1.12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Расход электроэнергии на транспортировку тепловой энергии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тыс.кВт.ч</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1376,1</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1396,2</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1.12.1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уд.расход</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кВт.ч/Гкал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39,35</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37,82</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Расходы на производство тепловой энергии: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Материалы (химводоподготовка)</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1552,89</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1806,73</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Топливо</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29947,41</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29736,32</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2.3</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Электроэнергия</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602,39</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824,29</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2.4</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Вода и стоки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1187,76</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1334,25</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Амортизация оборудования</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4235,8</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4235,8</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2.6</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Аренда оборудования</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2.7</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Зарплата производственных рабочих</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3060,83</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3220,56</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2.8</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Страховые взносы (ЕСН)</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1046,8</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1101,43</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2.9</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Прочие прямые расходы</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1525,7</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1879,4</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2.10</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Ремонтные работы</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2282</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4690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Цеховые расходы</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15677,51</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16120,25</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Покупная теплоэнергия итого по всем поставщикам</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2.13</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ИТОГО сумма по разделу 2</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61119,09</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64949,03</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2.14</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Удельная себестоимость производства теплоэнергии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руб./Гкал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2053,73</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2032,83</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3</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Расходы на производство товарной тепловой энергии: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Затраты на производство товарной теплоэнергии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61119,09</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64949,03</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Общехозяйственные расходы, относимые на производство товарной теплоэнергии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8736,03</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8939,8</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3.3</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ИТОГО затрат на производство товарной теплоэнергии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69855,12</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73888,83</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3.4</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Удельная себестоимость производства товарной теплоэнергии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руб./Гкал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2347,28</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2312,64</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4</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Расходы на транспортировку тепловой энергии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Материалы</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160,16</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184,19</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Вода и стоки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4.3</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Электроэнергия</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5408,07</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7339,75</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4.4</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Амортизация оборудования</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830,65</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830,65</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4.5</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Аренда оборудования</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4.6</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Зарплата производственных рабочих</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334,15</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338,93</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4.7</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Страховые взносы</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114,28</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115,91</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4.8</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Прочие прямые расходы</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248,4</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305,9</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4.9</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Ремонтные работы</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4820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8640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4.10</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Цеховые расходы</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2552,15</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2624,23</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4.11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ИТОГО сумма по разделу 4</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14467,87</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20379,56</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lastRenderedPageBreak/>
              <w:t>4.12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Удельная себестоимость распределения теплоэнергии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руб./Гкал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486,15</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637,86</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5</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Расходы на транспортировку товарной тепловой энергии: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Затраты по распределению товарной тепловой энергии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14467,87</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20379,56</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Общехозяйственные расходы, относимые на распределение товарной теплоэнергии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5.3</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ИТОГО затрат по распределению товарной теплоэнергии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14467,87</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20379,56</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5.4</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Удельная себестоимость распределения товарной теплоэнергии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руб./Гкал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486,15</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637,86</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6</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ИТОГО затраты на товарную теплоэнергию (п.3.3+п.5.3)</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84322,99</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94268,39</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6.1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Удельная себестоимость товарной теплоэнергии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руб./Гкал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2833,43</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2950,5</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7</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Производственная прибыль</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7.1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Платежи, не облагаемые налогом на прибыль, в т.ч.</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7.1.1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на имущество</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7.1.2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прочие платежи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7.2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Платежи, облагаемые налогом на прибыль, в т.ч.</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7.2.1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на содержание соцсферы</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7.2.2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др. налоги и обязательные платежи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7.3</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На развитие производства, в том числе</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7.3.1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кап. вложения</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7.4</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На социальное развитие, в том числе</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7.4.1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кап. вложения</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7.5</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На поощрение</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7.6</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На прочие цели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7.7</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Дивиденды по акциям</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7.8</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Прибыль, облагаемая налогом</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7.9</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Налог на прибыль</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7.10</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Всего доходов</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35252,8</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41327,96</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8</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Тариф</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руб./Гкал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1184,57</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1293,52</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8.1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Средняя рентабельность</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r>
      <w:tr w:rsidR="005F58F1" w:rsidRPr="008A1D8D" w:rsidTr="005F58F1">
        <w:trPr>
          <w:trHeight w:val="20"/>
        </w:trPr>
        <w:tc>
          <w:tcPr>
            <w:tcW w:w="738" w:type="dxa"/>
            <w:vMerge w:val="restart"/>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9</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Инвестиционная составляющая, в</w:t>
            </w:r>
          </w:p>
        </w:tc>
        <w:tc>
          <w:tcPr>
            <w:tcW w:w="1119" w:type="dxa"/>
            <w:vMerge w:val="restart"/>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тыс. руб.</w:t>
            </w:r>
          </w:p>
        </w:tc>
        <w:tc>
          <w:tcPr>
            <w:tcW w:w="1910" w:type="dxa"/>
            <w:vMerge w:val="restart"/>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0</w:t>
            </w:r>
          </w:p>
        </w:tc>
        <w:tc>
          <w:tcPr>
            <w:tcW w:w="1911" w:type="dxa"/>
            <w:vMerge w:val="restart"/>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0</w:t>
            </w:r>
          </w:p>
        </w:tc>
      </w:tr>
      <w:tr w:rsidR="005F58F1" w:rsidRPr="008A1D8D" w:rsidTr="005F58F1">
        <w:trPr>
          <w:trHeight w:val="20"/>
        </w:trPr>
        <w:tc>
          <w:tcPr>
            <w:tcW w:w="738" w:type="dxa"/>
            <w:vMerge/>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т.ч.:</w:t>
            </w:r>
          </w:p>
        </w:tc>
        <w:tc>
          <w:tcPr>
            <w:tcW w:w="1119" w:type="dxa"/>
            <w:vMerge/>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p>
        </w:tc>
        <w:tc>
          <w:tcPr>
            <w:tcW w:w="1910" w:type="dxa"/>
            <w:vMerge/>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p>
        </w:tc>
        <w:tc>
          <w:tcPr>
            <w:tcW w:w="1911" w:type="dxa"/>
            <w:vMerge/>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9.1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амортизационные отчисления по объектам инвестирования</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9.2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расходы из прибыли на реализацию инвест. программы</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9.3</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налог на прибыль по инвест. Деятельности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9.4</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налог на имущество по объектам инвестирования</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 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9.5</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удельная инвест. составляющая</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руб./Гкал</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r>
      <w:tr w:rsidR="005F58F1" w:rsidRPr="008A1D8D" w:rsidTr="005F58F1">
        <w:trPr>
          <w:trHeight w:val="20"/>
        </w:trPr>
        <w:tc>
          <w:tcPr>
            <w:tcW w:w="738" w:type="dxa"/>
            <w:vMerge w:val="restart"/>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10</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Тариф с учетом инвест.</w:t>
            </w:r>
          </w:p>
        </w:tc>
        <w:tc>
          <w:tcPr>
            <w:tcW w:w="1119" w:type="dxa"/>
            <w:vMerge w:val="restart"/>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руб./Гкал</w:t>
            </w:r>
          </w:p>
        </w:tc>
        <w:tc>
          <w:tcPr>
            <w:tcW w:w="1910" w:type="dxa"/>
            <w:vMerge w:val="restart"/>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1184,57</w:t>
            </w:r>
          </w:p>
        </w:tc>
        <w:tc>
          <w:tcPr>
            <w:tcW w:w="1911" w:type="dxa"/>
            <w:vMerge w:val="restart"/>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1293,52</w:t>
            </w:r>
          </w:p>
        </w:tc>
      </w:tr>
      <w:tr w:rsidR="005F58F1" w:rsidRPr="008A1D8D" w:rsidTr="005F58F1">
        <w:trPr>
          <w:trHeight w:val="20"/>
        </w:trPr>
        <w:tc>
          <w:tcPr>
            <w:tcW w:w="738" w:type="dxa"/>
            <w:vMerge/>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составляющей</w:t>
            </w:r>
          </w:p>
        </w:tc>
        <w:tc>
          <w:tcPr>
            <w:tcW w:w="1119" w:type="dxa"/>
            <w:vMerge/>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p>
        </w:tc>
        <w:tc>
          <w:tcPr>
            <w:tcW w:w="1910" w:type="dxa"/>
            <w:vMerge/>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p>
        </w:tc>
        <w:tc>
          <w:tcPr>
            <w:tcW w:w="1911" w:type="dxa"/>
            <w:vMerge/>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11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НВВ с учетом инвест. Составляющей</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35252,8</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41327,96</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12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b/>
                <w:bCs/>
                <w:color w:val="000000"/>
                <w:sz w:val="20"/>
                <w:szCs w:val="20"/>
                <w:lang w:eastAsia="ru-RU"/>
              </w:rPr>
            </w:pPr>
            <w:r w:rsidRPr="008A1D8D">
              <w:rPr>
                <w:rFonts w:ascii="Times New Roman" w:eastAsia="Times New Roman" w:hAnsi="Times New Roman" w:cs="Times New Roman"/>
                <w:b/>
                <w:bCs/>
                <w:color w:val="000000"/>
                <w:sz w:val="20"/>
                <w:szCs w:val="20"/>
                <w:lang w:eastAsia="ru-RU"/>
              </w:rPr>
              <w:t>Дополнительные расходы предприятия, учтенные в НВВ периода регулирования</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тыс.руб.</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Протяженность теплосетей, находящихся на балансе предприятия</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км</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12.2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в т.ч. относящихся к регулируемой деятельности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км</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13</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Цена единицы натурального топлива</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14.1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Природный газ</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руб/тыс.м3</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5 459,55</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5 705,23</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lastRenderedPageBreak/>
              <w:t>14.2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Уголь</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руб/т.</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6 367,07</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5 586,27</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14.3</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Электроэнергия</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руб/кВт* час</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3 930,00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14.1</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Стоимость электроэнергии</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руб./кВт.ч.</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3,93</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5,26</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14.2</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Стоимость воды</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руб/м</w:t>
            </w:r>
            <w:r w:rsidRPr="008A1D8D">
              <w:rPr>
                <w:rFonts w:ascii="Times New Roman" w:eastAsia="Times New Roman" w:hAnsi="Times New Roman" w:cs="Times New Roman"/>
                <w:color w:val="000000"/>
                <w:sz w:val="20"/>
                <w:szCs w:val="20"/>
                <w:vertAlign w:val="superscript"/>
                <w:lang w:eastAsia="ru-RU"/>
              </w:rPr>
              <w:t>3</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26,83</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29,65</w:t>
            </w:r>
          </w:p>
        </w:tc>
      </w:tr>
      <w:tr w:rsidR="005F58F1" w:rsidRPr="008A1D8D" w:rsidTr="005F58F1">
        <w:trPr>
          <w:trHeight w:val="20"/>
        </w:trPr>
        <w:tc>
          <w:tcPr>
            <w:tcW w:w="738"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14.3</w:t>
            </w:r>
          </w:p>
        </w:tc>
        <w:tc>
          <w:tcPr>
            <w:tcW w:w="3950" w:type="dxa"/>
            <w:shd w:val="clear" w:color="auto" w:fill="auto"/>
            <w:vAlign w:val="center"/>
            <w:hideMark/>
          </w:tcPr>
          <w:p w:rsidR="005F58F1" w:rsidRPr="008A1D8D" w:rsidRDefault="005F58F1" w:rsidP="005F58F1">
            <w:pPr>
              <w:spacing w:after="0" w:line="240" w:lineRule="auto"/>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Стоимость стоков</w:t>
            </w:r>
          </w:p>
        </w:tc>
        <w:tc>
          <w:tcPr>
            <w:tcW w:w="1119"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руб/м</w:t>
            </w:r>
            <w:r w:rsidRPr="008A1D8D">
              <w:rPr>
                <w:rFonts w:ascii="Times New Roman" w:eastAsia="Times New Roman" w:hAnsi="Times New Roman" w:cs="Times New Roman"/>
                <w:color w:val="000000"/>
                <w:sz w:val="20"/>
                <w:szCs w:val="20"/>
                <w:vertAlign w:val="superscript"/>
                <w:lang w:eastAsia="ru-RU"/>
              </w:rPr>
              <w:t>3</w:t>
            </w:r>
          </w:p>
        </w:tc>
        <w:tc>
          <w:tcPr>
            <w:tcW w:w="1910"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c>
          <w:tcPr>
            <w:tcW w:w="1911" w:type="dxa"/>
            <w:shd w:val="clear" w:color="auto" w:fill="auto"/>
            <w:vAlign w:val="center"/>
            <w:hideMark/>
          </w:tcPr>
          <w:p w:rsidR="005F58F1" w:rsidRPr="008A1D8D" w:rsidRDefault="005F58F1" w:rsidP="005F58F1">
            <w:pPr>
              <w:spacing w:after="0" w:line="240" w:lineRule="auto"/>
              <w:jc w:val="center"/>
              <w:rPr>
                <w:rFonts w:ascii="Times New Roman" w:eastAsia="Times New Roman" w:hAnsi="Times New Roman" w:cs="Times New Roman"/>
                <w:color w:val="000000"/>
                <w:sz w:val="20"/>
                <w:szCs w:val="20"/>
                <w:lang w:eastAsia="ru-RU"/>
              </w:rPr>
            </w:pPr>
            <w:r w:rsidRPr="008A1D8D">
              <w:rPr>
                <w:rFonts w:ascii="Times New Roman" w:eastAsia="Times New Roman" w:hAnsi="Times New Roman" w:cs="Times New Roman"/>
                <w:color w:val="000000"/>
                <w:sz w:val="20"/>
                <w:szCs w:val="20"/>
                <w:lang w:eastAsia="ru-RU"/>
              </w:rPr>
              <w:t>0</w:t>
            </w:r>
          </w:p>
        </w:tc>
      </w:tr>
    </w:tbl>
    <w:p w:rsidR="00C70745" w:rsidRPr="008A1D8D" w:rsidRDefault="00166354" w:rsidP="008C33DF">
      <w:pPr>
        <w:pStyle w:val="110"/>
        <w:ind w:left="0" w:firstLine="709"/>
      </w:pPr>
      <w:bookmarkStart w:id="69" w:name="_Toc458589663"/>
      <w:r w:rsidRPr="008A1D8D">
        <w:t>Цены (тарифы) в сфере теплоснабжения</w:t>
      </w:r>
      <w:bookmarkEnd w:id="69"/>
    </w:p>
    <w:p w:rsidR="00166354" w:rsidRPr="008A1D8D" w:rsidRDefault="00166354" w:rsidP="00166354">
      <w:pPr>
        <w:pStyle w:val="111"/>
      </w:pPr>
      <w:bookmarkStart w:id="70" w:name="_Toc458589664"/>
      <w:r w:rsidRPr="008A1D8D">
        <w:t>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70"/>
    </w:p>
    <w:p w:rsidR="00166354" w:rsidRPr="008A1D8D" w:rsidRDefault="00166354" w:rsidP="008C33DF">
      <w:pPr>
        <w:pStyle w:val="aff0"/>
      </w:pPr>
      <w:r w:rsidRPr="008A1D8D">
        <w:t>Тарифы на тепловую энергию для потребителей МП «Агалатово-сервис» представлены в таблице 35.</w:t>
      </w:r>
    </w:p>
    <w:p w:rsidR="00166354" w:rsidRPr="008A1D8D" w:rsidRDefault="00166354" w:rsidP="008C33DF">
      <w:pPr>
        <w:pStyle w:val="aff0"/>
      </w:pPr>
      <w:r w:rsidRPr="008A1D8D">
        <w:t>Потребители, чьи здания не оборудованы приборами учета, производят оплату исходя из тарифа за единицу общей отапливаемой площади.</w:t>
      </w:r>
    </w:p>
    <w:p w:rsidR="00182B8B" w:rsidRPr="008A1D8D" w:rsidRDefault="00182B8B" w:rsidP="00541A70">
      <w:pPr>
        <w:pStyle w:val="a3"/>
        <w:tabs>
          <w:tab w:val="clear" w:pos="1985"/>
        </w:tabs>
        <w:ind w:left="0" w:firstLine="0"/>
        <w:rPr>
          <w:lang w:eastAsia="ru-RU"/>
        </w:rPr>
      </w:pPr>
      <w:r w:rsidRPr="008A1D8D">
        <w:rPr>
          <w:lang w:eastAsia="ru-RU"/>
        </w:rPr>
        <w:t>Тариф на тепловую энергию для потребителей МП «Агалатово-сервис»</w:t>
      </w:r>
    </w:p>
    <w:tbl>
      <w:tblPr>
        <w:tblStyle w:val="ab"/>
        <w:tblW w:w="0" w:type="auto"/>
        <w:tblLook w:val="04A0" w:firstRow="1" w:lastRow="0" w:firstColumn="1" w:lastColumn="0" w:noHBand="0" w:noVBand="1"/>
      </w:tblPr>
      <w:tblGrid>
        <w:gridCol w:w="1834"/>
        <w:gridCol w:w="866"/>
        <w:gridCol w:w="866"/>
        <w:gridCol w:w="866"/>
        <w:gridCol w:w="866"/>
        <w:gridCol w:w="866"/>
        <w:gridCol w:w="866"/>
        <w:gridCol w:w="866"/>
        <w:gridCol w:w="866"/>
        <w:gridCol w:w="866"/>
      </w:tblGrid>
      <w:tr w:rsidR="006258AA" w:rsidRPr="008A1D8D" w:rsidTr="00FC0CC1">
        <w:trPr>
          <w:trHeight w:val="20"/>
        </w:trPr>
        <w:tc>
          <w:tcPr>
            <w:tcW w:w="0" w:type="auto"/>
            <w:vMerge w:val="restart"/>
            <w:vAlign w:val="center"/>
          </w:tcPr>
          <w:p w:rsidR="00182B8B" w:rsidRPr="008A1D8D" w:rsidRDefault="00182B8B" w:rsidP="007F6EED">
            <w:pPr>
              <w:pStyle w:val="aff0"/>
              <w:spacing w:line="240" w:lineRule="auto"/>
              <w:ind w:firstLine="0"/>
              <w:jc w:val="center"/>
              <w:rPr>
                <w:b/>
                <w:sz w:val="20"/>
                <w:szCs w:val="20"/>
              </w:rPr>
            </w:pPr>
          </w:p>
        </w:tc>
        <w:tc>
          <w:tcPr>
            <w:tcW w:w="0" w:type="auto"/>
            <w:gridSpan w:val="9"/>
            <w:vAlign w:val="center"/>
          </w:tcPr>
          <w:p w:rsidR="00182B8B" w:rsidRPr="008A1D8D" w:rsidRDefault="00182B8B" w:rsidP="007F6EED">
            <w:pPr>
              <w:pStyle w:val="aff0"/>
              <w:spacing w:line="240" w:lineRule="auto"/>
              <w:ind w:firstLine="0"/>
              <w:jc w:val="center"/>
              <w:rPr>
                <w:b/>
                <w:sz w:val="20"/>
                <w:szCs w:val="20"/>
              </w:rPr>
            </w:pPr>
            <w:r w:rsidRPr="008A1D8D">
              <w:rPr>
                <w:b/>
                <w:sz w:val="20"/>
                <w:szCs w:val="20"/>
              </w:rPr>
              <w:t>Тариф на тепловую энергию</w:t>
            </w:r>
          </w:p>
        </w:tc>
      </w:tr>
      <w:tr w:rsidR="00FC0CC1" w:rsidRPr="008A1D8D" w:rsidTr="007F6EED">
        <w:trPr>
          <w:cantSplit/>
          <w:trHeight w:val="1673"/>
        </w:trPr>
        <w:tc>
          <w:tcPr>
            <w:tcW w:w="0" w:type="auto"/>
            <w:vMerge/>
            <w:vAlign w:val="center"/>
          </w:tcPr>
          <w:p w:rsidR="00182B8B" w:rsidRPr="008A1D8D" w:rsidRDefault="00182B8B" w:rsidP="007F6EED">
            <w:pPr>
              <w:pStyle w:val="aff0"/>
              <w:spacing w:line="240" w:lineRule="auto"/>
              <w:ind w:firstLine="0"/>
              <w:jc w:val="center"/>
              <w:rPr>
                <w:b/>
                <w:sz w:val="20"/>
                <w:szCs w:val="20"/>
              </w:rPr>
            </w:pPr>
          </w:p>
        </w:tc>
        <w:tc>
          <w:tcPr>
            <w:tcW w:w="0" w:type="auto"/>
            <w:textDirection w:val="btLr"/>
            <w:vAlign w:val="center"/>
          </w:tcPr>
          <w:p w:rsidR="00182B8B" w:rsidRPr="008A1D8D" w:rsidRDefault="00182B8B" w:rsidP="007F6EED">
            <w:pPr>
              <w:pStyle w:val="aff0"/>
              <w:spacing w:line="240" w:lineRule="auto"/>
              <w:ind w:left="113" w:right="113" w:firstLine="0"/>
              <w:jc w:val="center"/>
              <w:rPr>
                <w:b/>
                <w:sz w:val="20"/>
                <w:szCs w:val="20"/>
              </w:rPr>
            </w:pPr>
            <w:r w:rsidRPr="008A1D8D">
              <w:rPr>
                <w:b/>
                <w:sz w:val="20"/>
                <w:szCs w:val="20"/>
              </w:rPr>
              <w:t>с 01.01.2011</w:t>
            </w:r>
            <w:r w:rsidR="006258AA" w:rsidRPr="008A1D8D">
              <w:rPr>
                <w:b/>
                <w:sz w:val="20"/>
                <w:szCs w:val="20"/>
              </w:rPr>
              <w:t xml:space="preserve"> </w:t>
            </w:r>
            <w:r w:rsidRPr="008A1D8D">
              <w:rPr>
                <w:b/>
                <w:sz w:val="20"/>
                <w:szCs w:val="20"/>
              </w:rPr>
              <w:t>г. по 31.12.2011</w:t>
            </w:r>
            <w:r w:rsidR="006258AA" w:rsidRPr="008A1D8D">
              <w:rPr>
                <w:b/>
                <w:sz w:val="20"/>
                <w:szCs w:val="20"/>
              </w:rPr>
              <w:t xml:space="preserve"> </w:t>
            </w:r>
            <w:r w:rsidRPr="008A1D8D">
              <w:rPr>
                <w:b/>
                <w:sz w:val="20"/>
                <w:szCs w:val="20"/>
              </w:rPr>
              <w:t>г.</w:t>
            </w:r>
          </w:p>
        </w:tc>
        <w:tc>
          <w:tcPr>
            <w:tcW w:w="0" w:type="auto"/>
            <w:textDirection w:val="btLr"/>
            <w:vAlign w:val="center"/>
          </w:tcPr>
          <w:p w:rsidR="00182B8B" w:rsidRPr="008A1D8D" w:rsidRDefault="00182B8B" w:rsidP="007F6EED">
            <w:pPr>
              <w:pStyle w:val="aff0"/>
              <w:spacing w:line="240" w:lineRule="auto"/>
              <w:ind w:left="113" w:right="113" w:firstLine="0"/>
              <w:jc w:val="center"/>
              <w:rPr>
                <w:b/>
                <w:sz w:val="20"/>
                <w:szCs w:val="20"/>
              </w:rPr>
            </w:pPr>
            <w:r w:rsidRPr="008A1D8D">
              <w:rPr>
                <w:b/>
                <w:sz w:val="20"/>
                <w:szCs w:val="20"/>
              </w:rPr>
              <w:t>с 01.01.2012</w:t>
            </w:r>
            <w:r w:rsidR="006258AA" w:rsidRPr="008A1D8D">
              <w:rPr>
                <w:b/>
                <w:sz w:val="20"/>
                <w:szCs w:val="20"/>
              </w:rPr>
              <w:t xml:space="preserve"> </w:t>
            </w:r>
            <w:r w:rsidRPr="008A1D8D">
              <w:rPr>
                <w:b/>
                <w:sz w:val="20"/>
                <w:szCs w:val="20"/>
              </w:rPr>
              <w:t>г. по 30.06.2012</w:t>
            </w:r>
            <w:r w:rsidR="006258AA" w:rsidRPr="008A1D8D">
              <w:rPr>
                <w:b/>
                <w:sz w:val="20"/>
                <w:szCs w:val="20"/>
              </w:rPr>
              <w:t xml:space="preserve"> </w:t>
            </w:r>
            <w:r w:rsidRPr="008A1D8D">
              <w:rPr>
                <w:b/>
                <w:sz w:val="20"/>
                <w:szCs w:val="20"/>
              </w:rPr>
              <w:t>г.</w:t>
            </w:r>
          </w:p>
        </w:tc>
        <w:tc>
          <w:tcPr>
            <w:tcW w:w="0" w:type="auto"/>
            <w:textDirection w:val="btLr"/>
            <w:vAlign w:val="center"/>
          </w:tcPr>
          <w:p w:rsidR="00182B8B" w:rsidRPr="008A1D8D" w:rsidRDefault="00182B8B" w:rsidP="007F6EED">
            <w:pPr>
              <w:pStyle w:val="aff0"/>
              <w:spacing w:line="240" w:lineRule="auto"/>
              <w:ind w:left="113" w:right="113" w:firstLine="0"/>
              <w:jc w:val="center"/>
              <w:rPr>
                <w:b/>
                <w:sz w:val="20"/>
                <w:szCs w:val="20"/>
              </w:rPr>
            </w:pPr>
            <w:r w:rsidRPr="008A1D8D">
              <w:rPr>
                <w:b/>
                <w:sz w:val="20"/>
                <w:szCs w:val="20"/>
              </w:rPr>
              <w:t>с 01.07.2012</w:t>
            </w:r>
            <w:r w:rsidR="006258AA" w:rsidRPr="008A1D8D">
              <w:rPr>
                <w:b/>
                <w:sz w:val="20"/>
                <w:szCs w:val="20"/>
              </w:rPr>
              <w:t xml:space="preserve"> </w:t>
            </w:r>
            <w:r w:rsidRPr="008A1D8D">
              <w:rPr>
                <w:b/>
                <w:sz w:val="20"/>
                <w:szCs w:val="20"/>
              </w:rPr>
              <w:t>г. по 31.08.2012</w:t>
            </w:r>
            <w:r w:rsidR="006258AA" w:rsidRPr="008A1D8D">
              <w:rPr>
                <w:b/>
                <w:sz w:val="20"/>
                <w:szCs w:val="20"/>
              </w:rPr>
              <w:t xml:space="preserve"> </w:t>
            </w:r>
            <w:r w:rsidRPr="008A1D8D">
              <w:rPr>
                <w:b/>
                <w:sz w:val="20"/>
                <w:szCs w:val="20"/>
              </w:rPr>
              <w:t>г.</w:t>
            </w:r>
          </w:p>
        </w:tc>
        <w:tc>
          <w:tcPr>
            <w:tcW w:w="0" w:type="auto"/>
            <w:textDirection w:val="btLr"/>
            <w:vAlign w:val="center"/>
          </w:tcPr>
          <w:p w:rsidR="00182B8B" w:rsidRPr="008A1D8D" w:rsidRDefault="00182B8B" w:rsidP="007F6EED">
            <w:pPr>
              <w:pStyle w:val="aff0"/>
              <w:spacing w:line="240" w:lineRule="auto"/>
              <w:ind w:left="113" w:right="113" w:firstLine="0"/>
              <w:jc w:val="center"/>
              <w:rPr>
                <w:b/>
                <w:sz w:val="20"/>
                <w:szCs w:val="20"/>
              </w:rPr>
            </w:pPr>
            <w:r w:rsidRPr="008A1D8D">
              <w:rPr>
                <w:b/>
                <w:sz w:val="20"/>
                <w:szCs w:val="20"/>
              </w:rPr>
              <w:t>с 01.09.2012</w:t>
            </w:r>
            <w:r w:rsidR="006258AA" w:rsidRPr="008A1D8D">
              <w:rPr>
                <w:b/>
                <w:sz w:val="20"/>
                <w:szCs w:val="20"/>
              </w:rPr>
              <w:t xml:space="preserve"> </w:t>
            </w:r>
            <w:r w:rsidRPr="008A1D8D">
              <w:rPr>
                <w:b/>
                <w:sz w:val="20"/>
                <w:szCs w:val="20"/>
              </w:rPr>
              <w:t>г. по 30.06.2013</w:t>
            </w:r>
            <w:r w:rsidR="006258AA" w:rsidRPr="008A1D8D">
              <w:rPr>
                <w:b/>
                <w:sz w:val="20"/>
                <w:szCs w:val="20"/>
              </w:rPr>
              <w:t xml:space="preserve"> </w:t>
            </w:r>
            <w:r w:rsidRPr="008A1D8D">
              <w:rPr>
                <w:b/>
                <w:sz w:val="20"/>
                <w:szCs w:val="20"/>
              </w:rPr>
              <w:t>г.</w:t>
            </w:r>
          </w:p>
        </w:tc>
        <w:tc>
          <w:tcPr>
            <w:tcW w:w="0" w:type="auto"/>
            <w:textDirection w:val="btLr"/>
            <w:vAlign w:val="center"/>
          </w:tcPr>
          <w:p w:rsidR="00182B8B" w:rsidRPr="008A1D8D" w:rsidRDefault="00182B8B" w:rsidP="007F6EED">
            <w:pPr>
              <w:pStyle w:val="aff0"/>
              <w:spacing w:line="240" w:lineRule="auto"/>
              <w:ind w:left="113" w:right="113" w:firstLine="0"/>
              <w:jc w:val="center"/>
              <w:rPr>
                <w:b/>
                <w:sz w:val="20"/>
                <w:szCs w:val="20"/>
              </w:rPr>
            </w:pPr>
            <w:r w:rsidRPr="008A1D8D">
              <w:rPr>
                <w:b/>
                <w:sz w:val="20"/>
                <w:szCs w:val="20"/>
              </w:rPr>
              <w:t>с 01.07.2013</w:t>
            </w:r>
            <w:r w:rsidR="006258AA" w:rsidRPr="008A1D8D">
              <w:rPr>
                <w:b/>
                <w:sz w:val="20"/>
                <w:szCs w:val="20"/>
              </w:rPr>
              <w:t xml:space="preserve"> </w:t>
            </w:r>
            <w:r w:rsidRPr="008A1D8D">
              <w:rPr>
                <w:b/>
                <w:sz w:val="20"/>
                <w:szCs w:val="20"/>
              </w:rPr>
              <w:t>г. по 31.12.2013</w:t>
            </w:r>
            <w:r w:rsidR="006258AA" w:rsidRPr="008A1D8D">
              <w:rPr>
                <w:b/>
                <w:sz w:val="20"/>
                <w:szCs w:val="20"/>
              </w:rPr>
              <w:t xml:space="preserve"> </w:t>
            </w:r>
            <w:r w:rsidRPr="008A1D8D">
              <w:rPr>
                <w:b/>
                <w:sz w:val="20"/>
                <w:szCs w:val="20"/>
              </w:rPr>
              <w:t>г.</w:t>
            </w:r>
          </w:p>
        </w:tc>
        <w:tc>
          <w:tcPr>
            <w:tcW w:w="0" w:type="auto"/>
            <w:textDirection w:val="btLr"/>
            <w:vAlign w:val="center"/>
          </w:tcPr>
          <w:p w:rsidR="00182B8B" w:rsidRPr="008A1D8D" w:rsidRDefault="006258AA" w:rsidP="007F6EED">
            <w:pPr>
              <w:pStyle w:val="aff0"/>
              <w:spacing w:line="240" w:lineRule="auto"/>
              <w:ind w:left="113" w:right="113" w:firstLine="0"/>
              <w:jc w:val="center"/>
              <w:rPr>
                <w:b/>
                <w:sz w:val="20"/>
                <w:szCs w:val="20"/>
              </w:rPr>
            </w:pPr>
            <w:r w:rsidRPr="008A1D8D">
              <w:rPr>
                <w:b/>
                <w:sz w:val="20"/>
                <w:szCs w:val="20"/>
              </w:rPr>
              <w:t>с 01.01.2014 г. по 30.06.2014 г.</w:t>
            </w:r>
          </w:p>
        </w:tc>
        <w:tc>
          <w:tcPr>
            <w:tcW w:w="0" w:type="auto"/>
            <w:textDirection w:val="btLr"/>
            <w:vAlign w:val="center"/>
          </w:tcPr>
          <w:p w:rsidR="00182B8B" w:rsidRPr="008A1D8D" w:rsidRDefault="006258AA" w:rsidP="007F6EED">
            <w:pPr>
              <w:pStyle w:val="aff0"/>
              <w:spacing w:line="240" w:lineRule="auto"/>
              <w:ind w:left="113" w:right="113" w:firstLine="0"/>
              <w:jc w:val="center"/>
              <w:rPr>
                <w:b/>
                <w:sz w:val="20"/>
                <w:szCs w:val="20"/>
              </w:rPr>
            </w:pPr>
            <w:r w:rsidRPr="008A1D8D">
              <w:rPr>
                <w:b/>
                <w:sz w:val="20"/>
                <w:szCs w:val="20"/>
              </w:rPr>
              <w:t>с 01.07.2014 г. по 31.12.2014 г.</w:t>
            </w:r>
          </w:p>
        </w:tc>
        <w:tc>
          <w:tcPr>
            <w:tcW w:w="0" w:type="auto"/>
            <w:textDirection w:val="btLr"/>
            <w:vAlign w:val="center"/>
          </w:tcPr>
          <w:p w:rsidR="00182B8B" w:rsidRPr="008A1D8D" w:rsidRDefault="00FC0CC1" w:rsidP="007F6EED">
            <w:pPr>
              <w:pStyle w:val="aff0"/>
              <w:spacing w:line="240" w:lineRule="auto"/>
              <w:ind w:left="113" w:right="113" w:firstLine="0"/>
              <w:jc w:val="center"/>
              <w:rPr>
                <w:b/>
                <w:sz w:val="20"/>
                <w:szCs w:val="20"/>
              </w:rPr>
            </w:pPr>
            <w:r w:rsidRPr="008A1D8D">
              <w:rPr>
                <w:b/>
                <w:sz w:val="20"/>
                <w:szCs w:val="20"/>
              </w:rPr>
              <w:t>с 01.01.2015 г. по 30.06.2015 г.</w:t>
            </w:r>
          </w:p>
        </w:tc>
        <w:tc>
          <w:tcPr>
            <w:tcW w:w="0" w:type="auto"/>
            <w:textDirection w:val="btLr"/>
            <w:vAlign w:val="center"/>
          </w:tcPr>
          <w:p w:rsidR="00182B8B" w:rsidRPr="008A1D8D" w:rsidRDefault="00FC0CC1" w:rsidP="007F6EED">
            <w:pPr>
              <w:pStyle w:val="aff0"/>
              <w:spacing w:line="240" w:lineRule="auto"/>
              <w:ind w:left="113" w:right="113" w:firstLine="0"/>
              <w:jc w:val="center"/>
              <w:rPr>
                <w:b/>
                <w:sz w:val="20"/>
                <w:szCs w:val="20"/>
              </w:rPr>
            </w:pPr>
            <w:r w:rsidRPr="008A1D8D">
              <w:rPr>
                <w:b/>
                <w:sz w:val="20"/>
                <w:szCs w:val="20"/>
              </w:rPr>
              <w:t>с 01.07.2015 г. По 31.12.2015 г.</w:t>
            </w:r>
          </w:p>
        </w:tc>
      </w:tr>
      <w:tr w:rsidR="00182B8B" w:rsidRPr="008A1D8D" w:rsidTr="00FC0CC1">
        <w:trPr>
          <w:trHeight w:val="20"/>
        </w:trPr>
        <w:tc>
          <w:tcPr>
            <w:tcW w:w="0" w:type="auto"/>
            <w:gridSpan w:val="10"/>
            <w:vAlign w:val="center"/>
          </w:tcPr>
          <w:p w:rsidR="00182B8B" w:rsidRPr="008A1D8D" w:rsidRDefault="00182B8B" w:rsidP="007F6EED">
            <w:pPr>
              <w:pStyle w:val="aff0"/>
              <w:spacing w:line="240" w:lineRule="auto"/>
              <w:ind w:firstLine="0"/>
              <w:jc w:val="center"/>
              <w:rPr>
                <w:sz w:val="20"/>
                <w:szCs w:val="20"/>
              </w:rPr>
            </w:pPr>
            <w:r w:rsidRPr="008A1D8D">
              <w:rPr>
                <w:sz w:val="20"/>
                <w:szCs w:val="20"/>
              </w:rPr>
              <w:t>Население (тарифы с учетом НДС)</w:t>
            </w:r>
          </w:p>
        </w:tc>
      </w:tr>
      <w:tr w:rsidR="00FC0CC1" w:rsidRPr="008A1D8D" w:rsidTr="00FC0CC1">
        <w:trPr>
          <w:trHeight w:val="20"/>
        </w:trPr>
        <w:tc>
          <w:tcPr>
            <w:tcW w:w="0" w:type="auto"/>
            <w:vAlign w:val="center"/>
          </w:tcPr>
          <w:p w:rsidR="00182B8B" w:rsidRPr="008A1D8D" w:rsidRDefault="00FC0CC1" w:rsidP="007F6EED">
            <w:pPr>
              <w:pStyle w:val="aff0"/>
              <w:spacing w:line="240" w:lineRule="auto"/>
              <w:ind w:firstLine="0"/>
              <w:jc w:val="center"/>
              <w:rPr>
                <w:sz w:val="20"/>
                <w:szCs w:val="20"/>
              </w:rPr>
            </w:pPr>
            <w:r w:rsidRPr="008A1D8D">
              <w:rPr>
                <w:sz w:val="20"/>
                <w:szCs w:val="20"/>
              </w:rPr>
              <w:t>Одноставочный руб./Гкал</w:t>
            </w:r>
          </w:p>
        </w:tc>
        <w:tc>
          <w:tcPr>
            <w:tcW w:w="0" w:type="auto"/>
            <w:vAlign w:val="center"/>
          </w:tcPr>
          <w:p w:rsidR="00182B8B" w:rsidRPr="008A1D8D" w:rsidRDefault="00FC0CC1" w:rsidP="007F6EED">
            <w:pPr>
              <w:pStyle w:val="aff0"/>
              <w:spacing w:line="240" w:lineRule="auto"/>
              <w:ind w:firstLine="0"/>
              <w:jc w:val="center"/>
              <w:rPr>
                <w:sz w:val="20"/>
                <w:szCs w:val="20"/>
              </w:rPr>
            </w:pPr>
            <w:r w:rsidRPr="008A1D8D">
              <w:rPr>
                <w:sz w:val="20"/>
                <w:szCs w:val="20"/>
              </w:rPr>
              <w:t>1285,07</w:t>
            </w:r>
          </w:p>
        </w:tc>
        <w:tc>
          <w:tcPr>
            <w:tcW w:w="0" w:type="auto"/>
            <w:vAlign w:val="center"/>
          </w:tcPr>
          <w:p w:rsidR="00182B8B" w:rsidRPr="008A1D8D" w:rsidRDefault="00FC0CC1" w:rsidP="007F6EED">
            <w:pPr>
              <w:pStyle w:val="aff0"/>
              <w:spacing w:line="240" w:lineRule="auto"/>
              <w:ind w:firstLine="0"/>
              <w:jc w:val="center"/>
              <w:rPr>
                <w:sz w:val="20"/>
                <w:szCs w:val="20"/>
              </w:rPr>
            </w:pPr>
            <w:r w:rsidRPr="008A1D8D">
              <w:rPr>
                <w:sz w:val="20"/>
                <w:szCs w:val="20"/>
              </w:rPr>
              <w:t>1342,25</w:t>
            </w:r>
          </w:p>
        </w:tc>
        <w:tc>
          <w:tcPr>
            <w:tcW w:w="0" w:type="auto"/>
            <w:vAlign w:val="center"/>
          </w:tcPr>
          <w:p w:rsidR="00182B8B" w:rsidRPr="008A1D8D" w:rsidRDefault="00FC0CC1" w:rsidP="007F6EED">
            <w:pPr>
              <w:pStyle w:val="aff0"/>
              <w:spacing w:line="240" w:lineRule="auto"/>
              <w:ind w:firstLine="0"/>
              <w:jc w:val="center"/>
              <w:rPr>
                <w:sz w:val="20"/>
                <w:szCs w:val="20"/>
              </w:rPr>
            </w:pPr>
            <w:r w:rsidRPr="008A1D8D">
              <w:rPr>
                <w:sz w:val="20"/>
                <w:szCs w:val="20"/>
              </w:rPr>
              <w:t>1422,79</w:t>
            </w:r>
          </w:p>
        </w:tc>
        <w:tc>
          <w:tcPr>
            <w:tcW w:w="0" w:type="auto"/>
            <w:vAlign w:val="center"/>
          </w:tcPr>
          <w:p w:rsidR="00182B8B" w:rsidRPr="008A1D8D" w:rsidRDefault="00FC0CC1" w:rsidP="007F6EED">
            <w:pPr>
              <w:pStyle w:val="aff0"/>
              <w:spacing w:line="240" w:lineRule="auto"/>
              <w:ind w:firstLine="0"/>
              <w:jc w:val="center"/>
              <w:rPr>
                <w:sz w:val="20"/>
                <w:szCs w:val="20"/>
              </w:rPr>
            </w:pPr>
            <w:r w:rsidRPr="008A1D8D">
              <w:rPr>
                <w:sz w:val="20"/>
                <w:szCs w:val="20"/>
              </w:rPr>
              <w:t>1468,64</w:t>
            </w:r>
          </w:p>
        </w:tc>
        <w:tc>
          <w:tcPr>
            <w:tcW w:w="0" w:type="auto"/>
            <w:vAlign w:val="center"/>
          </w:tcPr>
          <w:p w:rsidR="00182B8B" w:rsidRPr="008A1D8D" w:rsidRDefault="00FC0CC1" w:rsidP="007F6EED">
            <w:pPr>
              <w:pStyle w:val="aff0"/>
              <w:spacing w:line="240" w:lineRule="auto"/>
              <w:ind w:firstLine="0"/>
              <w:jc w:val="center"/>
              <w:rPr>
                <w:sz w:val="20"/>
                <w:szCs w:val="20"/>
              </w:rPr>
            </w:pPr>
            <w:r w:rsidRPr="008A1D8D">
              <w:rPr>
                <w:sz w:val="20"/>
                <w:szCs w:val="20"/>
              </w:rPr>
              <w:t>1620,55</w:t>
            </w:r>
          </w:p>
        </w:tc>
        <w:tc>
          <w:tcPr>
            <w:tcW w:w="0" w:type="auto"/>
            <w:vAlign w:val="center"/>
          </w:tcPr>
          <w:p w:rsidR="00182B8B" w:rsidRPr="008A1D8D" w:rsidRDefault="006258AA" w:rsidP="007F6EED">
            <w:pPr>
              <w:pStyle w:val="aff0"/>
              <w:spacing w:line="240" w:lineRule="auto"/>
              <w:ind w:firstLine="0"/>
              <w:jc w:val="center"/>
              <w:rPr>
                <w:sz w:val="20"/>
                <w:szCs w:val="20"/>
              </w:rPr>
            </w:pPr>
            <w:r w:rsidRPr="008A1D8D">
              <w:rPr>
                <w:sz w:val="20"/>
                <w:szCs w:val="20"/>
              </w:rPr>
              <w:t>1620,55</w:t>
            </w:r>
          </w:p>
        </w:tc>
        <w:tc>
          <w:tcPr>
            <w:tcW w:w="0" w:type="auto"/>
            <w:vAlign w:val="center"/>
          </w:tcPr>
          <w:p w:rsidR="00182B8B" w:rsidRPr="008A1D8D" w:rsidRDefault="006258AA" w:rsidP="007F6EED">
            <w:pPr>
              <w:pStyle w:val="aff0"/>
              <w:spacing w:line="240" w:lineRule="auto"/>
              <w:ind w:firstLine="0"/>
              <w:jc w:val="center"/>
              <w:rPr>
                <w:sz w:val="20"/>
                <w:szCs w:val="20"/>
              </w:rPr>
            </w:pPr>
            <w:r w:rsidRPr="008A1D8D">
              <w:rPr>
                <w:sz w:val="20"/>
                <w:szCs w:val="20"/>
              </w:rPr>
              <w:t>1677,71</w:t>
            </w:r>
          </w:p>
        </w:tc>
        <w:tc>
          <w:tcPr>
            <w:tcW w:w="0" w:type="auto"/>
            <w:vAlign w:val="center"/>
          </w:tcPr>
          <w:p w:rsidR="00182B8B" w:rsidRPr="008A1D8D" w:rsidRDefault="006258AA" w:rsidP="007F6EED">
            <w:pPr>
              <w:pStyle w:val="aff0"/>
              <w:spacing w:line="240" w:lineRule="auto"/>
              <w:ind w:firstLine="0"/>
              <w:jc w:val="center"/>
              <w:rPr>
                <w:sz w:val="20"/>
                <w:szCs w:val="20"/>
              </w:rPr>
            </w:pPr>
            <w:r w:rsidRPr="008A1D8D">
              <w:rPr>
                <w:sz w:val="20"/>
                <w:szCs w:val="20"/>
              </w:rPr>
              <w:t>1677,71</w:t>
            </w:r>
          </w:p>
        </w:tc>
        <w:tc>
          <w:tcPr>
            <w:tcW w:w="0" w:type="auto"/>
            <w:vAlign w:val="center"/>
          </w:tcPr>
          <w:p w:rsidR="00182B8B" w:rsidRPr="008A1D8D" w:rsidRDefault="00FC0CC1" w:rsidP="007F6EED">
            <w:pPr>
              <w:pStyle w:val="aff0"/>
              <w:spacing w:line="240" w:lineRule="auto"/>
              <w:ind w:firstLine="0"/>
              <w:jc w:val="center"/>
              <w:rPr>
                <w:sz w:val="20"/>
                <w:szCs w:val="20"/>
              </w:rPr>
            </w:pPr>
            <w:r w:rsidRPr="008A1D8D">
              <w:rPr>
                <w:sz w:val="20"/>
                <w:szCs w:val="20"/>
              </w:rPr>
              <w:t>1743,02</w:t>
            </w:r>
          </w:p>
        </w:tc>
      </w:tr>
    </w:tbl>
    <w:p w:rsidR="00166354" w:rsidRPr="008A1D8D" w:rsidRDefault="007F6EED" w:rsidP="008C33DF">
      <w:pPr>
        <w:pStyle w:val="aff0"/>
      </w:pPr>
      <w:r w:rsidRPr="008A1D8D">
        <w:t>Примечание:</w:t>
      </w:r>
    </w:p>
    <w:p w:rsidR="007F6EED" w:rsidRPr="008A1D8D" w:rsidRDefault="007F6EED" w:rsidP="008C33DF">
      <w:pPr>
        <w:pStyle w:val="aff0"/>
      </w:pPr>
      <w:r w:rsidRPr="008A1D8D">
        <w:t>- Потребители тепловой энергии в паре отсутствуют.</w:t>
      </w:r>
    </w:p>
    <w:p w:rsidR="007F6EED" w:rsidRPr="008A1D8D" w:rsidRDefault="007F6EED" w:rsidP="007F6EED">
      <w:pPr>
        <w:pStyle w:val="111"/>
      </w:pPr>
      <w:bookmarkStart w:id="71" w:name="_Toc458589665"/>
      <w:r w:rsidRPr="008A1D8D">
        <w:t>Структура цен (тарифов), установленных на момент разработки схемы теплоснабжения</w:t>
      </w:r>
      <w:bookmarkEnd w:id="71"/>
    </w:p>
    <w:p w:rsidR="00F44DB5" w:rsidRPr="008A1D8D" w:rsidRDefault="00F44DB5" w:rsidP="008C33DF">
      <w:pPr>
        <w:pStyle w:val="aff0"/>
        <w:rPr>
          <w:lang w:eastAsia="ru-RU"/>
        </w:rPr>
      </w:pPr>
      <w:r w:rsidRPr="008A1D8D">
        <w:rPr>
          <w:lang w:eastAsia="ru-RU"/>
        </w:rPr>
        <w:t xml:space="preserve">Расходы, связанные с производством и реализацией продукции (услуг) по регулируемым видам деятельности, включают следующие группы расходов: </w:t>
      </w:r>
    </w:p>
    <w:p w:rsidR="00F44DB5" w:rsidRPr="008A1D8D" w:rsidRDefault="00F44DB5" w:rsidP="008C33DF">
      <w:pPr>
        <w:pStyle w:val="aff0"/>
        <w:tabs>
          <w:tab w:val="left" w:pos="993"/>
        </w:tabs>
        <w:rPr>
          <w:lang w:eastAsia="ru-RU"/>
        </w:rPr>
      </w:pPr>
      <w:r w:rsidRPr="008A1D8D">
        <w:rPr>
          <w:lang w:eastAsia="ru-RU"/>
        </w:rPr>
        <w:t>1)</w:t>
      </w:r>
      <w:r w:rsidRPr="008A1D8D">
        <w:rPr>
          <w:lang w:eastAsia="ru-RU"/>
        </w:rPr>
        <w:tab/>
        <w:t xml:space="preserve">на топливо; </w:t>
      </w:r>
    </w:p>
    <w:p w:rsidR="00F44DB5" w:rsidRPr="008A1D8D" w:rsidRDefault="00F44DB5" w:rsidP="008C33DF">
      <w:pPr>
        <w:pStyle w:val="aff0"/>
        <w:tabs>
          <w:tab w:val="left" w:pos="993"/>
        </w:tabs>
        <w:rPr>
          <w:lang w:eastAsia="ru-RU"/>
        </w:rPr>
      </w:pPr>
      <w:r w:rsidRPr="008A1D8D">
        <w:rPr>
          <w:lang w:eastAsia="ru-RU"/>
        </w:rPr>
        <w:t>2)</w:t>
      </w:r>
      <w:r w:rsidRPr="008A1D8D">
        <w:rPr>
          <w:lang w:eastAsia="ru-RU"/>
        </w:rPr>
        <w:tab/>
        <w:t xml:space="preserve">на покупаемую электрическую и тепловую энергию; </w:t>
      </w:r>
    </w:p>
    <w:p w:rsidR="00F44DB5" w:rsidRPr="008A1D8D" w:rsidRDefault="00F44DB5" w:rsidP="008C33DF">
      <w:pPr>
        <w:pStyle w:val="aff0"/>
        <w:tabs>
          <w:tab w:val="left" w:pos="993"/>
        </w:tabs>
        <w:rPr>
          <w:lang w:eastAsia="ru-RU"/>
        </w:rPr>
      </w:pPr>
      <w:r w:rsidRPr="008A1D8D">
        <w:rPr>
          <w:lang w:eastAsia="ru-RU"/>
        </w:rPr>
        <w:lastRenderedPageBreak/>
        <w:t>3)</w:t>
      </w:r>
      <w:r w:rsidRPr="008A1D8D">
        <w:rPr>
          <w:lang w:eastAsia="ru-RU"/>
        </w:rPr>
        <w:tab/>
        <w:t>на оплату услуг, оказываемых организациями, осуществляющими регулируемую деятельность;</w:t>
      </w:r>
    </w:p>
    <w:p w:rsidR="00F44DB5" w:rsidRPr="008A1D8D" w:rsidRDefault="00F44DB5" w:rsidP="008C33DF">
      <w:pPr>
        <w:pStyle w:val="aff0"/>
        <w:tabs>
          <w:tab w:val="left" w:pos="993"/>
        </w:tabs>
        <w:rPr>
          <w:lang w:eastAsia="ru-RU"/>
        </w:rPr>
      </w:pPr>
      <w:r w:rsidRPr="008A1D8D">
        <w:rPr>
          <w:lang w:eastAsia="ru-RU"/>
        </w:rPr>
        <w:t>4)</w:t>
      </w:r>
      <w:r w:rsidRPr="008A1D8D">
        <w:rPr>
          <w:lang w:eastAsia="ru-RU"/>
        </w:rPr>
        <w:tab/>
        <w:t xml:space="preserve">на сырье и материалы; </w:t>
      </w:r>
    </w:p>
    <w:p w:rsidR="00F44DB5" w:rsidRPr="008A1D8D" w:rsidRDefault="00F44DB5" w:rsidP="008C33DF">
      <w:pPr>
        <w:pStyle w:val="aff0"/>
        <w:tabs>
          <w:tab w:val="left" w:pos="993"/>
        </w:tabs>
        <w:rPr>
          <w:lang w:eastAsia="ru-RU"/>
        </w:rPr>
      </w:pPr>
      <w:r w:rsidRPr="008A1D8D">
        <w:rPr>
          <w:lang w:eastAsia="ru-RU"/>
        </w:rPr>
        <w:t>5)</w:t>
      </w:r>
      <w:r w:rsidRPr="008A1D8D">
        <w:rPr>
          <w:lang w:eastAsia="ru-RU"/>
        </w:rPr>
        <w:tab/>
        <w:t xml:space="preserve">на ремонт основных средств; </w:t>
      </w:r>
    </w:p>
    <w:p w:rsidR="00F44DB5" w:rsidRPr="008A1D8D" w:rsidRDefault="00F44DB5" w:rsidP="008C33DF">
      <w:pPr>
        <w:pStyle w:val="aff0"/>
        <w:tabs>
          <w:tab w:val="left" w:pos="993"/>
        </w:tabs>
        <w:rPr>
          <w:lang w:eastAsia="ru-RU"/>
        </w:rPr>
      </w:pPr>
      <w:r w:rsidRPr="008A1D8D">
        <w:rPr>
          <w:lang w:eastAsia="ru-RU"/>
        </w:rPr>
        <w:t>6)</w:t>
      </w:r>
      <w:r w:rsidRPr="008A1D8D">
        <w:rPr>
          <w:lang w:eastAsia="ru-RU"/>
        </w:rPr>
        <w:tab/>
        <w:t xml:space="preserve">на оплату труда и отчисления на социальные нужды; </w:t>
      </w:r>
    </w:p>
    <w:p w:rsidR="00F44DB5" w:rsidRPr="008A1D8D" w:rsidRDefault="00F44DB5" w:rsidP="008C33DF">
      <w:pPr>
        <w:pStyle w:val="aff0"/>
        <w:tabs>
          <w:tab w:val="left" w:pos="993"/>
        </w:tabs>
        <w:rPr>
          <w:lang w:eastAsia="ru-RU"/>
        </w:rPr>
      </w:pPr>
      <w:r w:rsidRPr="008A1D8D">
        <w:rPr>
          <w:lang w:eastAsia="ru-RU"/>
        </w:rPr>
        <w:t>7)</w:t>
      </w:r>
      <w:r w:rsidRPr="008A1D8D">
        <w:rPr>
          <w:lang w:eastAsia="ru-RU"/>
        </w:rPr>
        <w:tab/>
        <w:t xml:space="preserve">на амортизацию основных средств и нематериальных активов; </w:t>
      </w:r>
    </w:p>
    <w:p w:rsidR="00D20127" w:rsidRPr="008A1D8D" w:rsidRDefault="00F44DB5" w:rsidP="008C33DF">
      <w:pPr>
        <w:pStyle w:val="aff0"/>
        <w:tabs>
          <w:tab w:val="left" w:pos="993"/>
        </w:tabs>
        <w:rPr>
          <w:lang w:eastAsia="ru-RU"/>
        </w:rPr>
      </w:pPr>
      <w:r w:rsidRPr="008A1D8D">
        <w:rPr>
          <w:lang w:eastAsia="ru-RU"/>
        </w:rPr>
        <w:t>8)</w:t>
      </w:r>
      <w:r w:rsidRPr="008A1D8D">
        <w:rPr>
          <w:lang w:eastAsia="ru-RU"/>
        </w:rPr>
        <w:tab/>
        <w:t>прочие расходы.</w:t>
      </w:r>
    </w:p>
    <w:p w:rsidR="00BD70A1" w:rsidRPr="008A1D8D" w:rsidRDefault="00BD70A1" w:rsidP="004257E6">
      <w:pPr>
        <w:pStyle w:val="111"/>
      </w:pPr>
      <w:bookmarkStart w:id="72" w:name="_Toc458589666"/>
      <w:r w:rsidRPr="008A1D8D">
        <w:t>Плата за подключение к тепловым сетям</w:t>
      </w:r>
      <w:bookmarkEnd w:id="72"/>
    </w:p>
    <w:p w:rsidR="007F6EED" w:rsidRPr="008A1D8D" w:rsidRDefault="007F6EED" w:rsidP="007F6EED">
      <w:pPr>
        <w:pStyle w:val="aff0"/>
        <w:rPr>
          <w:lang w:eastAsia="ru-RU"/>
        </w:rPr>
      </w:pPr>
      <w:r w:rsidRPr="008A1D8D">
        <w:rPr>
          <w:lang w:eastAsia="ru-RU"/>
        </w:rPr>
        <w:t xml:space="preserve">Плата за подключение к системе теплоснабжения - плата, которую вносят лица, осуществляющие строительство здания, строения, сооружения, подключаемые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 </w:t>
      </w:r>
    </w:p>
    <w:p w:rsidR="007F6EED" w:rsidRPr="008A1D8D" w:rsidRDefault="007F6EED" w:rsidP="007F6EED">
      <w:pPr>
        <w:pStyle w:val="aff0"/>
        <w:rPr>
          <w:lang w:eastAsia="ru-RU"/>
        </w:rPr>
      </w:pPr>
      <w:r w:rsidRPr="008A1D8D">
        <w:rPr>
          <w:lang w:eastAsia="ru-RU"/>
        </w:rPr>
        <w:t xml:space="preserve">Плата за подключение к системе теплоснабжения в случае отсутствия технической возможности подключения для каждого потребителя, в том числе застройщика, устанавливается в индивидуальном порядке. </w:t>
      </w:r>
    </w:p>
    <w:p w:rsidR="007F6EED" w:rsidRPr="008A1D8D" w:rsidRDefault="007F6EED" w:rsidP="007F6EED">
      <w:pPr>
        <w:pStyle w:val="aff0"/>
        <w:rPr>
          <w:lang w:eastAsia="ru-RU"/>
        </w:rPr>
      </w:pPr>
      <w:r w:rsidRPr="008A1D8D">
        <w:rPr>
          <w:lang w:eastAsia="ru-RU"/>
        </w:rPr>
        <w:t>Если для подключения объекта капитального строительства к системе теплоснабжения не требуется проведения мероприятий по увеличению мощности и (или) пропускной способности этой сети, плата за подключение не взимается.</w:t>
      </w:r>
    </w:p>
    <w:p w:rsidR="00D20127" w:rsidRPr="008A1D8D" w:rsidRDefault="00DC1476" w:rsidP="004257E6">
      <w:pPr>
        <w:pStyle w:val="111"/>
      </w:pPr>
      <w:bookmarkStart w:id="73" w:name="_Toc458589667"/>
      <w:r w:rsidRPr="008A1D8D">
        <w:t>П</w:t>
      </w:r>
      <w:r w:rsidR="00D20127" w:rsidRPr="008A1D8D">
        <w:t>латы за услуги по поддержанию резервной тепловой мощности, в том числе для социально значимых категорий потребителей</w:t>
      </w:r>
      <w:bookmarkEnd w:id="73"/>
    </w:p>
    <w:p w:rsidR="007F6EED" w:rsidRPr="008A1D8D" w:rsidRDefault="007F6EED" w:rsidP="007F6EED">
      <w:pPr>
        <w:pStyle w:val="aff0"/>
        <w:rPr>
          <w:lang w:eastAsia="ru-RU"/>
        </w:rPr>
      </w:pPr>
      <w:r w:rsidRPr="008A1D8D">
        <w:rPr>
          <w:lang w:eastAsia="ru-RU"/>
        </w:rPr>
        <w:t xml:space="preserve">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 </w:t>
      </w:r>
    </w:p>
    <w:p w:rsidR="007F6EED" w:rsidRPr="008A1D8D" w:rsidRDefault="007F6EED" w:rsidP="007F6EED">
      <w:pPr>
        <w:pStyle w:val="aff0"/>
        <w:rPr>
          <w:lang w:eastAsia="ru-RU"/>
        </w:rPr>
      </w:pPr>
      <w:r w:rsidRPr="008A1D8D">
        <w:rPr>
          <w:lang w:eastAsia="ru-RU"/>
        </w:rPr>
        <w:t xml:space="preserve">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Российской Федерации, и устанавливается как сумма </w:t>
      </w:r>
      <w:r w:rsidRPr="008A1D8D">
        <w:rPr>
          <w:lang w:eastAsia="ru-RU"/>
        </w:rPr>
        <w:lastRenderedPageBreak/>
        <w:t xml:space="preserve">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потребителя. </w:t>
      </w:r>
    </w:p>
    <w:p w:rsidR="007F6EED" w:rsidRPr="008A1D8D" w:rsidRDefault="007F6EED" w:rsidP="007F6EED">
      <w:pPr>
        <w:pStyle w:val="aff0"/>
        <w:rPr>
          <w:lang w:eastAsia="ru-RU"/>
        </w:rPr>
      </w:pPr>
      <w:r w:rsidRPr="008A1D8D">
        <w:rPr>
          <w:lang w:eastAsia="ru-RU"/>
        </w:rPr>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rsidR="00C70745" w:rsidRPr="008A1D8D" w:rsidRDefault="00C70745" w:rsidP="004257E6">
      <w:pPr>
        <w:pStyle w:val="110"/>
        <w:ind w:left="0" w:firstLine="709"/>
      </w:pPr>
      <w:bookmarkStart w:id="74" w:name="_Toc458589668"/>
      <w:r w:rsidRPr="008A1D8D">
        <w:t>Описание существующих технических и технологических проблем в системах теплоснабжения поселения, городского округа</w:t>
      </w:r>
      <w:bookmarkEnd w:id="74"/>
    </w:p>
    <w:p w:rsidR="00D628D2" w:rsidRPr="008A1D8D" w:rsidRDefault="00D628D2" w:rsidP="00D628D2">
      <w:pPr>
        <w:pStyle w:val="aff0"/>
        <w:rPr>
          <w:lang w:eastAsia="ru-RU"/>
        </w:rPr>
      </w:pPr>
      <w:r w:rsidRPr="008A1D8D">
        <w:rPr>
          <w:lang w:eastAsia="ru-RU"/>
        </w:rPr>
        <w:t>Настоящая глава содержит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 описание существующих проблем развития систем теплоснабжения; описание существующих проблем надежного и эффективного снабжения топливом действующих систем теплоснабжения; анализ предписаний надзорных органов об устранении нарушений, влияющих на безопасность и надежность системы теплоснабжения.</w:t>
      </w:r>
    </w:p>
    <w:p w:rsidR="00E3575E" w:rsidRPr="008A1D8D" w:rsidRDefault="00E3575E" w:rsidP="00D628D2">
      <w:pPr>
        <w:pStyle w:val="111"/>
      </w:pPr>
      <w:bookmarkStart w:id="75" w:name="_Toc377471868"/>
      <w:bookmarkStart w:id="76" w:name="_Toc458589669"/>
      <w:r w:rsidRPr="008A1D8D">
        <w:t>Существующие проблемы организации качественного теплоснабжения</w:t>
      </w:r>
      <w:bookmarkEnd w:id="75"/>
      <w:bookmarkEnd w:id="76"/>
    </w:p>
    <w:p w:rsidR="00E3575E" w:rsidRPr="008A1D8D" w:rsidRDefault="00D628D2" w:rsidP="00162DBB">
      <w:pPr>
        <w:pStyle w:val="00"/>
        <w:numPr>
          <w:ilvl w:val="0"/>
          <w:numId w:val="32"/>
        </w:numPr>
      </w:pPr>
      <w:r w:rsidRPr="008A1D8D">
        <w:t>Отсутствие приборов технического и коммерческого учета тепловой энергии у потребителей - не позволяет оценить фактическое потребление тепловой энергии каждым жилым домом. Установка приборов учета у потребителей, позволит производить оплату за фактически потребленную тепловую энергию и правильно оценить тепловые характеристики ограждающих конструкций</w:t>
      </w:r>
      <w:r w:rsidR="00E3575E" w:rsidRPr="008A1D8D">
        <w:t>.</w:t>
      </w:r>
    </w:p>
    <w:p w:rsidR="00E3575E" w:rsidRPr="008A1D8D" w:rsidRDefault="00F11C51" w:rsidP="00162DBB">
      <w:pPr>
        <w:pStyle w:val="00"/>
        <w:numPr>
          <w:ilvl w:val="0"/>
          <w:numId w:val="32"/>
        </w:numPr>
      </w:pPr>
      <w:r w:rsidRPr="008A1D8D">
        <w:t>Существующей пропускной способности трубопроводов от котельной №62 «Военный городок» не достаточно для обеспечения качественного теплоснабжения большей части потребителей.</w:t>
      </w:r>
    </w:p>
    <w:p w:rsidR="00D628D2" w:rsidRPr="008A1D8D" w:rsidRDefault="00D628D2" w:rsidP="00D628D2">
      <w:pPr>
        <w:pStyle w:val="00"/>
      </w:pPr>
      <w:r w:rsidRPr="008A1D8D">
        <w:lastRenderedPageBreak/>
        <w:t>Необходима установка приборов учета у потребителей, а также реконструкция существующей тепловой сети с увеличением диаметров трубопроводов.</w:t>
      </w:r>
    </w:p>
    <w:p w:rsidR="00E3575E" w:rsidRPr="008A1D8D" w:rsidRDefault="00E3575E" w:rsidP="00D628D2">
      <w:pPr>
        <w:pStyle w:val="111"/>
      </w:pPr>
      <w:bookmarkStart w:id="77" w:name="_Toc377471869"/>
      <w:bookmarkStart w:id="78" w:name="_Toc458589670"/>
      <w:r w:rsidRPr="008A1D8D">
        <w:t>Существующие проблемы организации надежного и безопасного теплоснабжения</w:t>
      </w:r>
      <w:bookmarkEnd w:id="77"/>
      <w:bookmarkEnd w:id="78"/>
    </w:p>
    <w:p w:rsidR="00D628D2" w:rsidRPr="008A1D8D" w:rsidRDefault="00D628D2" w:rsidP="008C33DF">
      <w:pPr>
        <w:pStyle w:val="00"/>
      </w:pPr>
      <w:r w:rsidRPr="008A1D8D">
        <w:t>В целом, проблем организации надежного и безопасного теплоснабжения поселения нет. Блочно-модульные котельные 0,5МВт; 1,0МВт; 2,7МВт новые, сети от них новые.</w:t>
      </w:r>
    </w:p>
    <w:p w:rsidR="00D628D2" w:rsidRPr="008A1D8D" w:rsidRDefault="00D628D2" w:rsidP="008C33DF">
      <w:pPr>
        <w:pStyle w:val="00"/>
      </w:pPr>
      <w:r w:rsidRPr="008A1D8D">
        <w:t>По</w:t>
      </w:r>
      <w:r w:rsidR="00F11C51" w:rsidRPr="008A1D8D">
        <w:t xml:space="preserve"> котельной №62 «Военный городок»</w:t>
      </w:r>
      <w:r w:rsidRPr="008A1D8D">
        <w:t xml:space="preserve"> были выявлены следующие проблемы в эксплуатации:</w:t>
      </w:r>
    </w:p>
    <w:p w:rsidR="00F11C51" w:rsidRPr="008A1D8D" w:rsidRDefault="00D628D2" w:rsidP="00162DBB">
      <w:pPr>
        <w:pStyle w:val="00"/>
        <w:numPr>
          <w:ilvl w:val="0"/>
          <w:numId w:val="31"/>
        </w:numPr>
      </w:pPr>
      <w:r w:rsidRPr="008A1D8D">
        <w:t>В</w:t>
      </w:r>
      <w:r w:rsidR="00F11C51" w:rsidRPr="008A1D8D">
        <w:t xml:space="preserve"> нерабочем состоянии находится деаэратор, который служит для подготовки питательной воды для паровых котлов.</w:t>
      </w:r>
    </w:p>
    <w:p w:rsidR="00D628D2" w:rsidRPr="008A1D8D" w:rsidRDefault="00D628D2" w:rsidP="00162DBB">
      <w:pPr>
        <w:pStyle w:val="00"/>
        <w:numPr>
          <w:ilvl w:val="0"/>
          <w:numId w:val="31"/>
        </w:numPr>
      </w:pPr>
      <w:r w:rsidRPr="008A1D8D">
        <w:t>Разбалансированы внутридомовые системы, устарела автоматика, в связи с чем идет малая теплоотдача потребителям.</w:t>
      </w:r>
    </w:p>
    <w:p w:rsidR="00E3575E" w:rsidRPr="008A1D8D" w:rsidRDefault="00F11C51" w:rsidP="008C33DF">
      <w:pPr>
        <w:pStyle w:val="00"/>
      </w:pPr>
      <w:r w:rsidRPr="008A1D8D">
        <w:t>Необходимо предусмотреть ремонт или установку нового деаэратора</w:t>
      </w:r>
      <w:r w:rsidR="00D628D2" w:rsidRPr="008A1D8D">
        <w:t>, а также перевооружение системы автоматизации котельной</w:t>
      </w:r>
      <w:r w:rsidRPr="008A1D8D">
        <w:t>.</w:t>
      </w:r>
      <w:r w:rsidR="00E3575E" w:rsidRPr="008A1D8D">
        <w:t xml:space="preserve"> </w:t>
      </w:r>
    </w:p>
    <w:p w:rsidR="00E3575E" w:rsidRPr="008A1D8D" w:rsidRDefault="00E3575E" w:rsidP="00D628D2">
      <w:pPr>
        <w:pStyle w:val="111"/>
      </w:pPr>
      <w:bookmarkStart w:id="79" w:name="_Toc377471870"/>
      <w:bookmarkStart w:id="80" w:name="_Toc458589671"/>
      <w:r w:rsidRPr="008A1D8D">
        <w:t>Существующие проблемы развития систем теплоснабжения</w:t>
      </w:r>
      <w:bookmarkEnd w:id="79"/>
      <w:bookmarkEnd w:id="80"/>
    </w:p>
    <w:p w:rsidR="00F11C51" w:rsidRPr="008A1D8D" w:rsidRDefault="00FB50D4" w:rsidP="00FB50D4">
      <w:pPr>
        <w:pStyle w:val="00"/>
      </w:pPr>
      <w:r w:rsidRPr="008A1D8D">
        <w:t xml:space="preserve">На котельной №62 «Военный городок» планируется увеличение подключенной нагрузки потребителей, в то время как резерв </w:t>
      </w:r>
      <w:r w:rsidR="00F11C51" w:rsidRPr="008A1D8D">
        <w:t>тепловой мощности на источнике при существующем режиме работы котельного оборудования отсутствует</w:t>
      </w:r>
      <w:r w:rsidR="00E3575E" w:rsidRPr="008A1D8D">
        <w:t>.</w:t>
      </w:r>
    </w:p>
    <w:p w:rsidR="00E3575E" w:rsidRPr="008A1D8D" w:rsidRDefault="00F11C51" w:rsidP="00FB50D4">
      <w:pPr>
        <w:pStyle w:val="00"/>
      </w:pPr>
      <w:r w:rsidRPr="008A1D8D">
        <w:t xml:space="preserve">Необходима реконструкция источника теплоснабжения с </w:t>
      </w:r>
      <w:r w:rsidR="00E02F46">
        <w:t>переходом к</w:t>
      </w:r>
      <w:r w:rsidRPr="008A1D8D">
        <w:t xml:space="preserve"> температур</w:t>
      </w:r>
      <w:r w:rsidR="00E02F46">
        <w:t>ному графику котлового контура – 130/7</w:t>
      </w:r>
      <w:r w:rsidR="00215FC6">
        <w:t>5</w:t>
      </w:r>
      <w:r w:rsidR="00E02F46">
        <w:t xml:space="preserve">, на который была произведена наладка котлоагрегатов, </w:t>
      </w:r>
      <w:r w:rsidR="00215FC6">
        <w:t>и подключением котельной к сети по независимой схеме с разделением сетевого и котлового контуров</w:t>
      </w:r>
      <w:r w:rsidRPr="008A1D8D">
        <w:t>.</w:t>
      </w:r>
      <w:r w:rsidR="00E3575E" w:rsidRPr="008A1D8D">
        <w:t xml:space="preserve"> </w:t>
      </w:r>
    </w:p>
    <w:p w:rsidR="00E3575E" w:rsidRPr="008A1D8D" w:rsidRDefault="00E3575E" w:rsidP="00D628D2">
      <w:pPr>
        <w:pStyle w:val="111"/>
      </w:pPr>
      <w:bookmarkStart w:id="81" w:name="_Toc377471871"/>
      <w:bookmarkStart w:id="82" w:name="_Toc458589672"/>
      <w:r w:rsidRPr="008A1D8D">
        <w:t>Существующие проблемы надежного и эффективного снабжения топливом действующих систем теплоснабжения</w:t>
      </w:r>
      <w:bookmarkEnd w:id="81"/>
      <w:bookmarkEnd w:id="82"/>
    </w:p>
    <w:p w:rsidR="00E3575E" w:rsidRPr="008A1D8D" w:rsidRDefault="00FB50D4" w:rsidP="008C33DF">
      <w:pPr>
        <w:pStyle w:val="00"/>
      </w:pPr>
      <w:r w:rsidRPr="008A1D8D">
        <w:t>Для всех источников согласно предоставленным данным проблем с поставками основного топлива – природного газа для их работы в течение всего года не существует</w:t>
      </w:r>
      <w:r w:rsidR="007A1CCF" w:rsidRPr="008A1D8D">
        <w:t>.</w:t>
      </w:r>
    </w:p>
    <w:p w:rsidR="00E3575E" w:rsidRPr="008A1D8D" w:rsidRDefault="00E3575E" w:rsidP="00D628D2">
      <w:pPr>
        <w:pStyle w:val="111"/>
      </w:pPr>
      <w:bookmarkStart w:id="83" w:name="_Toc377471872"/>
      <w:bookmarkStart w:id="84" w:name="_Toc458589673"/>
      <w:r w:rsidRPr="008A1D8D">
        <w:lastRenderedPageBreak/>
        <w:t>Анализ предписаний надзорных органов об устранении нарушений, влияющих на безопасность и надежность системы теплоснабжения</w:t>
      </w:r>
      <w:bookmarkEnd w:id="83"/>
      <w:bookmarkEnd w:id="84"/>
    </w:p>
    <w:p w:rsidR="00E3575E" w:rsidRPr="008A1D8D" w:rsidRDefault="00FB50D4" w:rsidP="008C33DF">
      <w:pPr>
        <w:pStyle w:val="aff0"/>
      </w:pPr>
      <w:r w:rsidRPr="008A1D8D">
        <w:t>На всех котельных, согласно полученным данным, предписаний надзорных органов по запрещению дальнейшей эксплуатации источников нет</w:t>
      </w:r>
      <w:r w:rsidR="00E3575E" w:rsidRPr="008A1D8D">
        <w:t>.</w:t>
      </w:r>
    </w:p>
    <w:p w:rsidR="00C70745" w:rsidRPr="008A1D8D" w:rsidRDefault="00A315AF" w:rsidP="008C33DF">
      <w:pPr>
        <w:pStyle w:val="10"/>
        <w:tabs>
          <w:tab w:val="left" w:pos="1134"/>
        </w:tabs>
        <w:ind w:left="0" w:firstLine="709"/>
      </w:pPr>
      <w:bookmarkStart w:id="85" w:name="_Toc458589674"/>
      <w:r w:rsidRPr="008A1D8D">
        <w:lastRenderedPageBreak/>
        <w:t>Перспективное потребление тепловой энергии на цели теплоснабжения</w:t>
      </w:r>
      <w:bookmarkEnd w:id="85"/>
    </w:p>
    <w:p w:rsidR="0083322C" w:rsidRPr="008A1D8D" w:rsidRDefault="000853D5" w:rsidP="008C33DF">
      <w:pPr>
        <w:pStyle w:val="aff0"/>
      </w:pPr>
      <w:r w:rsidRPr="008A1D8D">
        <w:t xml:space="preserve">На </w:t>
      </w:r>
      <w:r w:rsidR="0087359A" w:rsidRPr="008A1D8D">
        <w:t xml:space="preserve">расчетный срок до 2030 г. Ожидается прирост тепловой нагрузки на централизованные системы </w:t>
      </w:r>
      <w:r w:rsidR="003441DA" w:rsidRPr="008A1D8D">
        <w:t>теплоснабжения МО «Агалатовское сельское поселение»</w:t>
      </w:r>
      <w:r w:rsidR="00541A70" w:rsidRPr="008A1D8D">
        <w:t>. Данные о перспективных нагрузках потребителей на расчетный срок определены теплоснабжающей организацией и представлены в таблице 35.</w:t>
      </w:r>
    </w:p>
    <w:p w:rsidR="00541A70" w:rsidRPr="008A1D8D" w:rsidRDefault="00541A70" w:rsidP="00541A70">
      <w:pPr>
        <w:pStyle w:val="a3"/>
        <w:tabs>
          <w:tab w:val="clear" w:pos="1985"/>
        </w:tabs>
        <w:spacing w:before="0"/>
        <w:ind w:left="0" w:right="284" w:firstLine="0"/>
        <w:rPr>
          <w:lang w:eastAsia="ru-RU"/>
        </w:rPr>
      </w:pPr>
      <w:r w:rsidRPr="008A1D8D">
        <w:rPr>
          <w:lang w:eastAsia="ru-RU"/>
        </w:rPr>
        <w:t>Данные о перспективных нагрузках</w:t>
      </w:r>
    </w:p>
    <w:tbl>
      <w:tblPr>
        <w:tblStyle w:val="ab"/>
        <w:tblW w:w="5000" w:type="pct"/>
        <w:jc w:val="center"/>
        <w:tblLook w:val="04A0" w:firstRow="1" w:lastRow="0" w:firstColumn="1" w:lastColumn="0" w:noHBand="0" w:noVBand="1"/>
      </w:tblPr>
      <w:tblGrid>
        <w:gridCol w:w="2607"/>
        <w:gridCol w:w="2540"/>
        <w:gridCol w:w="2777"/>
        <w:gridCol w:w="1704"/>
      </w:tblGrid>
      <w:tr w:rsidR="00541A70" w:rsidRPr="008A1D8D" w:rsidTr="00541A70">
        <w:trPr>
          <w:trHeight w:val="57"/>
          <w:jc w:val="center"/>
        </w:trPr>
        <w:tc>
          <w:tcPr>
            <w:tcW w:w="1354" w:type="pct"/>
            <w:vAlign w:val="center"/>
          </w:tcPr>
          <w:p w:rsidR="00541A70" w:rsidRPr="008A1D8D" w:rsidRDefault="00541A70" w:rsidP="00541A70">
            <w:pPr>
              <w:autoSpaceDE w:val="0"/>
              <w:autoSpaceDN w:val="0"/>
              <w:adjustRightInd w:val="0"/>
              <w:jc w:val="center"/>
              <w:rPr>
                <w:rFonts w:ascii="Times New Roman" w:eastAsia="ArialMT" w:hAnsi="Times New Roman" w:cs="Times New Roman"/>
                <w:b/>
                <w:sz w:val="20"/>
                <w:szCs w:val="20"/>
              </w:rPr>
            </w:pPr>
            <w:r w:rsidRPr="008A1D8D">
              <w:rPr>
                <w:rFonts w:ascii="Times New Roman" w:eastAsia="ArialMT" w:hAnsi="Times New Roman" w:cs="Times New Roman"/>
                <w:b/>
                <w:sz w:val="20"/>
                <w:szCs w:val="20"/>
              </w:rPr>
              <w:t>Перспективный потребитель</w:t>
            </w:r>
          </w:p>
        </w:tc>
        <w:tc>
          <w:tcPr>
            <w:tcW w:w="1319" w:type="pct"/>
            <w:vAlign w:val="center"/>
          </w:tcPr>
          <w:p w:rsidR="00541A70" w:rsidRPr="008A1D8D" w:rsidRDefault="00541A70" w:rsidP="00541A70">
            <w:pPr>
              <w:autoSpaceDE w:val="0"/>
              <w:autoSpaceDN w:val="0"/>
              <w:adjustRightInd w:val="0"/>
              <w:jc w:val="center"/>
              <w:rPr>
                <w:rFonts w:ascii="Times New Roman" w:eastAsia="ArialMT" w:hAnsi="Times New Roman" w:cs="Times New Roman"/>
                <w:b/>
                <w:sz w:val="20"/>
                <w:szCs w:val="20"/>
              </w:rPr>
            </w:pPr>
            <w:r w:rsidRPr="008A1D8D">
              <w:rPr>
                <w:rFonts w:ascii="Times New Roman" w:eastAsia="ArialMT" w:hAnsi="Times New Roman" w:cs="Times New Roman"/>
                <w:b/>
                <w:sz w:val="20"/>
                <w:szCs w:val="20"/>
              </w:rPr>
              <w:t>Суммарная тепловая нагрузка, Гкал/час</w:t>
            </w:r>
          </w:p>
        </w:tc>
        <w:tc>
          <w:tcPr>
            <w:tcW w:w="1442" w:type="pct"/>
            <w:vAlign w:val="center"/>
          </w:tcPr>
          <w:p w:rsidR="00541A70" w:rsidRPr="008A1D8D" w:rsidRDefault="00541A70" w:rsidP="00541A70">
            <w:pPr>
              <w:autoSpaceDE w:val="0"/>
              <w:autoSpaceDN w:val="0"/>
              <w:adjustRightInd w:val="0"/>
              <w:jc w:val="center"/>
              <w:rPr>
                <w:rFonts w:ascii="Times New Roman" w:eastAsia="ArialMT" w:hAnsi="Times New Roman" w:cs="Times New Roman"/>
                <w:b/>
                <w:sz w:val="20"/>
                <w:szCs w:val="20"/>
              </w:rPr>
            </w:pPr>
            <w:r w:rsidRPr="008A1D8D">
              <w:rPr>
                <w:rFonts w:ascii="Times New Roman" w:eastAsia="ArialMT" w:hAnsi="Times New Roman" w:cs="Times New Roman"/>
                <w:b/>
                <w:sz w:val="20"/>
                <w:szCs w:val="20"/>
              </w:rPr>
              <w:t>Нагрузка отопления и вентиляции, Гкал/час</w:t>
            </w:r>
          </w:p>
        </w:tc>
        <w:tc>
          <w:tcPr>
            <w:tcW w:w="885" w:type="pct"/>
            <w:vAlign w:val="center"/>
          </w:tcPr>
          <w:p w:rsidR="00541A70" w:rsidRPr="008A1D8D" w:rsidRDefault="00541A70" w:rsidP="00541A70">
            <w:pPr>
              <w:autoSpaceDE w:val="0"/>
              <w:autoSpaceDN w:val="0"/>
              <w:adjustRightInd w:val="0"/>
              <w:jc w:val="center"/>
              <w:rPr>
                <w:rFonts w:ascii="Times New Roman" w:eastAsia="ArialMT" w:hAnsi="Times New Roman" w:cs="Times New Roman"/>
                <w:b/>
                <w:sz w:val="20"/>
                <w:szCs w:val="20"/>
              </w:rPr>
            </w:pPr>
            <w:r w:rsidRPr="008A1D8D">
              <w:rPr>
                <w:rFonts w:ascii="Times New Roman" w:eastAsia="ArialMT" w:hAnsi="Times New Roman" w:cs="Times New Roman"/>
                <w:b/>
                <w:sz w:val="20"/>
                <w:szCs w:val="20"/>
              </w:rPr>
              <w:t>Нагрузка ГВС, Гкал/час</w:t>
            </w:r>
          </w:p>
        </w:tc>
      </w:tr>
      <w:tr w:rsidR="00BF682C" w:rsidRPr="008A1D8D" w:rsidTr="00BF682C">
        <w:trPr>
          <w:trHeight w:val="57"/>
          <w:jc w:val="center"/>
        </w:trPr>
        <w:tc>
          <w:tcPr>
            <w:tcW w:w="5000" w:type="pct"/>
            <w:gridSpan w:val="4"/>
            <w:vAlign w:val="center"/>
          </w:tcPr>
          <w:p w:rsidR="00BF682C" w:rsidRPr="008A1D8D" w:rsidRDefault="00BF682C" w:rsidP="00541A70">
            <w:pPr>
              <w:autoSpaceDE w:val="0"/>
              <w:autoSpaceDN w:val="0"/>
              <w:adjustRightInd w:val="0"/>
              <w:jc w:val="center"/>
              <w:rPr>
                <w:rFonts w:ascii="Times New Roman" w:eastAsia="ArialMT" w:hAnsi="Times New Roman" w:cs="Times New Roman"/>
                <w:b/>
                <w:sz w:val="20"/>
                <w:szCs w:val="20"/>
              </w:rPr>
            </w:pPr>
            <w:r w:rsidRPr="008A1D8D">
              <w:rPr>
                <w:rFonts w:ascii="Times New Roman" w:eastAsia="ArialMT" w:hAnsi="Times New Roman" w:cs="Times New Roman"/>
                <w:b/>
                <w:sz w:val="20"/>
                <w:szCs w:val="20"/>
              </w:rPr>
              <w:t>Котельная №62 «Военный городок»</w:t>
            </w:r>
          </w:p>
        </w:tc>
      </w:tr>
      <w:tr w:rsidR="00541A70" w:rsidRPr="008A1D8D" w:rsidTr="00541A70">
        <w:trPr>
          <w:trHeight w:val="57"/>
          <w:jc w:val="center"/>
        </w:trPr>
        <w:tc>
          <w:tcPr>
            <w:tcW w:w="1354" w:type="pct"/>
            <w:vAlign w:val="center"/>
          </w:tcPr>
          <w:p w:rsidR="00541A70" w:rsidRPr="008A1D8D" w:rsidRDefault="00541A70" w:rsidP="00541A70">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П1</w:t>
            </w:r>
          </w:p>
        </w:tc>
        <w:tc>
          <w:tcPr>
            <w:tcW w:w="1319" w:type="pct"/>
            <w:vAlign w:val="center"/>
          </w:tcPr>
          <w:p w:rsidR="00541A70" w:rsidRPr="008A1D8D" w:rsidRDefault="00541A70" w:rsidP="00541A70">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3,79</w:t>
            </w:r>
          </w:p>
        </w:tc>
        <w:tc>
          <w:tcPr>
            <w:tcW w:w="1442" w:type="pct"/>
            <w:vAlign w:val="center"/>
          </w:tcPr>
          <w:p w:rsidR="00541A70" w:rsidRPr="008A1D8D" w:rsidRDefault="00541A70" w:rsidP="00541A70">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3,43</w:t>
            </w:r>
          </w:p>
        </w:tc>
        <w:tc>
          <w:tcPr>
            <w:tcW w:w="885" w:type="pct"/>
            <w:vAlign w:val="center"/>
          </w:tcPr>
          <w:p w:rsidR="00541A70" w:rsidRPr="008A1D8D" w:rsidRDefault="00541A70" w:rsidP="00541A70">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0,36</w:t>
            </w:r>
          </w:p>
        </w:tc>
      </w:tr>
      <w:tr w:rsidR="00541A70" w:rsidRPr="008A1D8D" w:rsidTr="00541A70">
        <w:trPr>
          <w:trHeight w:val="57"/>
          <w:jc w:val="center"/>
        </w:trPr>
        <w:tc>
          <w:tcPr>
            <w:tcW w:w="1354" w:type="pct"/>
            <w:vAlign w:val="center"/>
          </w:tcPr>
          <w:p w:rsidR="00541A70" w:rsidRPr="008A1D8D" w:rsidRDefault="00541A70" w:rsidP="00541A70">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П2</w:t>
            </w:r>
          </w:p>
        </w:tc>
        <w:tc>
          <w:tcPr>
            <w:tcW w:w="1319" w:type="pct"/>
            <w:vAlign w:val="center"/>
          </w:tcPr>
          <w:p w:rsidR="00541A70" w:rsidRPr="008A1D8D" w:rsidRDefault="00541A70" w:rsidP="00541A70">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1,65</w:t>
            </w:r>
          </w:p>
        </w:tc>
        <w:tc>
          <w:tcPr>
            <w:tcW w:w="1442" w:type="pct"/>
            <w:vAlign w:val="center"/>
          </w:tcPr>
          <w:p w:rsidR="00541A70" w:rsidRPr="008A1D8D" w:rsidRDefault="00541A70" w:rsidP="00541A70">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0,85</w:t>
            </w:r>
          </w:p>
        </w:tc>
        <w:tc>
          <w:tcPr>
            <w:tcW w:w="885" w:type="pct"/>
            <w:vAlign w:val="center"/>
          </w:tcPr>
          <w:p w:rsidR="00541A70" w:rsidRPr="008A1D8D" w:rsidRDefault="00541A70" w:rsidP="00541A70">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0,8</w:t>
            </w:r>
          </w:p>
        </w:tc>
      </w:tr>
      <w:tr w:rsidR="00541A70" w:rsidRPr="008A1D8D" w:rsidTr="00541A70">
        <w:trPr>
          <w:trHeight w:val="57"/>
          <w:jc w:val="center"/>
        </w:trPr>
        <w:tc>
          <w:tcPr>
            <w:tcW w:w="1354" w:type="pct"/>
            <w:vAlign w:val="center"/>
          </w:tcPr>
          <w:p w:rsidR="00541A70" w:rsidRPr="008A1D8D" w:rsidRDefault="00541A70" w:rsidP="00541A70">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П3</w:t>
            </w:r>
          </w:p>
        </w:tc>
        <w:tc>
          <w:tcPr>
            <w:tcW w:w="1319" w:type="pct"/>
            <w:vAlign w:val="center"/>
          </w:tcPr>
          <w:p w:rsidR="00541A70" w:rsidRPr="008A1D8D" w:rsidRDefault="00541A70" w:rsidP="00541A70">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2,62</w:t>
            </w:r>
          </w:p>
        </w:tc>
        <w:tc>
          <w:tcPr>
            <w:tcW w:w="1442" w:type="pct"/>
            <w:vAlign w:val="center"/>
          </w:tcPr>
          <w:p w:rsidR="00541A70" w:rsidRPr="008A1D8D" w:rsidRDefault="00541A70" w:rsidP="00541A70">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2,3</w:t>
            </w:r>
          </w:p>
        </w:tc>
        <w:tc>
          <w:tcPr>
            <w:tcW w:w="885" w:type="pct"/>
            <w:vAlign w:val="center"/>
          </w:tcPr>
          <w:p w:rsidR="00541A70" w:rsidRPr="008A1D8D" w:rsidRDefault="00541A70" w:rsidP="00541A70">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0,32</w:t>
            </w:r>
          </w:p>
        </w:tc>
      </w:tr>
      <w:tr w:rsidR="00541A70" w:rsidRPr="008A1D8D" w:rsidTr="00541A70">
        <w:trPr>
          <w:trHeight w:val="57"/>
          <w:jc w:val="center"/>
        </w:trPr>
        <w:tc>
          <w:tcPr>
            <w:tcW w:w="1354" w:type="pct"/>
            <w:vAlign w:val="center"/>
          </w:tcPr>
          <w:p w:rsidR="00541A70" w:rsidRPr="008A1D8D" w:rsidRDefault="00541A70" w:rsidP="00541A70">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П4</w:t>
            </w:r>
          </w:p>
        </w:tc>
        <w:tc>
          <w:tcPr>
            <w:tcW w:w="1319" w:type="pct"/>
            <w:vAlign w:val="center"/>
          </w:tcPr>
          <w:p w:rsidR="00541A70" w:rsidRPr="008A1D8D" w:rsidRDefault="00A953B8" w:rsidP="00541A70">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1,8318</w:t>
            </w:r>
          </w:p>
        </w:tc>
        <w:tc>
          <w:tcPr>
            <w:tcW w:w="1442" w:type="pct"/>
            <w:vAlign w:val="center"/>
          </w:tcPr>
          <w:p w:rsidR="00541A70" w:rsidRPr="008A1D8D" w:rsidRDefault="00541A70" w:rsidP="00A953B8">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1</w:t>
            </w:r>
            <w:r w:rsidR="00A953B8" w:rsidRPr="008A1D8D">
              <w:rPr>
                <w:rFonts w:ascii="Times New Roman" w:eastAsia="ArialMT" w:hAnsi="Times New Roman" w:cs="Times New Roman"/>
                <w:sz w:val="20"/>
                <w:szCs w:val="20"/>
              </w:rPr>
              <w:t>,1231</w:t>
            </w:r>
          </w:p>
        </w:tc>
        <w:tc>
          <w:tcPr>
            <w:tcW w:w="885" w:type="pct"/>
            <w:vAlign w:val="center"/>
          </w:tcPr>
          <w:p w:rsidR="00541A70" w:rsidRPr="008A1D8D" w:rsidRDefault="00541A70" w:rsidP="00A953B8">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0,</w:t>
            </w:r>
            <w:r w:rsidR="00A953B8" w:rsidRPr="008A1D8D">
              <w:rPr>
                <w:rFonts w:ascii="Times New Roman" w:eastAsia="ArialMT" w:hAnsi="Times New Roman" w:cs="Times New Roman"/>
                <w:sz w:val="20"/>
                <w:szCs w:val="20"/>
              </w:rPr>
              <w:t>7087</w:t>
            </w:r>
          </w:p>
        </w:tc>
      </w:tr>
      <w:tr w:rsidR="00541A70" w:rsidRPr="008A1D8D" w:rsidTr="00541A70">
        <w:trPr>
          <w:trHeight w:val="57"/>
          <w:jc w:val="center"/>
        </w:trPr>
        <w:tc>
          <w:tcPr>
            <w:tcW w:w="1354" w:type="pct"/>
            <w:vAlign w:val="center"/>
          </w:tcPr>
          <w:p w:rsidR="00541A70" w:rsidRPr="008A1D8D" w:rsidRDefault="00541A70" w:rsidP="00541A70">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П6</w:t>
            </w:r>
          </w:p>
        </w:tc>
        <w:tc>
          <w:tcPr>
            <w:tcW w:w="1319" w:type="pct"/>
            <w:vAlign w:val="center"/>
          </w:tcPr>
          <w:p w:rsidR="00541A70" w:rsidRPr="008A1D8D" w:rsidRDefault="00A953B8" w:rsidP="00541A70">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0,3</w:t>
            </w:r>
          </w:p>
        </w:tc>
        <w:tc>
          <w:tcPr>
            <w:tcW w:w="1442" w:type="pct"/>
            <w:vAlign w:val="center"/>
          </w:tcPr>
          <w:p w:rsidR="00541A70" w:rsidRPr="008A1D8D" w:rsidRDefault="00A953B8" w:rsidP="00541A70">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0</w:t>
            </w:r>
            <w:r w:rsidR="00541A70" w:rsidRPr="008A1D8D">
              <w:rPr>
                <w:rFonts w:ascii="Times New Roman" w:eastAsia="ArialMT" w:hAnsi="Times New Roman" w:cs="Times New Roman"/>
                <w:sz w:val="20"/>
                <w:szCs w:val="20"/>
              </w:rPr>
              <w:t>,3</w:t>
            </w:r>
          </w:p>
        </w:tc>
        <w:tc>
          <w:tcPr>
            <w:tcW w:w="885" w:type="pct"/>
            <w:vAlign w:val="center"/>
          </w:tcPr>
          <w:p w:rsidR="00541A70" w:rsidRPr="008A1D8D" w:rsidRDefault="00A953B8" w:rsidP="00541A70">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0</w:t>
            </w:r>
          </w:p>
        </w:tc>
      </w:tr>
      <w:tr w:rsidR="00541A70" w:rsidRPr="008A1D8D" w:rsidTr="00541A70">
        <w:trPr>
          <w:trHeight w:val="57"/>
          <w:jc w:val="center"/>
        </w:trPr>
        <w:tc>
          <w:tcPr>
            <w:tcW w:w="1354" w:type="pct"/>
            <w:vAlign w:val="center"/>
          </w:tcPr>
          <w:p w:rsidR="00541A70" w:rsidRPr="008A1D8D" w:rsidRDefault="00541A70" w:rsidP="00541A70">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П7</w:t>
            </w:r>
          </w:p>
        </w:tc>
        <w:tc>
          <w:tcPr>
            <w:tcW w:w="1319" w:type="pct"/>
            <w:vAlign w:val="center"/>
          </w:tcPr>
          <w:p w:rsidR="00541A70" w:rsidRPr="008A1D8D" w:rsidRDefault="00A953B8" w:rsidP="00541A70">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1,5</w:t>
            </w:r>
          </w:p>
        </w:tc>
        <w:tc>
          <w:tcPr>
            <w:tcW w:w="1442" w:type="pct"/>
            <w:vAlign w:val="center"/>
          </w:tcPr>
          <w:p w:rsidR="00541A70" w:rsidRPr="008A1D8D" w:rsidRDefault="00A953B8" w:rsidP="00A953B8">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1</w:t>
            </w:r>
            <w:r w:rsidR="00541A70" w:rsidRPr="008A1D8D">
              <w:rPr>
                <w:rFonts w:ascii="Times New Roman" w:eastAsia="ArialMT" w:hAnsi="Times New Roman" w:cs="Times New Roman"/>
                <w:sz w:val="20"/>
                <w:szCs w:val="20"/>
              </w:rPr>
              <w:t>,</w:t>
            </w:r>
            <w:r w:rsidRPr="008A1D8D">
              <w:rPr>
                <w:rFonts w:ascii="Times New Roman" w:eastAsia="ArialMT" w:hAnsi="Times New Roman" w:cs="Times New Roman"/>
                <w:sz w:val="20"/>
                <w:szCs w:val="20"/>
              </w:rPr>
              <w:t>5</w:t>
            </w:r>
          </w:p>
        </w:tc>
        <w:tc>
          <w:tcPr>
            <w:tcW w:w="885" w:type="pct"/>
            <w:vAlign w:val="center"/>
          </w:tcPr>
          <w:p w:rsidR="00541A70" w:rsidRPr="008A1D8D" w:rsidRDefault="00541A70" w:rsidP="00A953B8">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0</w:t>
            </w:r>
          </w:p>
        </w:tc>
      </w:tr>
      <w:tr w:rsidR="00541A70" w:rsidRPr="008A1D8D" w:rsidTr="00541A70">
        <w:trPr>
          <w:trHeight w:val="57"/>
          <w:jc w:val="center"/>
        </w:trPr>
        <w:tc>
          <w:tcPr>
            <w:tcW w:w="1354" w:type="pct"/>
            <w:vAlign w:val="center"/>
          </w:tcPr>
          <w:p w:rsidR="00541A70" w:rsidRPr="008A1D8D" w:rsidRDefault="00541A70" w:rsidP="00541A70">
            <w:pPr>
              <w:autoSpaceDE w:val="0"/>
              <w:autoSpaceDN w:val="0"/>
              <w:adjustRightInd w:val="0"/>
              <w:jc w:val="center"/>
              <w:rPr>
                <w:rFonts w:ascii="Times New Roman" w:eastAsia="ArialMT" w:hAnsi="Times New Roman" w:cs="Times New Roman"/>
                <w:b/>
                <w:sz w:val="20"/>
                <w:szCs w:val="20"/>
              </w:rPr>
            </w:pPr>
            <w:r w:rsidRPr="008A1D8D">
              <w:rPr>
                <w:rFonts w:ascii="Times New Roman" w:eastAsia="ArialMT" w:hAnsi="Times New Roman" w:cs="Times New Roman"/>
                <w:b/>
                <w:sz w:val="20"/>
                <w:szCs w:val="20"/>
              </w:rPr>
              <w:t>ИТОГО по новому строительству</w:t>
            </w:r>
          </w:p>
        </w:tc>
        <w:tc>
          <w:tcPr>
            <w:tcW w:w="1319" w:type="pct"/>
            <w:vAlign w:val="center"/>
          </w:tcPr>
          <w:p w:rsidR="00541A70" w:rsidRPr="008A1D8D" w:rsidRDefault="008F69FD" w:rsidP="00541A70">
            <w:pPr>
              <w:autoSpaceDE w:val="0"/>
              <w:autoSpaceDN w:val="0"/>
              <w:adjustRightInd w:val="0"/>
              <w:jc w:val="center"/>
              <w:rPr>
                <w:rFonts w:ascii="Times New Roman" w:eastAsia="ArialMT" w:hAnsi="Times New Roman" w:cs="Times New Roman"/>
                <w:b/>
                <w:sz w:val="20"/>
                <w:szCs w:val="20"/>
              </w:rPr>
            </w:pPr>
            <w:r w:rsidRPr="008A1D8D">
              <w:rPr>
                <w:rFonts w:ascii="Times New Roman" w:eastAsia="ArialMT" w:hAnsi="Times New Roman" w:cs="Times New Roman"/>
                <w:b/>
                <w:sz w:val="20"/>
                <w:szCs w:val="20"/>
              </w:rPr>
              <w:t>11,6918</w:t>
            </w:r>
          </w:p>
        </w:tc>
        <w:tc>
          <w:tcPr>
            <w:tcW w:w="1442" w:type="pct"/>
            <w:vAlign w:val="center"/>
          </w:tcPr>
          <w:p w:rsidR="00541A70" w:rsidRPr="008A1D8D" w:rsidRDefault="008F69FD" w:rsidP="00A953B8">
            <w:pPr>
              <w:autoSpaceDE w:val="0"/>
              <w:autoSpaceDN w:val="0"/>
              <w:adjustRightInd w:val="0"/>
              <w:jc w:val="center"/>
              <w:rPr>
                <w:rFonts w:ascii="Times New Roman" w:eastAsia="ArialMT" w:hAnsi="Times New Roman" w:cs="Times New Roman"/>
                <w:b/>
                <w:sz w:val="20"/>
                <w:szCs w:val="20"/>
              </w:rPr>
            </w:pPr>
            <w:r w:rsidRPr="008A1D8D">
              <w:rPr>
                <w:rFonts w:ascii="Times New Roman" w:eastAsia="ArialMT" w:hAnsi="Times New Roman" w:cs="Times New Roman"/>
                <w:b/>
                <w:sz w:val="20"/>
                <w:szCs w:val="20"/>
              </w:rPr>
              <w:t>9,5031</w:t>
            </w:r>
          </w:p>
        </w:tc>
        <w:tc>
          <w:tcPr>
            <w:tcW w:w="885" w:type="pct"/>
            <w:vAlign w:val="center"/>
          </w:tcPr>
          <w:p w:rsidR="00541A70" w:rsidRPr="008A1D8D" w:rsidRDefault="008F69FD" w:rsidP="00541A70">
            <w:pPr>
              <w:autoSpaceDE w:val="0"/>
              <w:autoSpaceDN w:val="0"/>
              <w:adjustRightInd w:val="0"/>
              <w:jc w:val="center"/>
              <w:rPr>
                <w:rFonts w:ascii="Times New Roman" w:eastAsia="ArialMT" w:hAnsi="Times New Roman" w:cs="Times New Roman"/>
                <w:b/>
                <w:sz w:val="20"/>
                <w:szCs w:val="20"/>
              </w:rPr>
            </w:pPr>
            <w:r w:rsidRPr="008A1D8D">
              <w:rPr>
                <w:rFonts w:ascii="Times New Roman" w:eastAsia="ArialMT" w:hAnsi="Times New Roman" w:cs="Times New Roman"/>
                <w:b/>
                <w:sz w:val="20"/>
                <w:szCs w:val="20"/>
              </w:rPr>
              <w:t>2,1887</w:t>
            </w:r>
          </w:p>
        </w:tc>
      </w:tr>
    </w:tbl>
    <w:p w:rsidR="00541A70" w:rsidRPr="008A1D8D" w:rsidRDefault="00541A70" w:rsidP="008C33DF">
      <w:pPr>
        <w:pStyle w:val="aff0"/>
      </w:pPr>
      <w:r w:rsidRPr="008A1D8D">
        <w:t>Таким образом ожидаемый прирост нагрузки к расчетному сроку составляет 1</w:t>
      </w:r>
      <w:r w:rsidR="008F69FD" w:rsidRPr="008A1D8D">
        <w:t>1</w:t>
      </w:r>
      <w:r w:rsidRPr="008A1D8D">
        <w:t>,</w:t>
      </w:r>
      <w:r w:rsidR="008F69FD" w:rsidRPr="008A1D8D">
        <w:t>6918</w:t>
      </w:r>
      <w:r w:rsidRPr="008A1D8D">
        <w:t xml:space="preserve"> Гкал/ч.</w:t>
      </w:r>
    </w:p>
    <w:p w:rsidR="0083322C" w:rsidRPr="008A1D8D" w:rsidRDefault="0083322C" w:rsidP="008C33DF">
      <w:pPr>
        <w:pStyle w:val="110"/>
        <w:ind w:left="0" w:firstLine="709"/>
      </w:pPr>
      <w:bookmarkStart w:id="86" w:name="_Toc377471874"/>
      <w:bookmarkStart w:id="87" w:name="_Toc458589675"/>
      <w:r w:rsidRPr="008A1D8D">
        <w:t>Данные базового уровня потребления тепла на цели теплоснабжения</w:t>
      </w:r>
      <w:bookmarkEnd w:id="86"/>
      <w:bookmarkEnd w:id="87"/>
    </w:p>
    <w:p w:rsidR="00084A27" w:rsidRPr="008A1D8D" w:rsidRDefault="00BF682C" w:rsidP="008C33DF">
      <w:pPr>
        <w:pStyle w:val="00"/>
      </w:pPr>
      <w:r w:rsidRPr="008A1D8D">
        <w:t>Данные базового уровня потребления тепла</w:t>
      </w:r>
      <w:r w:rsidR="00084A27" w:rsidRPr="008A1D8D">
        <w:t xml:space="preserve"> котельными в МО «Агалатовское сельское поселение»</w:t>
      </w:r>
      <w:r w:rsidRPr="008A1D8D">
        <w:t xml:space="preserve"> на цели теплоснабжения</w:t>
      </w:r>
      <w:r w:rsidR="00084A27" w:rsidRPr="008A1D8D">
        <w:t xml:space="preserve"> представлены в таблице 36.</w:t>
      </w:r>
    </w:p>
    <w:p w:rsidR="00084A27" w:rsidRPr="008A1D8D" w:rsidRDefault="00084A27" w:rsidP="00084A27">
      <w:pPr>
        <w:pStyle w:val="a3"/>
        <w:tabs>
          <w:tab w:val="clear" w:pos="1985"/>
        </w:tabs>
        <w:spacing w:before="0"/>
        <w:ind w:left="0" w:right="284" w:firstLine="0"/>
        <w:rPr>
          <w:lang w:eastAsia="ru-RU"/>
        </w:rPr>
      </w:pPr>
      <w:r w:rsidRPr="008A1D8D">
        <w:rPr>
          <w:lang w:eastAsia="ru-RU"/>
        </w:rPr>
        <w:t>Данные базового уровня потребления тепла на цели теплоснабжения</w:t>
      </w:r>
    </w:p>
    <w:tbl>
      <w:tblPr>
        <w:tblStyle w:val="TableGrid"/>
        <w:tblW w:w="5000" w:type="pct"/>
        <w:tblInd w:w="0" w:type="dxa"/>
        <w:tblCellMar>
          <w:top w:w="7" w:type="dxa"/>
          <w:left w:w="107" w:type="dxa"/>
          <w:right w:w="104" w:type="dxa"/>
        </w:tblCellMar>
        <w:tblLook w:val="04A0" w:firstRow="1" w:lastRow="0" w:firstColumn="1" w:lastColumn="0" w:noHBand="0" w:noVBand="1"/>
      </w:tblPr>
      <w:tblGrid>
        <w:gridCol w:w="2050"/>
        <w:gridCol w:w="2761"/>
        <w:gridCol w:w="2551"/>
        <w:gridCol w:w="2266"/>
      </w:tblGrid>
      <w:tr w:rsidR="00084A27" w:rsidRPr="008A1D8D" w:rsidTr="00084A27">
        <w:trPr>
          <w:trHeight w:val="20"/>
        </w:trPr>
        <w:tc>
          <w:tcPr>
            <w:tcW w:w="10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084A27" w:rsidRPr="008A1D8D" w:rsidRDefault="00084A27" w:rsidP="00084A27">
            <w:pPr>
              <w:autoSpaceDE w:val="0"/>
              <w:autoSpaceDN w:val="0"/>
              <w:adjustRightInd w:val="0"/>
              <w:jc w:val="center"/>
              <w:rPr>
                <w:rFonts w:ascii="Times New Roman" w:eastAsia="ArialMT" w:hAnsi="Times New Roman" w:cs="Times New Roman"/>
                <w:b/>
                <w:sz w:val="20"/>
                <w:szCs w:val="20"/>
              </w:rPr>
            </w:pPr>
            <w:r w:rsidRPr="008A1D8D">
              <w:rPr>
                <w:rFonts w:ascii="Times New Roman" w:eastAsia="ArialMT" w:hAnsi="Times New Roman" w:cs="Times New Roman"/>
                <w:b/>
                <w:sz w:val="20"/>
                <w:szCs w:val="20"/>
              </w:rPr>
              <w:t>Источник тепловой энергии</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084A27" w:rsidRPr="008A1D8D" w:rsidRDefault="00084A27" w:rsidP="00084A27">
            <w:pPr>
              <w:autoSpaceDE w:val="0"/>
              <w:autoSpaceDN w:val="0"/>
              <w:adjustRightInd w:val="0"/>
              <w:jc w:val="center"/>
              <w:rPr>
                <w:rFonts w:ascii="Times New Roman" w:eastAsia="ArialMT" w:hAnsi="Times New Roman" w:cs="Times New Roman"/>
                <w:b/>
                <w:sz w:val="20"/>
                <w:szCs w:val="20"/>
              </w:rPr>
            </w:pPr>
            <w:r w:rsidRPr="008A1D8D">
              <w:rPr>
                <w:rFonts w:ascii="Times New Roman" w:eastAsia="ArialMT" w:hAnsi="Times New Roman" w:cs="Times New Roman"/>
                <w:b/>
                <w:sz w:val="20"/>
                <w:szCs w:val="20"/>
              </w:rPr>
              <w:t>Потребление тепловой энергии на отопление, Гкал</w:t>
            </w:r>
          </w:p>
        </w:tc>
        <w:tc>
          <w:tcPr>
            <w:tcW w:w="1325" w:type="pct"/>
            <w:tcBorders>
              <w:top w:val="single" w:sz="4" w:space="0" w:color="000000"/>
              <w:left w:val="single" w:sz="4" w:space="0" w:color="000000"/>
              <w:bottom w:val="single" w:sz="4" w:space="0" w:color="000000"/>
              <w:right w:val="single" w:sz="4" w:space="0" w:color="000000"/>
            </w:tcBorders>
            <w:shd w:val="clear" w:color="auto" w:fill="auto"/>
            <w:vAlign w:val="center"/>
          </w:tcPr>
          <w:p w:rsidR="00084A27" w:rsidRPr="008A1D8D" w:rsidRDefault="00084A27" w:rsidP="00084A27">
            <w:pPr>
              <w:autoSpaceDE w:val="0"/>
              <w:autoSpaceDN w:val="0"/>
              <w:adjustRightInd w:val="0"/>
              <w:jc w:val="center"/>
              <w:rPr>
                <w:rFonts w:ascii="Times New Roman" w:eastAsia="ArialMT" w:hAnsi="Times New Roman" w:cs="Times New Roman"/>
                <w:b/>
                <w:sz w:val="20"/>
                <w:szCs w:val="20"/>
              </w:rPr>
            </w:pPr>
            <w:r w:rsidRPr="008A1D8D">
              <w:rPr>
                <w:rFonts w:ascii="Times New Roman" w:eastAsia="ArialMT" w:hAnsi="Times New Roman" w:cs="Times New Roman"/>
                <w:b/>
                <w:sz w:val="20"/>
                <w:szCs w:val="20"/>
              </w:rPr>
              <w:t>Потребление тепловой энергии на ГВС, Гкал</w:t>
            </w:r>
          </w:p>
        </w:tc>
        <w:tc>
          <w:tcPr>
            <w:tcW w:w="11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084A27" w:rsidRPr="008A1D8D" w:rsidRDefault="00084A27" w:rsidP="00084A27">
            <w:pPr>
              <w:autoSpaceDE w:val="0"/>
              <w:autoSpaceDN w:val="0"/>
              <w:adjustRightInd w:val="0"/>
              <w:jc w:val="center"/>
              <w:rPr>
                <w:rFonts w:ascii="Times New Roman" w:eastAsia="ArialMT" w:hAnsi="Times New Roman" w:cs="Times New Roman"/>
                <w:b/>
                <w:sz w:val="20"/>
                <w:szCs w:val="20"/>
              </w:rPr>
            </w:pPr>
            <w:r w:rsidRPr="008A1D8D">
              <w:rPr>
                <w:rFonts w:ascii="Times New Roman" w:eastAsia="ArialMT" w:hAnsi="Times New Roman" w:cs="Times New Roman"/>
                <w:b/>
                <w:sz w:val="20"/>
                <w:szCs w:val="20"/>
              </w:rPr>
              <w:t>Потребление тепловой энергии, Гкал</w:t>
            </w:r>
          </w:p>
        </w:tc>
      </w:tr>
      <w:tr w:rsidR="00084A27" w:rsidRPr="008A1D8D" w:rsidTr="00084A27">
        <w:trPr>
          <w:trHeight w:val="20"/>
        </w:trPr>
        <w:tc>
          <w:tcPr>
            <w:tcW w:w="10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084A27" w:rsidRPr="008A1D8D" w:rsidRDefault="00084A27" w:rsidP="00084A27">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Блочно-модульная котельная 0,5 МВт</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084A27" w:rsidRPr="008A1D8D" w:rsidRDefault="00084A27" w:rsidP="00084A27">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425,1</w:t>
            </w:r>
          </w:p>
        </w:tc>
        <w:tc>
          <w:tcPr>
            <w:tcW w:w="1325" w:type="pct"/>
            <w:tcBorders>
              <w:top w:val="single" w:sz="4" w:space="0" w:color="000000"/>
              <w:left w:val="single" w:sz="4" w:space="0" w:color="000000"/>
              <w:bottom w:val="single" w:sz="4" w:space="0" w:color="000000"/>
              <w:right w:val="single" w:sz="4" w:space="0" w:color="000000"/>
            </w:tcBorders>
            <w:shd w:val="clear" w:color="auto" w:fill="auto"/>
            <w:vAlign w:val="center"/>
          </w:tcPr>
          <w:p w:rsidR="00084A27" w:rsidRPr="008A1D8D" w:rsidRDefault="00084A27" w:rsidP="00084A27">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w:t>
            </w:r>
          </w:p>
        </w:tc>
        <w:tc>
          <w:tcPr>
            <w:tcW w:w="11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084A27" w:rsidRPr="008A1D8D" w:rsidRDefault="00084A27" w:rsidP="00084A27">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425,1</w:t>
            </w:r>
          </w:p>
        </w:tc>
      </w:tr>
      <w:tr w:rsidR="00084A27" w:rsidRPr="008A1D8D" w:rsidTr="00084A27">
        <w:trPr>
          <w:trHeight w:val="20"/>
        </w:trPr>
        <w:tc>
          <w:tcPr>
            <w:tcW w:w="10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084A27" w:rsidRPr="008A1D8D" w:rsidRDefault="00084A27" w:rsidP="00084A27">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Блочно-модульная котельная 1,0 МВт</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084A27" w:rsidRPr="008A1D8D" w:rsidRDefault="00084A27" w:rsidP="00084A27">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1747,4</w:t>
            </w:r>
          </w:p>
        </w:tc>
        <w:tc>
          <w:tcPr>
            <w:tcW w:w="1325" w:type="pct"/>
            <w:tcBorders>
              <w:top w:val="single" w:sz="4" w:space="0" w:color="000000"/>
              <w:left w:val="single" w:sz="4" w:space="0" w:color="000000"/>
              <w:bottom w:val="single" w:sz="4" w:space="0" w:color="000000"/>
              <w:right w:val="single" w:sz="4" w:space="0" w:color="000000"/>
            </w:tcBorders>
            <w:shd w:val="clear" w:color="auto" w:fill="auto"/>
            <w:vAlign w:val="center"/>
          </w:tcPr>
          <w:p w:rsidR="00084A27" w:rsidRPr="008A1D8D" w:rsidRDefault="00084A27" w:rsidP="00084A27">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728,1</w:t>
            </w:r>
          </w:p>
        </w:tc>
        <w:tc>
          <w:tcPr>
            <w:tcW w:w="11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084A27" w:rsidRPr="008A1D8D" w:rsidRDefault="00084A27" w:rsidP="00084A27">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2475,5</w:t>
            </w:r>
          </w:p>
        </w:tc>
      </w:tr>
      <w:tr w:rsidR="00084A27" w:rsidRPr="008A1D8D" w:rsidTr="00084A27">
        <w:trPr>
          <w:trHeight w:val="20"/>
        </w:trPr>
        <w:tc>
          <w:tcPr>
            <w:tcW w:w="10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084A27" w:rsidRPr="008A1D8D" w:rsidRDefault="00084A27" w:rsidP="00084A27">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Блочно-модульная котельная 2,7 МВт</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084A27" w:rsidRPr="008A1D8D" w:rsidRDefault="00084A27" w:rsidP="00084A27">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2880,3</w:t>
            </w:r>
          </w:p>
        </w:tc>
        <w:tc>
          <w:tcPr>
            <w:tcW w:w="1325" w:type="pct"/>
            <w:tcBorders>
              <w:top w:val="single" w:sz="4" w:space="0" w:color="000000"/>
              <w:left w:val="single" w:sz="4" w:space="0" w:color="000000"/>
              <w:bottom w:val="single" w:sz="4" w:space="0" w:color="000000"/>
              <w:right w:val="single" w:sz="4" w:space="0" w:color="000000"/>
            </w:tcBorders>
            <w:shd w:val="clear" w:color="auto" w:fill="auto"/>
            <w:vAlign w:val="center"/>
          </w:tcPr>
          <w:p w:rsidR="00084A27" w:rsidRPr="008A1D8D" w:rsidRDefault="00084A27" w:rsidP="00084A27">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1033,94</w:t>
            </w:r>
          </w:p>
        </w:tc>
        <w:tc>
          <w:tcPr>
            <w:tcW w:w="11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084A27" w:rsidRPr="008A1D8D" w:rsidRDefault="00084A27" w:rsidP="00084A27">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6794,54</w:t>
            </w:r>
          </w:p>
        </w:tc>
      </w:tr>
      <w:tr w:rsidR="00084A27" w:rsidRPr="008A1D8D" w:rsidTr="00084A27">
        <w:trPr>
          <w:trHeight w:val="20"/>
        </w:trPr>
        <w:tc>
          <w:tcPr>
            <w:tcW w:w="10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084A27" w:rsidRPr="008A1D8D" w:rsidRDefault="00084A27" w:rsidP="00084A27">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Котельная №62 «Военный городок»</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084A27" w:rsidRPr="008A1D8D" w:rsidRDefault="00084A27" w:rsidP="00084A27">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10296,7</w:t>
            </w:r>
          </w:p>
        </w:tc>
        <w:tc>
          <w:tcPr>
            <w:tcW w:w="1325" w:type="pct"/>
            <w:tcBorders>
              <w:top w:val="single" w:sz="4" w:space="0" w:color="000000"/>
              <w:left w:val="single" w:sz="4" w:space="0" w:color="000000"/>
              <w:bottom w:val="single" w:sz="4" w:space="0" w:color="000000"/>
              <w:right w:val="single" w:sz="4" w:space="0" w:color="000000"/>
            </w:tcBorders>
            <w:shd w:val="clear" w:color="auto" w:fill="auto"/>
            <w:vAlign w:val="center"/>
          </w:tcPr>
          <w:p w:rsidR="00084A27" w:rsidRPr="008A1D8D" w:rsidRDefault="00084A27" w:rsidP="00084A27">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8829,97</w:t>
            </w:r>
          </w:p>
        </w:tc>
        <w:tc>
          <w:tcPr>
            <w:tcW w:w="11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084A27" w:rsidRPr="008A1D8D" w:rsidRDefault="00084A27" w:rsidP="00084A27">
            <w:pPr>
              <w:autoSpaceDE w:val="0"/>
              <w:autoSpaceDN w:val="0"/>
              <w:adjustRightInd w:val="0"/>
              <w:jc w:val="center"/>
              <w:rPr>
                <w:rFonts w:ascii="Times New Roman" w:eastAsia="ArialMT" w:hAnsi="Times New Roman" w:cs="Times New Roman"/>
                <w:sz w:val="20"/>
                <w:szCs w:val="20"/>
              </w:rPr>
            </w:pPr>
            <w:r w:rsidRPr="008A1D8D">
              <w:rPr>
                <w:rFonts w:ascii="Times New Roman" w:eastAsia="ArialMT" w:hAnsi="Times New Roman" w:cs="Times New Roman"/>
                <w:sz w:val="20"/>
                <w:szCs w:val="20"/>
              </w:rPr>
              <w:t>19126,67</w:t>
            </w:r>
          </w:p>
        </w:tc>
      </w:tr>
    </w:tbl>
    <w:p w:rsidR="0083322C" w:rsidRPr="008A1D8D" w:rsidRDefault="0083322C" w:rsidP="008C33DF">
      <w:pPr>
        <w:pStyle w:val="110"/>
        <w:ind w:left="0" w:firstLine="709"/>
      </w:pPr>
      <w:bookmarkStart w:id="88" w:name="_Toc377471875"/>
      <w:bookmarkStart w:id="89" w:name="_Toc458589676"/>
      <w:r w:rsidRPr="008A1D8D">
        <w:lastRenderedPageBreak/>
        <w:t>Прогнозы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bookmarkEnd w:id="88"/>
      <w:bookmarkEnd w:id="89"/>
    </w:p>
    <w:p w:rsidR="00084A27" w:rsidRPr="008A1D8D" w:rsidRDefault="00CA6322" w:rsidP="008C33DF">
      <w:pPr>
        <w:pStyle w:val="aff0"/>
      </w:pPr>
      <w:r w:rsidRPr="008A1D8D">
        <w:t xml:space="preserve">Согласно предоставленным МП «Агалатово-сервис» данным в таблице </w:t>
      </w:r>
      <w:r w:rsidR="00EB6900" w:rsidRPr="008A1D8D">
        <w:t>37 представлен прогноз</w:t>
      </w:r>
      <w:r w:rsidRPr="008A1D8D">
        <w:t xml:space="preserve"> прирост</w:t>
      </w:r>
      <w:r w:rsidR="00EB6900" w:rsidRPr="008A1D8D">
        <w:t>ов строительных фондов.</w:t>
      </w:r>
    </w:p>
    <w:p w:rsidR="00EB6900" w:rsidRPr="008A1D8D" w:rsidRDefault="00EB6900" w:rsidP="00EB6900">
      <w:pPr>
        <w:pStyle w:val="a3"/>
        <w:tabs>
          <w:tab w:val="clear" w:pos="1985"/>
        </w:tabs>
        <w:spacing w:before="0"/>
        <w:ind w:left="0" w:right="284" w:firstLine="0"/>
        <w:rPr>
          <w:lang w:eastAsia="ru-RU"/>
        </w:rPr>
      </w:pPr>
      <w:r w:rsidRPr="008A1D8D">
        <w:rPr>
          <w:lang w:eastAsia="ru-RU"/>
        </w:rPr>
        <w:t>Перспективное строительство</w:t>
      </w:r>
    </w:p>
    <w:tbl>
      <w:tblPr>
        <w:tblStyle w:val="ab"/>
        <w:tblW w:w="5000" w:type="pct"/>
        <w:tblLook w:val="04A0" w:firstRow="1" w:lastRow="0" w:firstColumn="1" w:lastColumn="0" w:noHBand="0" w:noVBand="1"/>
      </w:tblPr>
      <w:tblGrid>
        <w:gridCol w:w="3538"/>
        <w:gridCol w:w="2030"/>
        <w:gridCol w:w="2030"/>
        <w:gridCol w:w="2030"/>
      </w:tblGrid>
      <w:tr w:rsidR="00EB6900" w:rsidRPr="008A1D8D" w:rsidTr="00A07261">
        <w:trPr>
          <w:trHeight w:val="20"/>
        </w:trPr>
        <w:tc>
          <w:tcPr>
            <w:tcW w:w="1838" w:type="pct"/>
            <w:vMerge w:val="restart"/>
            <w:vAlign w:val="center"/>
          </w:tcPr>
          <w:p w:rsidR="00EB6900" w:rsidRPr="008A1D8D" w:rsidRDefault="00EB6900" w:rsidP="00EB6900">
            <w:pPr>
              <w:pStyle w:val="aff0"/>
              <w:spacing w:line="240" w:lineRule="auto"/>
              <w:ind w:firstLine="0"/>
              <w:jc w:val="center"/>
              <w:rPr>
                <w:b/>
                <w:sz w:val="20"/>
                <w:szCs w:val="20"/>
              </w:rPr>
            </w:pPr>
          </w:p>
        </w:tc>
        <w:tc>
          <w:tcPr>
            <w:tcW w:w="3162" w:type="pct"/>
            <w:gridSpan w:val="3"/>
            <w:vAlign w:val="center"/>
          </w:tcPr>
          <w:p w:rsidR="00EB6900" w:rsidRPr="008A1D8D" w:rsidRDefault="00EB6900" w:rsidP="00EB6900">
            <w:pPr>
              <w:pStyle w:val="aff0"/>
              <w:spacing w:line="240" w:lineRule="auto"/>
              <w:ind w:firstLine="0"/>
              <w:jc w:val="center"/>
              <w:rPr>
                <w:b/>
                <w:sz w:val="20"/>
                <w:szCs w:val="20"/>
              </w:rPr>
            </w:pPr>
            <w:r w:rsidRPr="008A1D8D">
              <w:rPr>
                <w:b/>
                <w:sz w:val="20"/>
                <w:szCs w:val="20"/>
              </w:rPr>
              <w:t>Год</w:t>
            </w:r>
          </w:p>
        </w:tc>
      </w:tr>
      <w:tr w:rsidR="00EB6900" w:rsidRPr="008A1D8D" w:rsidTr="00A07261">
        <w:trPr>
          <w:trHeight w:val="20"/>
        </w:trPr>
        <w:tc>
          <w:tcPr>
            <w:tcW w:w="1838" w:type="pct"/>
            <w:vMerge/>
            <w:vAlign w:val="center"/>
          </w:tcPr>
          <w:p w:rsidR="00EB6900" w:rsidRPr="008A1D8D" w:rsidRDefault="00EB6900" w:rsidP="00EB6900">
            <w:pPr>
              <w:pStyle w:val="aff0"/>
              <w:spacing w:line="240" w:lineRule="auto"/>
              <w:ind w:firstLine="0"/>
              <w:jc w:val="center"/>
              <w:rPr>
                <w:b/>
                <w:sz w:val="20"/>
                <w:szCs w:val="20"/>
              </w:rPr>
            </w:pPr>
          </w:p>
        </w:tc>
        <w:tc>
          <w:tcPr>
            <w:tcW w:w="1054" w:type="pct"/>
            <w:vAlign w:val="center"/>
          </w:tcPr>
          <w:p w:rsidR="00EB6900" w:rsidRPr="008A1D8D" w:rsidRDefault="00EB6900" w:rsidP="00EB6900">
            <w:pPr>
              <w:pStyle w:val="aff0"/>
              <w:spacing w:line="240" w:lineRule="auto"/>
              <w:ind w:firstLine="0"/>
              <w:jc w:val="center"/>
              <w:rPr>
                <w:b/>
                <w:sz w:val="20"/>
                <w:szCs w:val="20"/>
              </w:rPr>
            </w:pPr>
            <w:r w:rsidRPr="008A1D8D">
              <w:rPr>
                <w:b/>
                <w:sz w:val="20"/>
                <w:szCs w:val="20"/>
              </w:rPr>
              <w:t>2016</w:t>
            </w:r>
          </w:p>
        </w:tc>
        <w:tc>
          <w:tcPr>
            <w:tcW w:w="1054" w:type="pct"/>
            <w:vAlign w:val="center"/>
          </w:tcPr>
          <w:p w:rsidR="00EB6900" w:rsidRPr="008A1D8D" w:rsidRDefault="00EB6900" w:rsidP="00EB6900">
            <w:pPr>
              <w:pStyle w:val="aff0"/>
              <w:spacing w:line="240" w:lineRule="auto"/>
              <w:ind w:firstLine="0"/>
              <w:jc w:val="center"/>
              <w:rPr>
                <w:b/>
                <w:sz w:val="20"/>
                <w:szCs w:val="20"/>
              </w:rPr>
            </w:pPr>
            <w:r w:rsidRPr="008A1D8D">
              <w:rPr>
                <w:b/>
                <w:sz w:val="20"/>
                <w:szCs w:val="20"/>
              </w:rPr>
              <w:t>2017-2018</w:t>
            </w:r>
          </w:p>
        </w:tc>
        <w:tc>
          <w:tcPr>
            <w:tcW w:w="1054" w:type="pct"/>
            <w:vAlign w:val="center"/>
          </w:tcPr>
          <w:p w:rsidR="00EB6900" w:rsidRPr="008A1D8D" w:rsidRDefault="00EB6900" w:rsidP="00EB6900">
            <w:pPr>
              <w:pStyle w:val="aff0"/>
              <w:spacing w:line="240" w:lineRule="auto"/>
              <w:ind w:firstLine="0"/>
              <w:jc w:val="center"/>
              <w:rPr>
                <w:b/>
                <w:sz w:val="20"/>
                <w:szCs w:val="20"/>
              </w:rPr>
            </w:pPr>
            <w:r w:rsidRPr="008A1D8D">
              <w:rPr>
                <w:b/>
                <w:sz w:val="20"/>
                <w:szCs w:val="20"/>
              </w:rPr>
              <w:t>2019-2030</w:t>
            </w:r>
          </w:p>
        </w:tc>
      </w:tr>
      <w:tr w:rsidR="00EB6900" w:rsidRPr="008A1D8D" w:rsidTr="00A07261">
        <w:trPr>
          <w:trHeight w:val="20"/>
        </w:trPr>
        <w:tc>
          <w:tcPr>
            <w:tcW w:w="5000" w:type="pct"/>
            <w:gridSpan w:val="4"/>
            <w:vAlign w:val="center"/>
          </w:tcPr>
          <w:p w:rsidR="00EB6900" w:rsidRPr="008A1D8D" w:rsidRDefault="00EB6900" w:rsidP="00EB6900">
            <w:pPr>
              <w:pStyle w:val="aff0"/>
              <w:spacing w:line="240" w:lineRule="auto"/>
              <w:ind w:firstLine="0"/>
              <w:jc w:val="center"/>
              <w:rPr>
                <w:b/>
                <w:sz w:val="20"/>
                <w:szCs w:val="20"/>
              </w:rPr>
            </w:pPr>
            <w:r w:rsidRPr="008A1D8D">
              <w:rPr>
                <w:b/>
                <w:sz w:val="20"/>
                <w:szCs w:val="20"/>
              </w:rPr>
              <w:t>Котельная №62 «Военный городок»</w:t>
            </w:r>
          </w:p>
        </w:tc>
      </w:tr>
      <w:tr w:rsidR="00A07261" w:rsidRPr="008A1D8D" w:rsidTr="00A07261">
        <w:trPr>
          <w:trHeight w:val="20"/>
        </w:trPr>
        <w:tc>
          <w:tcPr>
            <w:tcW w:w="5000" w:type="pct"/>
            <w:gridSpan w:val="4"/>
            <w:vAlign w:val="center"/>
          </w:tcPr>
          <w:p w:rsidR="00A07261" w:rsidRPr="008A1D8D" w:rsidRDefault="00A07261" w:rsidP="00EB6900">
            <w:pPr>
              <w:pStyle w:val="aff0"/>
              <w:spacing w:line="240" w:lineRule="auto"/>
              <w:ind w:firstLine="0"/>
              <w:jc w:val="center"/>
              <w:rPr>
                <w:b/>
                <w:sz w:val="20"/>
                <w:szCs w:val="20"/>
              </w:rPr>
            </w:pPr>
            <w:r w:rsidRPr="008A1D8D">
              <w:rPr>
                <w:b/>
                <w:sz w:val="20"/>
                <w:szCs w:val="20"/>
              </w:rPr>
              <w:t>Жилые дома</w:t>
            </w:r>
          </w:p>
        </w:tc>
      </w:tr>
      <w:tr w:rsidR="00EB6900" w:rsidRPr="008A1D8D" w:rsidTr="00A07261">
        <w:trPr>
          <w:trHeight w:val="20"/>
        </w:trPr>
        <w:tc>
          <w:tcPr>
            <w:tcW w:w="1838" w:type="pct"/>
            <w:vAlign w:val="center"/>
          </w:tcPr>
          <w:p w:rsidR="00EB6900" w:rsidRPr="008A1D8D" w:rsidRDefault="00EB6900" w:rsidP="00EB6900">
            <w:pPr>
              <w:pStyle w:val="aff0"/>
              <w:spacing w:line="240" w:lineRule="auto"/>
              <w:ind w:firstLine="0"/>
              <w:jc w:val="center"/>
              <w:rPr>
                <w:b/>
                <w:sz w:val="20"/>
                <w:szCs w:val="20"/>
              </w:rPr>
            </w:pPr>
            <w:r w:rsidRPr="008A1D8D">
              <w:rPr>
                <w:b/>
                <w:sz w:val="20"/>
                <w:szCs w:val="20"/>
              </w:rPr>
              <w:t>Нагрузка на отопление, Гкал/час</w:t>
            </w:r>
          </w:p>
        </w:tc>
        <w:tc>
          <w:tcPr>
            <w:tcW w:w="1054" w:type="pct"/>
            <w:vAlign w:val="center"/>
          </w:tcPr>
          <w:p w:rsidR="00EB6900" w:rsidRPr="008A1D8D" w:rsidRDefault="00A07261" w:rsidP="00EB6900">
            <w:pPr>
              <w:pStyle w:val="aff0"/>
              <w:spacing w:line="240" w:lineRule="auto"/>
              <w:ind w:firstLine="0"/>
              <w:jc w:val="center"/>
              <w:rPr>
                <w:sz w:val="20"/>
                <w:szCs w:val="20"/>
              </w:rPr>
            </w:pPr>
            <w:r w:rsidRPr="008A1D8D">
              <w:rPr>
                <w:sz w:val="20"/>
                <w:szCs w:val="20"/>
              </w:rPr>
              <w:t>0</w:t>
            </w:r>
          </w:p>
        </w:tc>
        <w:tc>
          <w:tcPr>
            <w:tcW w:w="1054" w:type="pct"/>
            <w:vAlign w:val="center"/>
          </w:tcPr>
          <w:p w:rsidR="00EB6900" w:rsidRPr="008A1D8D" w:rsidRDefault="00A07261" w:rsidP="00EB6900">
            <w:pPr>
              <w:pStyle w:val="aff0"/>
              <w:spacing w:line="240" w:lineRule="auto"/>
              <w:ind w:firstLine="0"/>
              <w:jc w:val="center"/>
              <w:rPr>
                <w:sz w:val="20"/>
                <w:szCs w:val="20"/>
              </w:rPr>
            </w:pPr>
            <w:r w:rsidRPr="008A1D8D">
              <w:rPr>
                <w:sz w:val="20"/>
                <w:szCs w:val="20"/>
              </w:rPr>
              <w:t>5,4031</w:t>
            </w:r>
          </w:p>
        </w:tc>
        <w:tc>
          <w:tcPr>
            <w:tcW w:w="1054" w:type="pct"/>
            <w:vAlign w:val="center"/>
          </w:tcPr>
          <w:p w:rsidR="00EB6900" w:rsidRPr="008A1D8D" w:rsidRDefault="008F69FD" w:rsidP="00EB6900">
            <w:pPr>
              <w:pStyle w:val="aff0"/>
              <w:spacing w:line="240" w:lineRule="auto"/>
              <w:ind w:firstLine="0"/>
              <w:jc w:val="center"/>
              <w:rPr>
                <w:sz w:val="20"/>
                <w:szCs w:val="20"/>
              </w:rPr>
            </w:pPr>
            <w:r w:rsidRPr="008A1D8D">
              <w:rPr>
                <w:sz w:val="20"/>
                <w:szCs w:val="20"/>
              </w:rPr>
              <w:t>4,1</w:t>
            </w:r>
          </w:p>
        </w:tc>
      </w:tr>
      <w:tr w:rsidR="00EB6900" w:rsidRPr="008A1D8D" w:rsidTr="00A07261">
        <w:trPr>
          <w:trHeight w:val="20"/>
        </w:trPr>
        <w:tc>
          <w:tcPr>
            <w:tcW w:w="1838" w:type="pct"/>
            <w:vAlign w:val="center"/>
          </w:tcPr>
          <w:p w:rsidR="00EB6900" w:rsidRPr="008A1D8D" w:rsidRDefault="00EB6900" w:rsidP="00EB6900">
            <w:pPr>
              <w:pStyle w:val="aff0"/>
              <w:spacing w:line="240" w:lineRule="auto"/>
              <w:ind w:firstLine="0"/>
              <w:jc w:val="center"/>
              <w:rPr>
                <w:b/>
                <w:sz w:val="20"/>
                <w:szCs w:val="20"/>
              </w:rPr>
            </w:pPr>
            <w:r w:rsidRPr="008A1D8D">
              <w:rPr>
                <w:b/>
                <w:sz w:val="20"/>
                <w:szCs w:val="20"/>
              </w:rPr>
              <w:t>Нагрузка на ГВС, Гкал/час</w:t>
            </w:r>
          </w:p>
        </w:tc>
        <w:tc>
          <w:tcPr>
            <w:tcW w:w="1054" w:type="pct"/>
            <w:vAlign w:val="center"/>
          </w:tcPr>
          <w:p w:rsidR="00EB6900" w:rsidRPr="008A1D8D" w:rsidRDefault="00A07261" w:rsidP="00EB6900">
            <w:pPr>
              <w:pStyle w:val="aff0"/>
              <w:spacing w:line="240" w:lineRule="auto"/>
              <w:ind w:firstLine="0"/>
              <w:jc w:val="center"/>
              <w:rPr>
                <w:sz w:val="20"/>
                <w:szCs w:val="20"/>
              </w:rPr>
            </w:pPr>
            <w:r w:rsidRPr="008A1D8D">
              <w:rPr>
                <w:sz w:val="20"/>
                <w:szCs w:val="20"/>
              </w:rPr>
              <w:t>0</w:t>
            </w:r>
          </w:p>
        </w:tc>
        <w:tc>
          <w:tcPr>
            <w:tcW w:w="1054" w:type="pct"/>
            <w:vAlign w:val="center"/>
          </w:tcPr>
          <w:p w:rsidR="00EB6900" w:rsidRPr="008A1D8D" w:rsidRDefault="00A07261" w:rsidP="00EB6900">
            <w:pPr>
              <w:pStyle w:val="aff0"/>
              <w:spacing w:line="240" w:lineRule="auto"/>
              <w:ind w:firstLine="0"/>
              <w:jc w:val="center"/>
              <w:rPr>
                <w:sz w:val="20"/>
                <w:szCs w:val="20"/>
              </w:rPr>
            </w:pPr>
            <w:r w:rsidRPr="008A1D8D">
              <w:rPr>
                <w:sz w:val="20"/>
                <w:szCs w:val="20"/>
              </w:rPr>
              <w:t>1,8687</w:t>
            </w:r>
          </w:p>
        </w:tc>
        <w:tc>
          <w:tcPr>
            <w:tcW w:w="1054" w:type="pct"/>
            <w:vAlign w:val="center"/>
          </w:tcPr>
          <w:p w:rsidR="00EB6900" w:rsidRPr="008A1D8D" w:rsidRDefault="008F69FD" w:rsidP="00EB6900">
            <w:pPr>
              <w:pStyle w:val="aff0"/>
              <w:spacing w:line="240" w:lineRule="auto"/>
              <w:ind w:firstLine="0"/>
              <w:jc w:val="center"/>
              <w:rPr>
                <w:sz w:val="20"/>
                <w:szCs w:val="20"/>
              </w:rPr>
            </w:pPr>
            <w:r w:rsidRPr="008A1D8D">
              <w:rPr>
                <w:sz w:val="20"/>
                <w:szCs w:val="20"/>
              </w:rPr>
              <w:t>0,32</w:t>
            </w:r>
          </w:p>
        </w:tc>
      </w:tr>
      <w:tr w:rsidR="00EB6900" w:rsidRPr="008A1D8D" w:rsidTr="00A07261">
        <w:trPr>
          <w:trHeight w:val="20"/>
        </w:trPr>
        <w:tc>
          <w:tcPr>
            <w:tcW w:w="1838" w:type="pct"/>
            <w:vAlign w:val="center"/>
          </w:tcPr>
          <w:p w:rsidR="00EB6900" w:rsidRPr="008A1D8D" w:rsidRDefault="00EB6900" w:rsidP="00EB6900">
            <w:pPr>
              <w:pStyle w:val="aff0"/>
              <w:spacing w:line="240" w:lineRule="auto"/>
              <w:ind w:firstLine="0"/>
              <w:jc w:val="center"/>
              <w:rPr>
                <w:b/>
                <w:sz w:val="20"/>
                <w:szCs w:val="20"/>
              </w:rPr>
            </w:pPr>
            <w:r w:rsidRPr="008A1D8D">
              <w:rPr>
                <w:b/>
                <w:sz w:val="20"/>
                <w:szCs w:val="20"/>
              </w:rPr>
              <w:t>Общая нагрузка, Гкал/час</w:t>
            </w:r>
          </w:p>
        </w:tc>
        <w:tc>
          <w:tcPr>
            <w:tcW w:w="1054" w:type="pct"/>
            <w:vAlign w:val="center"/>
          </w:tcPr>
          <w:p w:rsidR="00EB6900" w:rsidRPr="008A1D8D" w:rsidRDefault="00A07261" w:rsidP="00EB6900">
            <w:pPr>
              <w:pStyle w:val="aff0"/>
              <w:spacing w:line="240" w:lineRule="auto"/>
              <w:ind w:firstLine="0"/>
              <w:jc w:val="center"/>
              <w:rPr>
                <w:sz w:val="20"/>
                <w:szCs w:val="20"/>
              </w:rPr>
            </w:pPr>
            <w:r w:rsidRPr="008A1D8D">
              <w:rPr>
                <w:sz w:val="20"/>
                <w:szCs w:val="20"/>
              </w:rPr>
              <w:t>0</w:t>
            </w:r>
          </w:p>
        </w:tc>
        <w:tc>
          <w:tcPr>
            <w:tcW w:w="1054" w:type="pct"/>
            <w:vAlign w:val="center"/>
          </w:tcPr>
          <w:p w:rsidR="00EB6900" w:rsidRPr="008A1D8D" w:rsidRDefault="00A07261" w:rsidP="00EB6900">
            <w:pPr>
              <w:pStyle w:val="aff0"/>
              <w:spacing w:line="240" w:lineRule="auto"/>
              <w:ind w:firstLine="0"/>
              <w:jc w:val="center"/>
              <w:rPr>
                <w:sz w:val="20"/>
                <w:szCs w:val="20"/>
              </w:rPr>
            </w:pPr>
            <w:r w:rsidRPr="008A1D8D">
              <w:rPr>
                <w:sz w:val="20"/>
                <w:szCs w:val="20"/>
              </w:rPr>
              <w:t>7,2718</w:t>
            </w:r>
          </w:p>
        </w:tc>
        <w:tc>
          <w:tcPr>
            <w:tcW w:w="1054" w:type="pct"/>
            <w:vAlign w:val="center"/>
          </w:tcPr>
          <w:p w:rsidR="00EB6900" w:rsidRPr="008A1D8D" w:rsidRDefault="008F69FD" w:rsidP="00EB6900">
            <w:pPr>
              <w:pStyle w:val="aff0"/>
              <w:spacing w:line="240" w:lineRule="auto"/>
              <w:ind w:firstLine="0"/>
              <w:jc w:val="center"/>
              <w:rPr>
                <w:sz w:val="20"/>
                <w:szCs w:val="20"/>
              </w:rPr>
            </w:pPr>
            <w:r w:rsidRPr="008A1D8D">
              <w:rPr>
                <w:sz w:val="20"/>
                <w:szCs w:val="20"/>
              </w:rPr>
              <w:t>4,42</w:t>
            </w:r>
          </w:p>
        </w:tc>
      </w:tr>
    </w:tbl>
    <w:p w:rsidR="0083322C" w:rsidRPr="008A1D8D" w:rsidRDefault="0083322C" w:rsidP="008C33DF">
      <w:pPr>
        <w:pStyle w:val="110"/>
        <w:ind w:left="0" w:firstLine="709"/>
      </w:pPr>
      <w:bookmarkStart w:id="90" w:name="_Toc377471876"/>
      <w:bookmarkStart w:id="91" w:name="_Toc458589677"/>
      <w:r w:rsidRPr="008A1D8D">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90"/>
      <w:bookmarkEnd w:id="91"/>
    </w:p>
    <w:p w:rsidR="009A487A" w:rsidRPr="008A1D8D" w:rsidRDefault="009A487A" w:rsidP="009A487A">
      <w:pPr>
        <w:pStyle w:val="aff0"/>
      </w:pPr>
      <w:r w:rsidRPr="008A1D8D">
        <w:t xml:space="preserve">Требования к энергетической эффективности жилых и общественных зданий приведены в ФЗ №261 «Об энергосбережении и о повышении энергетической эффективности, и о внесении изменений в отдельные законодательные акты Российской Федерации», ФЗ №190 «О теплоснабжении». </w:t>
      </w:r>
    </w:p>
    <w:p w:rsidR="009A487A" w:rsidRPr="008A1D8D" w:rsidRDefault="009A487A" w:rsidP="009A487A">
      <w:pPr>
        <w:pStyle w:val="aff0"/>
      </w:pPr>
      <w:r w:rsidRPr="008A1D8D">
        <w:t xml:space="preserve">В соответствии с указанными документами, проектируемые и реконструируемы жилые, общественные и промышленные здания, должны проектироваться согласно СНиП 23-02-2003 «Тепловая защита зданий». </w:t>
      </w:r>
    </w:p>
    <w:p w:rsidR="009A487A" w:rsidRPr="008A1D8D" w:rsidRDefault="009A487A" w:rsidP="009A487A">
      <w:pPr>
        <w:pStyle w:val="aff0"/>
      </w:pPr>
      <w:r w:rsidRPr="008A1D8D">
        <w:t xml:space="preserve">Данные строительные нормы и правила устанавливают требования к тепловой защите зданий в целях экономии энергии при обеспечении санитарно-гигиенических и оптимальных параметров микроклимата помещений и долговечности ограждающих конструкций зданий и сооружений. </w:t>
      </w:r>
    </w:p>
    <w:p w:rsidR="009A487A" w:rsidRPr="008A1D8D" w:rsidRDefault="009A487A" w:rsidP="009A487A">
      <w:pPr>
        <w:pStyle w:val="aff0"/>
      </w:pPr>
      <w:r w:rsidRPr="008A1D8D">
        <w:t xml:space="preserve">Требования к повышению тепловой защиты зданий и сооружений, основных потребителей энергии, являются важным объектом государственного регулирования в большинстве стран мира. Эти требования рассматриваются также с точки зрения охраны окружающей среды, рационального использования не возобновляемых природных ресурсов и уменьшения влияния "парникового" эффекта и сокращения выделений двуокиси углерода и других вредных веществ в атмосферу. </w:t>
      </w:r>
    </w:p>
    <w:p w:rsidR="009A487A" w:rsidRPr="008A1D8D" w:rsidRDefault="009A487A" w:rsidP="009A487A">
      <w:pPr>
        <w:pStyle w:val="aff0"/>
      </w:pPr>
      <w:r w:rsidRPr="008A1D8D">
        <w:lastRenderedPageBreak/>
        <w:t>Данные нормы затрагивают часть общей задачи энергосбережения в зданиях. Одновременно с созданием эффективной тепловой защиты, в соответствии с другими нормативными документами принимаются меры по повышению эффективности инженерного оборудования зданий, снижению потерь энергии при ее выработке и транспортировке, а также по сокращению расхода тепловой и электрической энергии путем автоматического управления и регулирования оборудования и инженерных систем в целом. Нормы по тепловой защите зданий гармонизированы с аналогичными зарубежными нормами развитых стран. Эти нормы, как и нормы на инженерное оборудование, содержат минимальные требования, и строительство многих зданий может быть выполнено на экономической основе с существенно более высокими показателями тепловой защиты, предусмотренными классификацией зданий по энергетической эффективности.</w:t>
      </w:r>
    </w:p>
    <w:p w:rsidR="009A487A" w:rsidRPr="008A1D8D" w:rsidRDefault="009A487A" w:rsidP="009A487A">
      <w:pPr>
        <w:pStyle w:val="aff0"/>
      </w:pPr>
      <w:r w:rsidRPr="008A1D8D">
        <w:t xml:space="preserve">Данные нормы и правила распространяются на тепловую защиту жилых, общественных, производственных, сельскохозяйственных и складских зданий и сооружений (далее зданий), в которых необходимо поддерживать определенную температуру и влажность внутреннего воздуха. </w:t>
      </w:r>
    </w:p>
    <w:p w:rsidR="009A487A" w:rsidRPr="008A1D8D" w:rsidRDefault="001556BD" w:rsidP="009A487A">
      <w:pPr>
        <w:pStyle w:val="aff0"/>
      </w:pPr>
      <w:r w:rsidRPr="008A1D8D">
        <w:t>Э</w:t>
      </w:r>
      <w:r w:rsidR="009A487A" w:rsidRPr="008A1D8D">
        <w:t xml:space="preserve">нергетическую эффективность жилых и общественных зданий следует устанавливать в соответствии с классификацией по </w:t>
      </w:r>
      <w:r w:rsidRPr="008A1D8D">
        <w:t>СНиП 23-02-2003</w:t>
      </w:r>
      <w:r w:rsidR="009A487A" w:rsidRPr="008A1D8D">
        <w:t xml:space="preserve">. </w:t>
      </w:r>
    </w:p>
    <w:p w:rsidR="009A487A" w:rsidRPr="008A1D8D" w:rsidRDefault="009A487A" w:rsidP="009A487A">
      <w:pPr>
        <w:pStyle w:val="aff0"/>
      </w:pPr>
      <w:r w:rsidRPr="008A1D8D">
        <w:t>В таблице 38 представлены значения удельного расхода условного топлива на источниках теплоснабжения.</w:t>
      </w:r>
    </w:p>
    <w:p w:rsidR="001556BD" w:rsidRPr="008A1D8D" w:rsidRDefault="001556BD" w:rsidP="001556BD">
      <w:pPr>
        <w:pStyle w:val="a3"/>
        <w:tabs>
          <w:tab w:val="clear" w:pos="1985"/>
        </w:tabs>
        <w:spacing w:before="0"/>
        <w:ind w:left="0" w:right="284" w:firstLine="0"/>
        <w:rPr>
          <w:lang w:eastAsia="ru-RU"/>
        </w:rPr>
      </w:pPr>
      <w:r w:rsidRPr="008A1D8D">
        <w:rPr>
          <w:lang w:eastAsia="ru-RU"/>
        </w:rPr>
        <w:t>Перспективный удельный расход условного топлива</w:t>
      </w:r>
    </w:p>
    <w:tbl>
      <w:tblPr>
        <w:tblStyle w:val="TableGrid"/>
        <w:tblW w:w="5000" w:type="pct"/>
        <w:tblInd w:w="0" w:type="dxa"/>
        <w:tblCellMar>
          <w:top w:w="47" w:type="dxa"/>
          <w:left w:w="115" w:type="dxa"/>
          <w:right w:w="85" w:type="dxa"/>
        </w:tblCellMar>
        <w:tblLook w:val="04A0" w:firstRow="1" w:lastRow="0" w:firstColumn="1" w:lastColumn="0" w:noHBand="0" w:noVBand="1"/>
      </w:tblPr>
      <w:tblGrid>
        <w:gridCol w:w="2296"/>
        <w:gridCol w:w="978"/>
        <w:gridCol w:w="2118"/>
        <w:gridCol w:w="2118"/>
        <w:gridCol w:w="2118"/>
      </w:tblGrid>
      <w:tr w:rsidR="001556BD" w:rsidRPr="008A1D8D" w:rsidTr="001556BD">
        <w:trPr>
          <w:trHeight w:val="20"/>
        </w:trPr>
        <w:tc>
          <w:tcPr>
            <w:tcW w:w="11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b/>
                <w:sz w:val="20"/>
              </w:rPr>
              <w:t>Котельная</w:t>
            </w:r>
          </w:p>
        </w:tc>
        <w:tc>
          <w:tcPr>
            <w:tcW w:w="508"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b/>
                <w:sz w:val="20"/>
              </w:rPr>
              <w:t>Вид топлива</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b/>
                <w:sz w:val="20"/>
              </w:rPr>
              <w:t>Установленная мощность котельной Гкал/час</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b/>
                <w:sz w:val="20"/>
              </w:rPr>
              <w:t>Удельный расход условного топлива кг.у.т./Гкал</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b/>
                <w:sz w:val="20"/>
              </w:rPr>
              <w:t>Удельный расход в перспективе к 2030г. кг.у.т./Гкал</w:t>
            </w:r>
          </w:p>
        </w:tc>
      </w:tr>
      <w:tr w:rsidR="001556BD" w:rsidRPr="008A1D8D" w:rsidTr="001556BD">
        <w:trPr>
          <w:trHeight w:val="20"/>
        </w:trPr>
        <w:tc>
          <w:tcPr>
            <w:tcW w:w="11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sz w:val="20"/>
              </w:rPr>
              <w:t>Блочно-модульная котельная 0,5 МВт</w:t>
            </w:r>
          </w:p>
        </w:tc>
        <w:tc>
          <w:tcPr>
            <w:tcW w:w="508"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sz w:val="20"/>
              </w:rPr>
              <w:t>Газ</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sz w:val="20"/>
              </w:rPr>
              <w:t>0,43</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sz w:val="20"/>
              </w:rPr>
              <w:t>156,2</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sz w:val="20"/>
              </w:rPr>
              <w:t>156,2</w:t>
            </w:r>
          </w:p>
        </w:tc>
      </w:tr>
      <w:tr w:rsidR="001556BD" w:rsidRPr="008A1D8D" w:rsidTr="001556BD">
        <w:trPr>
          <w:trHeight w:val="20"/>
        </w:trPr>
        <w:tc>
          <w:tcPr>
            <w:tcW w:w="11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sz w:val="20"/>
              </w:rPr>
              <w:t>Блочно-модульная котельная 1,0 МВт</w:t>
            </w:r>
          </w:p>
        </w:tc>
        <w:tc>
          <w:tcPr>
            <w:tcW w:w="508"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sz w:val="20"/>
              </w:rPr>
              <w:t>Газ</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sz w:val="20"/>
              </w:rPr>
              <w:t>0,86</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sz w:val="20"/>
              </w:rPr>
              <w:t>154,5</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sz w:val="20"/>
              </w:rPr>
              <w:t>154,5</w:t>
            </w:r>
          </w:p>
        </w:tc>
      </w:tr>
      <w:tr w:rsidR="001556BD" w:rsidRPr="008A1D8D" w:rsidTr="001556BD">
        <w:trPr>
          <w:trHeight w:val="20"/>
        </w:trPr>
        <w:tc>
          <w:tcPr>
            <w:tcW w:w="11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sz w:val="20"/>
              </w:rPr>
              <w:t>Блочно-модульная котельная 2,7 МВт</w:t>
            </w:r>
          </w:p>
        </w:tc>
        <w:tc>
          <w:tcPr>
            <w:tcW w:w="508"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sz w:val="20"/>
              </w:rPr>
              <w:t>Газ</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sz w:val="20"/>
              </w:rPr>
              <w:t>2,32</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sz w:val="20"/>
              </w:rPr>
              <w:t>155,08</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sz w:val="20"/>
              </w:rPr>
              <w:t>155,08</w:t>
            </w:r>
          </w:p>
        </w:tc>
      </w:tr>
      <w:tr w:rsidR="001556BD" w:rsidRPr="008A1D8D" w:rsidTr="001556BD">
        <w:trPr>
          <w:trHeight w:val="20"/>
        </w:trPr>
        <w:tc>
          <w:tcPr>
            <w:tcW w:w="11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sz w:val="20"/>
              </w:rPr>
              <w:t>Котельная №62 «Военный городок»</w:t>
            </w:r>
          </w:p>
        </w:tc>
        <w:tc>
          <w:tcPr>
            <w:tcW w:w="508"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sz w:val="20"/>
              </w:rPr>
              <w:t>Газ</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sz w:val="20"/>
              </w:rPr>
              <w:t>32,68</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sz w:val="20"/>
              </w:rPr>
              <w:t>152,99</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1556BD" w:rsidRPr="008A1D8D" w:rsidRDefault="001556BD" w:rsidP="001556BD">
            <w:pPr>
              <w:jc w:val="center"/>
              <w:rPr>
                <w:rFonts w:ascii="Times New Roman" w:hAnsi="Times New Roman" w:cs="Times New Roman"/>
              </w:rPr>
            </w:pPr>
            <w:r w:rsidRPr="008A1D8D">
              <w:rPr>
                <w:rFonts w:ascii="Times New Roman" w:hAnsi="Times New Roman" w:cs="Times New Roman"/>
                <w:sz w:val="20"/>
              </w:rPr>
              <w:t>152,99</w:t>
            </w:r>
          </w:p>
        </w:tc>
      </w:tr>
    </w:tbl>
    <w:p w:rsidR="0083322C" w:rsidRPr="008A1D8D" w:rsidRDefault="0083322C" w:rsidP="008C33DF">
      <w:pPr>
        <w:pStyle w:val="110"/>
        <w:ind w:left="0" w:firstLine="709"/>
      </w:pPr>
      <w:bookmarkStart w:id="92" w:name="_Toc377471877"/>
      <w:bookmarkStart w:id="93" w:name="_Toc458589678"/>
      <w:r w:rsidRPr="008A1D8D">
        <w:t>Прогнозы перспективных удельных расходов тепловой энергии для обеспечения технологических процессов</w:t>
      </w:r>
      <w:bookmarkEnd w:id="92"/>
      <w:bookmarkEnd w:id="93"/>
    </w:p>
    <w:p w:rsidR="0083322C" w:rsidRPr="008A1D8D" w:rsidRDefault="0083322C" w:rsidP="008C33DF">
      <w:pPr>
        <w:pStyle w:val="00"/>
      </w:pPr>
      <w:r w:rsidRPr="008A1D8D">
        <w:rPr>
          <w:lang w:eastAsia="ru-RU"/>
        </w:rPr>
        <w:t xml:space="preserve">Тепловая энергия от источника централизованного теплоснабжения для обеспечения технологических процессов на территории </w:t>
      </w:r>
      <w:r w:rsidR="00C50E12" w:rsidRPr="008A1D8D">
        <w:rPr>
          <w:lang w:eastAsia="ru-RU"/>
        </w:rPr>
        <w:t>п</w:t>
      </w:r>
      <w:r w:rsidRPr="008A1D8D">
        <w:rPr>
          <w:lang w:eastAsia="ru-RU"/>
        </w:rPr>
        <w:t>оселения не используется</w:t>
      </w:r>
      <w:r w:rsidRPr="008A1D8D">
        <w:t xml:space="preserve">. Утвержденные удельные расходы тепловой энергии для обеспечения технологических </w:t>
      </w:r>
      <w:r w:rsidRPr="008A1D8D">
        <w:lastRenderedPageBreak/>
        <w:t>процессов отсутствуют. В случае появления производств с технологическими процессами, затрачивающие тепловую энергию, необходимо выполнить расчет удельных показателей.</w:t>
      </w:r>
    </w:p>
    <w:p w:rsidR="0083322C" w:rsidRPr="008A1D8D" w:rsidRDefault="0083322C" w:rsidP="008C33DF">
      <w:pPr>
        <w:pStyle w:val="110"/>
        <w:ind w:left="0" w:firstLine="709"/>
      </w:pPr>
      <w:bookmarkStart w:id="94" w:name="_Toc377471878"/>
      <w:bookmarkStart w:id="95" w:name="_Toc458589679"/>
      <w:r w:rsidRPr="008A1D8D">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94"/>
      <w:bookmarkEnd w:id="95"/>
    </w:p>
    <w:p w:rsidR="004B651E" w:rsidRPr="008A1D8D" w:rsidRDefault="001556BD" w:rsidP="004B651E">
      <w:pPr>
        <w:pStyle w:val="00"/>
      </w:pPr>
      <w:r w:rsidRPr="008A1D8D">
        <w:rPr>
          <w:lang w:eastAsia="ru-RU"/>
        </w:rPr>
        <w:t>Прогнозы приростов тепловой мощности потребителей представлены в таблице 37.</w:t>
      </w:r>
      <w:bookmarkStart w:id="96" w:name="_Toc377471879"/>
    </w:p>
    <w:p w:rsidR="0083322C" w:rsidRPr="008A1D8D" w:rsidRDefault="0083322C" w:rsidP="008C33DF">
      <w:pPr>
        <w:pStyle w:val="110"/>
        <w:ind w:left="0" w:firstLine="709"/>
      </w:pPr>
      <w:bookmarkStart w:id="97" w:name="_Toc458589680"/>
      <w:r w:rsidRPr="008A1D8D">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96"/>
      <w:bookmarkEnd w:id="97"/>
    </w:p>
    <w:p w:rsidR="0083322C" w:rsidRPr="008A1D8D" w:rsidRDefault="004B651E" w:rsidP="008C33DF">
      <w:pPr>
        <w:pStyle w:val="00"/>
      </w:pPr>
      <w:r w:rsidRPr="008A1D8D">
        <w:t>Перспективные нагрузки централизованного теплоснабжения</w:t>
      </w:r>
      <w:r w:rsidR="00474002" w:rsidRPr="008A1D8D">
        <w:t xml:space="preserve"> на цели отопления, вентиляции и горячего водоснабжения, рассчитаны по проектным данным застройщиков и по техническим условиям на подключение, выданным теплоснабжающей организацией</w:t>
      </w:r>
      <w:r w:rsidR="0083322C" w:rsidRPr="008A1D8D">
        <w:t>.</w:t>
      </w:r>
    </w:p>
    <w:p w:rsidR="00474002" w:rsidRPr="008A1D8D" w:rsidRDefault="00474002" w:rsidP="008C33DF">
      <w:pPr>
        <w:pStyle w:val="00"/>
      </w:pPr>
      <w:r w:rsidRPr="008A1D8D">
        <w:t>Планируемые нагрузки для каждого элемента территориального деления на расчетный период схемы теплоснабжения (до 2030 года) приведены в таблице 37.</w:t>
      </w:r>
    </w:p>
    <w:p w:rsidR="00474002" w:rsidRPr="008A1D8D" w:rsidRDefault="00474002" w:rsidP="008C33DF">
      <w:pPr>
        <w:pStyle w:val="00"/>
      </w:pPr>
      <w:r w:rsidRPr="008A1D8D">
        <w:t>Планируемый прирост нагрузки суммарно по всем объектам территориал</w:t>
      </w:r>
      <w:r w:rsidR="008F69FD" w:rsidRPr="008A1D8D">
        <w:t>ьного деления за период 2015-2030</w:t>
      </w:r>
      <w:r w:rsidRPr="008A1D8D">
        <w:t xml:space="preserve"> гг. составит 1</w:t>
      </w:r>
      <w:r w:rsidR="008F69FD" w:rsidRPr="008A1D8D">
        <w:t>1</w:t>
      </w:r>
      <w:r w:rsidRPr="008A1D8D">
        <w:t>,</w:t>
      </w:r>
      <w:r w:rsidR="008F69FD" w:rsidRPr="008A1D8D">
        <w:t>6918</w:t>
      </w:r>
      <w:r w:rsidRPr="008A1D8D">
        <w:t xml:space="preserve"> Гкал/час.</w:t>
      </w:r>
    </w:p>
    <w:p w:rsidR="0083322C" w:rsidRPr="008A1D8D" w:rsidRDefault="0083322C" w:rsidP="008C33DF">
      <w:pPr>
        <w:pStyle w:val="110"/>
        <w:ind w:left="0" w:firstLine="709"/>
      </w:pPr>
      <w:bookmarkStart w:id="98" w:name="_Toc377471880"/>
      <w:bookmarkStart w:id="99" w:name="_Toc458589681"/>
      <w:r w:rsidRPr="008A1D8D">
        <w:t>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98"/>
      <w:bookmarkEnd w:id="99"/>
    </w:p>
    <w:p w:rsidR="0083322C" w:rsidRPr="008A1D8D" w:rsidRDefault="00474002" w:rsidP="008C33DF">
      <w:pPr>
        <w:pStyle w:val="00"/>
      </w:pPr>
      <w:r w:rsidRPr="008A1D8D">
        <w:t>Объектов, расположенных в производственных зонах, охваченных централизованным теплоснабжением, нет.</w:t>
      </w:r>
    </w:p>
    <w:p w:rsidR="0083322C" w:rsidRPr="008A1D8D" w:rsidRDefault="0083322C" w:rsidP="008C33DF">
      <w:pPr>
        <w:pStyle w:val="110"/>
        <w:ind w:left="0" w:firstLine="709"/>
      </w:pPr>
      <w:bookmarkStart w:id="100" w:name="_Toc377471881"/>
      <w:bookmarkStart w:id="101" w:name="_Toc458589682"/>
      <w:r w:rsidRPr="008A1D8D">
        <w:lastRenderedPageBreak/>
        <w:t>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bookmarkEnd w:id="100"/>
      <w:bookmarkEnd w:id="101"/>
    </w:p>
    <w:p w:rsidR="0083322C" w:rsidRPr="008A1D8D" w:rsidRDefault="0083322C" w:rsidP="008C33DF">
      <w:pPr>
        <w:pStyle w:val="00"/>
      </w:pPr>
      <w:r w:rsidRPr="008A1D8D">
        <w:t>Согласно Федеральному закону от 27 июля 2010 года № 190-ФЗ (в ред. от 25 июня 2012 года) «О теплоснабжении», наряду со льготами, установленными федеральными законами в отношении физических лиц, льготные тарифы на тепловую энергию (мощность), теплоноситель устанавливаются при наличии соответствующего закона субъекта Российской Федерации. Законом субъекта Российской Федерации устанавливаются лица, имеющие право на льготы, основания для предоставления льгот и порядок компенсации выпадающих доходов теплоснабжающих организаций.</w:t>
      </w:r>
    </w:p>
    <w:p w:rsidR="0083322C" w:rsidRPr="008A1D8D" w:rsidRDefault="0083322C" w:rsidP="008C33DF">
      <w:pPr>
        <w:pStyle w:val="00"/>
      </w:pPr>
      <w:r w:rsidRPr="008A1D8D">
        <w:t>Перечень потребителей или категорий потребителей тепловой энергии (мощности), теплоносителя, имеющих право на льготные тарифы на тепловую энергию (мощность), теплоноситель (за исключением физических лиц), подлежит опубликованию в порядке, установленном правилами регулирования цен (тарифов) в сфере теплоснабжения, утвержденными Правительством Российской Федерации.</w:t>
      </w:r>
    </w:p>
    <w:p w:rsidR="0083322C" w:rsidRPr="008A1D8D" w:rsidRDefault="0083322C" w:rsidP="008C33DF">
      <w:pPr>
        <w:pStyle w:val="00"/>
      </w:pPr>
      <w:r w:rsidRPr="008A1D8D">
        <w:t>В пункте 96 Постановления Правительства РФ от 8 августа 2012 года № 808 «Об организации теплоснабжения в Российской Федерации и о внесении изменений в некоторые акты Правительства Российской Федерации» указаны социально значимые категории потребителей (объекты потребителей). К ним относятся:</w:t>
      </w:r>
    </w:p>
    <w:p w:rsidR="0083322C" w:rsidRPr="008A1D8D" w:rsidRDefault="0083322C" w:rsidP="00162DBB">
      <w:pPr>
        <w:pStyle w:val="113"/>
        <w:numPr>
          <w:ilvl w:val="0"/>
          <w:numId w:val="23"/>
        </w:numPr>
        <w:tabs>
          <w:tab w:val="left" w:pos="1134"/>
        </w:tabs>
        <w:ind w:left="0" w:firstLine="709"/>
      </w:pPr>
      <w:r w:rsidRPr="008A1D8D">
        <w:t>органы государственной власти;</w:t>
      </w:r>
    </w:p>
    <w:p w:rsidR="0083322C" w:rsidRPr="008A1D8D" w:rsidRDefault="0083322C" w:rsidP="00162DBB">
      <w:pPr>
        <w:pStyle w:val="113"/>
        <w:numPr>
          <w:ilvl w:val="0"/>
          <w:numId w:val="23"/>
        </w:numPr>
        <w:tabs>
          <w:tab w:val="left" w:pos="1134"/>
        </w:tabs>
        <w:ind w:left="0" w:firstLine="709"/>
      </w:pPr>
      <w:r w:rsidRPr="008A1D8D">
        <w:t>медицинские учреждения;</w:t>
      </w:r>
    </w:p>
    <w:p w:rsidR="0083322C" w:rsidRPr="008A1D8D" w:rsidRDefault="0083322C" w:rsidP="00162DBB">
      <w:pPr>
        <w:pStyle w:val="113"/>
        <w:numPr>
          <w:ilvl w:val="0"/>
          <w:numId w:val="23"/>
        </w:numPr>
        <w:tabs>
          <w:tab w:val="left" w:pos="1134"/>
        </w:tabs>
        <w:ind w:left="0" w:firstLine="709"/>
      </w:pPr>
      <w:r w:rsidRPr="008A1D8D">
        <w:t>учебные заведения начального и среднего образования;</w:t>
      </w:r>
    </w:p>
    <w:p w:rsidR="0083322C" w:rsidRPr="008A1D8D" w:rsidRDefault="0083322C" w:rsidP="00162DBB">
      <w:pPr>
        <w:pStyle w:val="113"/>
        <w:numPr>
          <w:ilvl w:val="0"/>
          <w:numId w:val="23"/>
        </w:numPr>
        <w:tabs>
          <w:tab w:val="left" w:pos="1134"/>
        </w:tabs>
        <w:ind w:left="0" w:firstLine="709"/>
      </w:pPr>
      <w:r w:rsidRPr="008A1D8D">
        <w:t>учреждения социального обеспечения;</w:t>
      </w:r>
    </w:p>
    <w:p w:rsidR="0083322C" w:rsidRPr="008A1D8D" w:rsidRDefault="0083322C" w:rsidP="00162DBB">
      <w:pPr>
        <w:pStyle w:val="113"/>
        <w:numPr>
          <w:ilvl w:val="0"/>
          <w:numId w:val="23"/>
        </w:numPr>
        <w:tabs>
          <w:tab w:val="left" w:pos="1134"/>
        </w:tabs>
        <w:ind w:left="0" w:firstLine="709"/>
      </w:pPr>
      <w:r w:rsidRPr="008A1D8D">
        <w:t>метрополитен;</w:t>
      </w:r>
    </w:p>
    <w:p w:rsidR="0083322C" w:rsidRPr="008A1D8D" w:rsidRDefault="0083322C" w:rsidP="00162DBB">
      <w:pPr>
        <w:pStyle w:val="113"/>
        <w:numPr>
          <w:ilvl w:val="0"/>
          <w:numId w:val="23"/>
        </w:numPr>
        <w:tabs>
          <w:tab w:val="left" w:pos="1134"/>
        </w:tabs>
        <w:ind w:left="0" w:firstLine="709"/>
      </w:pPr>
      <w:r w:rsidRPr="008A1D8D">
        <w:t>воинские части Министерства обороны Российской Федерации, Министерства внутренних дел Российской Федерации, Федеральной службы безопасности, Министерства Российской Федерации по делам гражданской обороны, чрезвычайным ситуациям и ликвидации последствий стихийных бедствий, Федеральной службы охраны Российской Федерации;</w:t>
      </w:r>
    </w:p>
    <w:p w:rsidR="0083322C" w:rsidRPr="008A1D8D" w:rsidRDefault="0083322C" w:rsidP="00162DBB">
      <w:pPr>
        <w:pStyle w:val="113"/>
        <w:numPr>
          <w:ilvl w:val="0"/>
          <w:numId w:val="23"/>
        </w:numPr>
        <w:tabs>
          <w:tab w:val="left" w:pos="1134"/>
        </w:tabs>
        <w:ind w:left="0" w:firstLine="709"/>
      </w:pPr>
      <w:r w:rsidRPr="008A1D8D">
        <w:t>исправительно-трудовые учреждения, следственные изоляторы, тюрьмы;</w:t>
      </w:r>
    </w:p>
    <w:p w:rsidR="0083322C" w:rsidRPr="008A1D8D" w:rsidRDefault="0083322C" w:rsidP="00162DBB">
      <w:pPr>
        <w:pStyle w:val="113"/>
        <w:numPr>
          <w:ilvl w:val="0"/>
          <w:numId w:val="23"/>
        </w:numPr>
        <w:tabs>
          <w:tab w:val="left" w:pos="1134"/>
        </w:tabs>
        <w:ind w:left="0" w:firstLine="709"/>
      </w:pPr>
      <w:r w:rsidRPr="008A1D8D">
        <w:t>федеральные ядерные центры и объекты, работающие с ядерным топливом и материалами;</w:t>
      </w:r>
    </w:p>
    <w:p w:rsidR="0083322C" w:rsidRPr="008A1D8D" w:rsidRDefault="0083322C" w:rsidP="00162DBB">
      <w:pPr>
        <w:pStyle w:val="113"/>
        <w:numPr>
          <w:ilvl w:val="0"/>
          <w:numId w:val="23"/>
        </w:numPr>
        <w:tabs>
          <w:tab w:val="left" w:pos="1134"/>
        </w:tabs>
        <w:ind w:left="0" w:firstLine="709"/>
      </w:pPr>
      <w:r w:rsidRPr="008A1D8D">
        <w:lastRenderedPageBreak/>
        <w:t>объекты по производству взрывчатых веществ и боеприпасов, выполняющие государственный оборонный заказ, с непрерывным технологическим процессом, требующим поставок тепловой энергии;</w:t>
      </w:r>
    </w:p>
    <w:p w:rsidR="0083322C" w:rsidRPr="008A1D8D" w:rsidRDefault="0083322C" w:rsidP="00162DBB">
      <w:pPr>
        <w:pStyle w:val="113"/>
        <w:numPr>
          <w:ilvl w:val="0"/>
          <w:numId w:val="23"/>
        </w:numPr>
        <w:tabs>
          <w:tab w:val="left" w:pos="1134"/>
        </w:tabs>
        <w:ind w:left="0" w:firstLine="709"/>
      </w:pPr>
      <w:r w:rsidRPr="008A1D8D">
        <w:t>животноводческие и птицеводческие хозяйства, теплицы;</w:t>
      </w:r>
    </w:p>
    <w:p w:rsidR="0083322C" w:rsidRPr="008A1D8D" w:rsidRDefault="0083322C" w:rsidP="00162DBB">
      <w:pPr>
        <w:pStyle w:val="113"/>
        <w:numPr>
          <w:ilvl w:val="0"/>
          <w:numId w:val="23"/>
        </w:numPr>
        <w:tabs>
          <w:tab w:val="left" w:pos="1134"/>
        </w:tabs>
        <w:ind w:left="0" w:firstLine="709"/>
      </w:pPr>
      <w:r w:rsidRPr="008A1D8D">
        <w:t>объекты вентиляции, водоотлива и основные подъемные устройства угольных и горнорудных организаций;</w:t>
      </w:r>
    </w:p>
    <w:p w:rsidR="0083322C" w:rsidRPr="008A1D8D" w:rsidRDefault="0083322C" w:rsidP="00162DBB">
      <w:pPr>
        <w:pStyle w:val="113"/>
        <w:numPr>
          <w:ilvl w:val="0"/>
          <w:numId w:val="23"/>
        </w:numPr>
        <w:tabs>
          <w:tab w:val="left" w:pos="1134"/>
        </w:tabs>
        <w:ind w:left="0" w:firstLine="709"/>
      </w:pPr>
      <w:r w:rsidRPr="008A1D8D">
        <w:t>объекты систем диспетчерского управления железнодорожного, водного и воздушного транспорта.</w:t>
      </w:r>
    </w:p>
    <w:p w:rsidR="0083322C" w:rsidRPr="008A1D8D" w:rsidRDefault="0083322C" w:rsidP="008C33DF">
      <w:pPr>
        <w:pStyle w:val="00"/>
      </w:pPr>
      <w:r w:rsidRPr="008A1D8D">
        <w:t>Увеличение числа социально-значимых объектов, имеющих право на льготные тарифы на тепловую энергию, теплоноситель на расчетный срок не предусматривается.</w:t>
      </w:r>
    </w:p>
    <w:p w:rsidR="0083322C" w:rsidRPr="008A1D8D" w:rsidRDefault="0083322C" w:rsidP="008C33DF">
      <w:pPr>
        <w:pStyle w:val="110"/>
        <w:ind w:left="0" w:firstLine="709"/>
      </w:pPr>
      <w:bookmarkStart w:id="102" w:name="_Toc377471882"/>
      <w:bookmarkStart w:id="103" w:name="_Toc458589683"/>
      <w:r w:rsidRPr="008A1D8D">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bookmarkEnd w:id="102"/>
      <w:bookmarkEnd w:id="103"/>
    </w:p>
    <w:p w:rsidR="0083322C" w:rsidRPr="008A1D8D" w:rsidRDefault="0083322C" w:rsidP="008C33DF">
      <w:pPr>
        <w:pStyle w:val="00"/>
      </w:pPr>
      <w:r w:rsidRPr="008A1D8D">
        <w:t>Согласно ст. 10 Федерального закона от 27 июля 2010 г. № 190-ФЗ «О теплоснабжении», поставки тепловой энергии (мощности), теплоносителя в целях обеспечения потребления тепловой энергии объектами, введенными в эксплуатацию после 1 января 2010 года, могут осуществляться на основании долгосрочных (на срок более чем один год) договоров теплоснабжения, заключенных в установленном Правительством Российской Федерации порядке между потребителями тепловой энергии и теплоснабжающими организациями по ценам, определенным соглашением сторон. Государственное регулирование цен (тарифов) в отношении объема тепловой энергии (мощности), теплоносителя, продажа которых осуществляется по таким договорам, не применяется.</w:t>
      </w:r>
    </w:p>
    <w:p w:rsidR="0083322C" w:rsidRPr="008A1D8D" w:rsidRDefault="0083322C" w:rsidP="008C33DF">
      <w:pPr>
        <w:pStyle w:val="00"/>
      </w:pPr>
      <w:r w:rsidRPr="008A1D8D">
        <w:t>Заключение долгосрочных (на срок более чем один год) договоров теплоснабжения по ценам, определенным соглашением сторон, возможно при соблюдении следующих условий:</w:t>
      </w:r>
    </w:p>
    <w:p w:rsidR="0083322C" w:rsidRPr="008A1D8D" w:rsidRDefault="0083322C" w:rsidP="00162DBB">
      <w:pPr>
        <w:pStyle w:val="113"/>
        <w:numPr>
          <w:ilvl w:val="0"/>
          <w:numId w:val="22"/>
        </w:numPr>
        <w:tabs>
          <w:tab w:val="left" w:pos="1134"/>
        </w:tabs>
        <w:ind w:left="0" w:firstLine="709"/>
      </w:pPr>
      <w:r w:rsidRPr="008A1D8D">
        <w:t>заключение договоров в отношении тепловой энергии, произведенной источниками тепловой энергии, введенными в эксплуатацию до 1 января 2010 года, не влечет за собой дополнительное увеличение тарифов на тепловую энергию (мощность) для потребителей, объекты которых введены в эксплуатацию до 1 января 2010 года;</w:t>
      </w:r>
    </w:p>
    <w:p w:rsidR="0083322C" w:rsidRPr="008A1D8D" w:rsidRDefault="0083322C" w:rsidP="00162DBB">
      <w:pPr>
        <w:pStyle w:val="113"/>
        <w:numPr>
          <w:ilvl w:val="0"/>
          <w:numId w:val="22"/>
        </w:numPr>
        <w:tabs>
          <w:tab w:val="left" w:pos="1134"/>
        </w:tabs>
        <w:ind w:left="0" w:firstLine="709"/>
      </w:pPr>
      <w:r w:rsidRPr="008A1D8D">
        <w:lastRenderedPageBreak/>
        <w:t>существует технологическая возможность снабжения тепловой энергией (мощностью), теплоносителем от источников тепловой энергии потребителей, которые являются сторонами договоров.</w:t>
      </w:r>
    </w:p>
    <w:p w:rsidR="0083322C" w:rsidRPr="008A1D8D" w:rsidRDefault="0083322C" w:rsidP="008C33DF">
      <w:pPr>
        <w:pStyle w:val="00"/>
      </w:pPr>
      <w:r w:rsidRPr="008A1D8D">
        <w:t>Прерогатива заключения долгосрочных договоров принадлежит единой теплоснабжающей организации. В настоящее время отсутствует информация о подобных договорах теплоснабжения поселении. Спрогнозировать заключение свободных долгосрочных договоров на данном этапе не представляется возможным.</w:t>
      </w:r>
    </w:p>
    <w:p w:rsidR="0083322C" w:rsidRPr="008A1D8D" w:rsidRDefault="0083322C" w:rsidP="008C33DF">
      <w:pPr>
        <w:pStyle w:val="110"/>
        <w:ind w:left="0" w:firstLine="709"/>
      </w:pPr>
      <w:bookmarkStart w:id="104" w:name="_Toc377471883"/>
      <w:bookmarkStart w:id="105" w:name="_Toc458589684"/>
      <w:r w:rsidRPr="008A1D8D">
        <w:t>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bookmarkEnd w:id="104"/>
      <w:bookmarkEnd w:id="105"/>
    </w:p>
    <w:p w:rsidR="0083322C" w:rsidRPr="008A1D8D" w:rsidRDefault="0083322C" w:rsidP="008C33DF">
      <w:pPr>
        <w:pStyle w:val="00"/>
      </w:pPr>
      <w:r w:rsidRPr="008A1D8D">
        <w:t>В настоящее время данная модель применима только для теплосетевых организаций, поскольку Методические указания, утвержденные Приказом ФСТ от 1 сентября 2010 г. № 221-э/8 и утвержденные параметры RAB-регулирования действуют только для организаций, оказывающих услуги по передаче тепловой энергии. Для перехода на этот метод регулирования тарифов необходимо согласование ФСТ России. Тарифы по методу доходности инвестированного капитала устанавливаются на долгосрочный период регулирования (долгосрочные тарифы): не менее пяти лет (при переходе на данный метод первый период долгосрочного регулирования не менее трех лет), отдельно на каждый финансовый год.</w:t>
      </w:r>
    </w:p>
    <w:p w:rsidR="0083322C" w:rsidRPr="008A1D8D" w:rsidRDefault="0083322C" w:rsidP="008C33DF">
      <w:pPr>
        <w:pStyle w:val="00"/>
      </w:pPr>
      <w:r w:rsidRPr="008A1D8D">
        <w:t>При установлении долгосрочных тарифов фиксируются две группы параметров:</w:t>
      </w:r>
    </w:p>
    <w:p w:rsidR="0083322C" w:rsidRPr="008A1D8D" w:rsidRDefault="0083322C" w:rsidP="00162DBB">
      <w:pPr>
        <w:pStyle w:val="113"/>
        <w:numPr>
          <w:ilvl w:val="0"/>
          <w:numId w:val="21"/>
        </w:numPr>
        <w:tabs>
          <w:tab w:val="left" w:pos="1134"/>
        </w:tabs>
        <w:ind w:left="0" w:firstLine="709"/>
      </w:pPr>
      <w:r w:rsidRPr="008A1D8D">
        <w:t>пересматриваемые ежегодно (объем оказываемых услуг, индексы роста цен, величина корректировки тарифной выручки в зависимости от факта выполнения инвестиционной программы (ИП));</w:t>
      </w:r>
    </w:p>
    <w:p w:rsidR="0083322C" w:rsidRPr="008A1D8D" w:rsidRDefault="0083322C" w:rsidP="00162DBB">
      <w:pPr>
        <w:pStyle w:val="113"/>
        <w:numPr>
          <w:ilvl w:val="0"/>
          <w:numId w:val="21"/>
        </w:numPr>
        <w:tabs>
          <w:tab w:val="left" w:pos="1134"/>
        </w:tabs>
        <w:ind w:left="0" w:firstLine="709"/>
      </w:pPr>
      <w:r w:rsidRPr="008A1D8D">
        <w:t>не пересматриваемые в течение периода регулирования (базовый уровень операционных расходов (OPEX) и индекс их изменения, нормативная величина оборотного капитала, норма доходности инвестированного капитала, срок возврата инвестированного капитала, уровень надежности и качества услуг).</w:t>
      </w:r>
    </w:p>
    <w:p w:rsidR="0083322C" w:rsidRPr="008A1D8D" w:rsidRDefault="0083322C" w:rsidP="008C33DF">
      <w:pPr>
        <w:pStyle w:val="00"/>
      </w:pPr>
      <w:r w:rsidRPr="008A1D8D">
        <w:t>Определен порядок формирования НВВ организации, принимаемой к расчету при установлении тарифов, правила расчета нормы доходности инвестированного капитала, правила определения стоимости активов и размера инвестированного капитала, правила определения долгосрочных параметров регулирования с применением метода сравнения аналогов.</w:t>
      </w:r>
    </w:p>
    <w:p w:rsidR="0083322C" w:rsidRPr="008A1D8D" w:rsidRDefault="0083322C" w:rsidP="008C33DF">
      <w:pPr>
        <w:pStyle w:val="00"/>
      </w:pPr>
      <w:r w:rsidRPr="008A1D8D">
        <w:lastRenderedPageBreak/>
        <w:t>Основные параметры формирования долгосрочных тарифов методом RAB:</w:t>
      </w:r>
    </w:p>
    <w:p w:rsidR="0083322C" w:rsidRPr="008A1D8D" w:rsidRDefault="0083322C" w:rsidP="00162DBB">
      <w:pPr>
        <w:pStyle w:val="113"/>
        <w:numPr>
          <w:ilvl w:val="0"/>
          <w:numId w:val="20"/>
        </w:numPr>
        <w:tabs>
          <w:tab w:val="left" w:pos="1134"/>
        </w:tabs>
        <w:ind w:left="0" w:firstLine="709"/>
      </w:pPr>
      <w:r w:rsidRPr="008A1D8D">
        <w:t>тарифы устанавливаются на долгосрочный период регулирования, отдельно на каждый финансовый год; ежегодно тарифы, установленные на очередной финансовый год, корректируются; в тарифы включается инвестиционная составляющая, исходя из расходов на возврат первоначального и нового капитала при реализации ИП организации;</w:t>
      </w:r>
    </w:p>
    <w:p w:rsidR="0083322C" w:rsidRPr="008A1D8D" w:rsidRDefault="0083322C" w:rsidP="00162DBB">
      <w:pPr>
        <w:pStyle w:val="113"/>
        <w:numPr>
          <w:ilvl w:val="0"/>
          <w:numId w:val="20"/>
        </w:numPr>
        <w:tabs>
          <w:tab w:val="left" w:pos="1134"/>
        </w:tabs>
        <w:ind w:left="0" w:firstLine="709"/>
      </w:pPr>
      <w:r w:rsidRPr="008A1D8D">
        <w:t>для первого долгосрочного периода регулирования установлены ограничения по структуре активов: доля заемного капитала – 0,3, доля собственного капитала 0,7;</w:t>
      </w:r>
    </w:p>
    <w:p w:rsidR="0083322C" w:rsidRPr="008A1D8D" w:rsidRDefault="0083322C" w:rsidP="00162DBB">
      <w:pPr>
        <w:pStyle w:val="113"/>
        <w:numPr>
          <w:ilvl w:val="0"/>
          <w:numId w:val="20"/>
        </w:numPr>
        <w:tabs>
          <w:tab w:val="left" w:pos="1134"/>
        </w:tabs>
        <w:ind w:left="0" w:firstLine="709"/>
      </w:pPr>
      <w:r w:rsidRPr="008A1D8D">
        <w:t>срок возврата инвестированного капитала (20 лет); в НВВ для расчета тарифа не учитывается амортизация основных средств в соответствии с принятым организацией способом начисления амортизации, в тарифе учитывается амортизация капитала, рассчитанная из срока возврата капитала 20 лет;</w:t>
      </w:r>
    </w:p>
    <w:p w:rsidR="0083322C" w:rsidRPr="008A1D8D" w:rsidRDefault="0083322C" w:rsidP="00162DBB">
      <w:pPr>
        <w:pStyle w:val="113"/>
        <w:numPr>
          <w:ilvl w:val="0"/>
          <w:numId w:val="20"/>
        </w:numPr>
        <w:tabs>
          <w:tab w:val="left" w:pos="1134"/>
        </w:tabs>
        <w:ind w:left="0" w:firstLine="709"/>
      </w:pPr>
      <w:r w:rsidRPr="008A1D8D">
        <w:t>рыночная оценка первоначально инвестированного капитала и возврат первоначального и нового капитала при одновременном исключении амортизации из операционных расходов ведет к снижению инвестиционного ресурса, возникает противоречие с Положением по бухгалтерскому учету, при необходимости осуществления значительных капитальных вложений – ведет к значительному увеличению расходов на финансирование ИП из прибыли и возникновению дополнительных налогов;</w:t>
      </w:r>
    </w:p>
    <w:p w:rsidR="0083322C" w:rsidRPr="008A1D8D" w:rsidRDefault="0083322C" w:rsidP="00162DBB">
      <w:pPr>
        <w:pStyle w:val="113"/>
        <w:numPr>
          <w:ilvl w:val="0"/>
          <w:numId w:val="20"/>
        </w:numPr>
        <w:tabs>
          <w:tab w:val="left" w:pos="1134"/>
        </w:tabs>
        <w:ind w:left="0" w:firstLine="709"/>
      </w:pPr>
      <w:r w:rsidRPr="008A1D8D">
        <w:t>устанавливается норма доходности инвестированного капитала, созданного до и после перехода на RAB-регулирование (на каждый год первого долгосрочного периода регулирования, на последующие долгосрочные периоды норма доходности инвестированного капитала, созданного до и после перехода на RAB-регулирование, устанавливается одной ставкой);</w:t>
      </w:r>
    </w:p>
    <w:p w:rsidR="0083322C" w:rsidRPr="008A1D8D" w:rsidRDefault="0083322C" w:rsidP="00162DBB">
      <w:pPr>
        <w:pStyle w:val="113"/>
        <w:numPr>
          <w:ilvl w:val="0"/>
          <w:numId w:val="20"/>
        </w:numPr>
        <w:tabs>
          <w:tab w:val="left" w:pos="1134"/>
        </w:tabs>
        <w:ind w:left="0" w:firstLine="709"/>
      </w:pPr>
      <w:r w:rsidRPr="008A1D8D">
        <w:t>осуществляется перераспределение расчетных объемов НВВ периодов регулирования в целях сглаживания роста тарифов (не более 12% НВВ регулируемого периода).</w:t>
      </w:r>
    </w:p>
    <w:p w:rsidR="0083322C" w:rsidRPr="008A1D8D" w:rsidRDefault="0083322C" w:rsidP="008C33DF">
      <w:pPr>
        <w:pStyle w:val="00"/>
      </w:pPr>
      <w:r w:rsidRPr="008A1D8D">
        <w:t xml:space="preserve">Доступна данная финансовая модель для Предприятий, у которых есть достаточные «собственные средства» для реализации инвестиционных программ, возможность растягивать возврат инвестиций на 20 лет, возможность привлечь займы на условиях установленной доходности на инвестируемый капитал. Для большинства </w:t>
      </w:r>
      <w:r w:rsidRPr="008A1D8D">
        <w:lastRenderedPageBreak/>
        <w:t>ОКК установленная параметрами RAB-регулирования норма доходности инвестированного капитала не позволяет привлечь займы на финансовых рынках в современных условиях, т.к. стоимость заемного капитала по условиям банков выше. Привлечение займов на срок 20 лет тоже проблематично и влечет за собой схемы неоднократного перекредитования, что значительно увеличивает расходы ОКК на обслуживание займов, финансовые потребности ИП и риски при их реализации. Таким образом, для большинства ОКК применение RAB-регулирования не ведет к возникновению достаточных источников финансирования ИП (инвестиционных ресурсов), позволяющих осуществить реконструкцию и модернизацию теплосетевого комплекса при существующем уровне его износа.</w:t>
      </w:r>
    </w:p>
    <w:p w:rsidR="00474002" w:rsidRPr="008A1D8D" w:rsidRDefault="0083322C" w:rsidP="008C33DF">
      <w:pPr>
        <w:pStyle w:val="00"/>
      </w:pPr>
      <w:r w:rsidRPr="008A1D8D">
        <w:t>В 2011 году использование данного метода разрешено только для теплосетевых организаций из списка пилотных проектов, согласованного ФСТ России. В дальнейшем широкое распространение данного метода для теплосетевых и других теплоснабжающих организаций коммунального комплекса будет происходить только в случае положительного опыта запущенных пилотных проектов.</w:t>
      </w:r>
      <w:r w:rsidR="00474002" w:rsidRPr="008A1D8D">
        <w:br w:type="page"/>
      </w:r>
    </w:p>
    <w:p w:rsidR="0083322C" w:rsidRPr="008A1D8D" w:rsidRDefault="0083322C" w:rsidP="008C33DF">
      <w:pPr>
        <w:pStyle w:val="10"/>
        <w:ind w:left="0" w:firstLine="709"/>
      </w:pPr>
      <w:bookmarkStart w:id="106" w:name="_Toc377471884"/>
      <w:bookmarkStart w:id="107" w:name="_Toc458589685"/>
      <w:r w:rsidRPr="008A1D8D">
        <w:lastRenderedPageBreak/>
        <w:t>Электронная модель системы теплоснабжения поселения, городского округа</w:t>
      </w:r>
      <w:bookmarkEnd w:id="106"/>
      <w:bookmarkEnd w:id="107"/>
    </w:p>
    <w:p w:rsidR="0083322C" w:rsidRPr="008A1D8D" w:rsidRDefault="0083322C" w:rsidP="008C33DF">
      <w:pPr>
        <w:pStyle w:val="110"/>
        <w:ind w:left="0" w:firstLine="709"/>
      </w:pPr>
      <w:bookmarkStart w:id="108" w:name="_Toc370410519"/>
      <w:bookmarkStart w:id="109" w:name="_Toc373436826"/>
      <w:bookmarkStart w:id="110" w:name="_Toc377471885"/>
      <w:bookmarkStart w:id="111" w:name="_Toc458589686"/>
      <w:bookmarkStart w:id="112" w:name="_Toc335133787"/>
      <w:bookmarkStart w:id="113" w:name="_Toc358982008"/>
      <w:bookmarkStart w:id="114" w:name="_Toc365502408"/>
      <w:bookmarkStart w:id="115" w:name="_Toc365814080"/>
      <w:bookmarkStart w:id="116" w:name="_Toc373081329"/>
      <w:r w:rsidRPr="008A1D8D">
        <w:t>Программа моделирования, ее структура, алгоритмы расчетов, возможности и особенности</w:t>
      </w:r>
      <w:bookmarkEnd w:id="108"/>
      <w:bookmarkEnd w:id="109"/>
      <w:bookmarkEnd w:id="110"/>
      <w:bookmarkEnd w:id="111"/>
    </w:p>
    <w:p w:rsidR="0083322C" w:rsidRPr="008A1D8D" w:rsidRDefault="0083322C" w:rsidP="008C33DF">
      <w:pPr>
        <w:pStyle w:val="00"/>
      </w:pPr>
      <w:r w:rsidRPr="008A1D8D">
        <w:t>Электронная модель системы теплоснабжения поселения создана на базе программно-расчетного комплекса «Zulu 7.0».</w:t>
      </w:r>
    </w:p>
    <w:p w:rsidR="0083322C" w:rsidRPr="008A1D8D" w:rsidRDefault="0083322C" w:rsidP="008C33DF">
      <w:pPr>
        <w:pStyle w:val="00"/>
      </w:pPr>
      <w:r w:rsidRPr="008A1D8D">
        <w:t>Основными модулями программно-расчетного комплекса Zulu, необходимыми и достаточными для дальнейшей эксплуатации электронной модели системы теплоснабжения поселения, являются:</w:t>
      </w:r>
    </w:p>
    <w:p w:rsidR="0083322C" w:rsidRPr="008A1D8D" w:rsidRDefault="0083322C" w:rsidP="008C33DF">
      <w:pPr>
        <w:pStyle w:val="120"/>
      </w:pPr>
      <w:r w:rsidRPr="008A1D8D">
        <w:t>Геоинформационная система (ГИС) Zulu;</w:t>
      </w:r>
    </w:p>
    <w:p w:rsidR="0083322C" w:rsidRPr="008A1D8D" w:rsidRDefault="0083322C" w:rsidP="008C33DF">
      <w:pPr>
        <w:pStyle w:val="120"/>
      </w:pPr>
      <w:r w:rsidRPr="008A1D8D">
        <w:t>ZuluThermo – пакет для расчетов сетей теплоснабжения;</w:t>
      </w:r>
    </w:p>
    <w:p w:rsidR="0083322C" w:rsidRPr="008A1D8D" w:rsidRDefault="0083322C" w:rsidP="008C33DF">
      <w:pPr>
        <w:pStyle w:val="120"/>
      </w:pPr>
      <w:r w:rsidRPr="008A1D8D">
        <w:t>ZuluServer – сервер ГИС Zulu (при необходимости создания нескольких рабочих мест и работы через сеть «Интернет»).</w:t>
      </w:r>
    </w:p>
    <w:p w:rsidR="0083322C" w:rsidRPr="008A1D8D" w:rsidRDefault="00072485" w:rsidP="008C33DF">
      <w:pPr>
        <w:pStyle w:val="111"/>
        <w:tabs>
          <w:tab w:val="left" w:pos="1701"/>
        </w:tabs>
        <w:spacing w:before="120" w:after="240"/>
        <w:ind w:left="0" w:firstLine="709"/>
      </w:pPr>
      <w:bookmarkStart w:id="117" w:name="_Toc458589687"/>
      <w:r w:rsidRPr="008A1D8D">
        <w:t>Графическое представление объектов системы теплоснабжения с привязкой к топографической основе поселения, городского округа и с полным топологическим описанием связанности объектов</w:t>
      </w:r>
      <w:bookmarkEnd w:id="117"/>
    </w:p>
    <w:p w:rsidR="00072485" w:rsidRPr="008A1D8D" w:rsidRDefault="00072485" w:rsidP="00072485">
      <w:pPr>
        <w:pStyle w:val="00"/>
      </w:pPr>
      <w:bookmarkStart w:id="118" w:name="_Toc373436827"/>
      <w:r w:rsidRPr="008A1D8D">
        <w:t xml:space="preserve">Пакет Zulu Thermo 7.0.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теплогидравлические расчеты. </w:t>
      </w:r>
    </w:p>
    <w:p w:rsidR="00072485" w:rsidRPr="008A1D8D" w:rsidRDefault="00072485" w:rsidP="00072485">
      <w:pPr>
        <w:pStyle w:val="00"/>
      </w:pPr>
      <w:r w:rsidRPr="008A1D8D">
        <w:t xml:space="preserve">Расчету подлежат тупиковые и кольцевые тепловые сети, в том числе с повысительными насосными станциями и дросселирующими устройствами, работающие от одного или нескольких источников. </w:t>
      </w:r>
    </w:p>
    <w:p w:rsidR="00072485" w:rsidRPr="008A1D8D" w:rsidRDefault="00072485" w:rsidP="00072485">
      <w:pPr>
        <w:pStyle w:val="00"/>
      </w:pPr>
      <w:r w:rsidRPr="008A1D8D">
        <w:t xml:space="preserve">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 </w:t>
      </w:r>
    </w:p>
    <w:p w:rsidR="0083322C" w:rsidRPr="008A1D8D" w:rsidRDefault="00072485" w:rsidP="00072485">
      <w:pPr>
        <w:pStyle w:val="00"/>
      </w:pPr>
      <w:r w:rsidRPr="008A1D8D">
        <w:t>Расчет тепловых потерь ведется либо по нормативным потерям, либо по фактическому состоянию изоляции.</w:t>
      </w:r>
    </w:p>
    <w:p w:rsidR="0083322C" w:rsidRPr="008A1D8D" w:rsidRDefault="00072485" w:rsidP="008C33DF">
      <w:pPr>
        <w:pStyle w:val="00"/>
      </w:pPr>
      <w:r w:rsidRPr="008A1D8D">
        <w:t>Графическое отображение электронной модели представлено на</w:t>
      </w:r>
      <w:r w:rsidR="0083322C" w:rsidRPr="008A1D8D">
        <w:t xml:space="preserve"> рис</w:t>
      </w:r>
      <w:r w:rsidR="00CC445E" w:rsidRPr="008A1D8D">
        <w:t xml:space="preserve">унке </w:t>
      </w:r>
      <w:r w:rsidRPr="008A1D8D">
        <w:t>35</w:t>
      </w:r>
      <w:r w:rsidR="00CC445E" w:rsidRPr="008A1D8D">
        <w:t>.</w:t>
      </w:r>
    </w:p>
    <w:p w:rsidR="0083322C" w:rsidRPr="008A1D8D" w:rsidRDefault="00072485" w:rsidP="00072485">
      <w:pPr>
        <w:pStyle w:val="36"/>
        <w:jc w:val="left"/>
      </w:pPr>
      <w:r w:rsidRPr="008A1D8D">
        <w:rPr>
          <w:noProof/>
          <w:lang w:eastAsia="ru-RU"/>
        </w:rPr>
        <w:lastRenderedPageBreak/>
        <w:drawing>
          <wp:inline distT="0" distB="0" distL="0" distR="0" wp14:anchorId="68A68CCD" wp14:editId="58748949">
            <wp:extent cx="6120130" cy="3457579"/>
            <wp:effectExtent l="0" t="0" r="0" b="9525"/>
            <wp:docPr id="54259" name="Picture 54259"/>
            <wp:cNvGraphicFramePr/>
            <a:graphic xmlns:a="http://schemas.openxmlformats.org/drawingml/2006/main">
              <a:graphicData uri="http://schemas.openxmlformats.org/drawingml/2006/picture">
                <pic:pic xmlns:pic="http://schemas.openxmlformats.org/drawingml/2006/picture">
                  <pic:nvPicPr>
                    <pic:cNvPr id="54259" name="Picture 54259"/>
                    <pic:cNvPicPr/>
                  </pic:nvPicPr>
                  <pic:blipFill>
                    <a:blip r:embed="rId111"/>
                    <a:stretch>
                      <a:fillRect/>
                    </a:stretch>
                  </pic:blipFill>
                  <pic:spPr>
                    <a:xfrm>
                      <a:off x="0" y="0"/>
                      <a:ext cx="6120130" cy="3457579"/>
                    </a:xfrm>
                    <a:prstGeom prst="rect">
                      <a:avLst/>
                    </a:prstGeom>
                  </pic:spPr>
                </pic:pic>
              </a:graphicData>
            </a:graphic>
          </wp:inline>
        </w:drawing>
      </w:r>
    </w:p>
    <w:p w:rsidR="0083322C" w:rsidRPr="008A1D8D" w:rsidRDefault="00072485" w:rsidP="00072485">
      <w:pPr>
        <w:pStyle w:val="a4"/>
        <w:ind w:left="0" w:firstLine="0"/>
        <w:jc w:val="both"/>
      </w:pPr>
      <w:r w:rsidRPr="008A1D8D">
        <w:t>Электронная модель схемы т</w:t>
      </w:r>
      <w:r w:rsidR="0083322C" w:rsidRPr="008A1D8D">
        <w:t>еплоснабжения поселения</w:t>
      </w:r>
    </w:p>
    <w:bookmarkEnd w:id="112"/>
    <w:bookmarkEnd w:id="113"/>
    <w:bookmarkEnd w:id="114"/>
    <w:bookmarkEnd w:id="115"/>
    <w:bookmarkEnd w:id="116"/>
    <w:bookmarkEnd w:id="118"/>
    <w:p w:rsidR="00072485" w:rsidRPr="008A1D8D" w:rsidRDefault="00072485" w:rsidP="00072485">
      <w:pPr>
        <w:pStyle w:val="00"/>
        <w:rPr>
          <w:b/>
          <w:i/>
        </w:rPr>
      </w:pPr>
      <w:r w:rsidRPr="008A1D8D">
        <w:rPr>
          <w:b/>
          <w:i/>
        </w:rPr>
        <w:t xml:space="preserve">Поверочный расчет тепловой сети. </w:t>
      </w:r>
    </w:p>
    <w:p w:rsidR="00072485" w:rsidRPr="008A1D8D" w:rsidRDefault="00072485" w:rsidP="00072485">
      <w:pPr>
        <w:pStyle w:val="00"/>
      </w:pPr>
      <w:r w:rsidRPr="008A1D8D">
        <w:t xml:space="preserve">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 </w:t>
      </w:r>
    </w:p>
    <w:p w:rsidR="00072485" w:rsidRPr="008A1D8D" w:rsidRDefault="00072485" w:rsidP="00072485">
      <w:pPr>
        <w:pStyle w:val="00"/>
      </w:pPr>
      <w:r w:rsidRPr="008A1D8D">
        <w:t xml:space="preserve">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 </w:t>
      </w:r>
    </w:p>
    <w:p w:rsidR="00072485" w:rsidRPr="008A1D8D" w:rsidRDefault="00072485" w:rsidP="00072485">
      <w:pPr>
        <w:pStyle w:val="00"/>
      </w:pPr>
      <w:r w:rsidRPr="008A1D8D">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w:t>
      </w:r>
      <w:r w:rsidRPr="008A1D8D">
        <w:lastRenderedPageBreak/>
        <w:t>Подводится баланс по воде и отпущенной тепловой энергией между источником и потребителями.</w:t>
      </w:r>
    </w:p>
    <w:p w:rsidR="00937AE6" w:rsidRPr="008A1D8D" w:rsidRDefault="00A315AF" w:rsidP="008C33DF">
      <w:pPr>
        <w:pStyle w:val="10"/>
        <w:ind w:left="0" w:firstLine="709"/>
      </w:pPr>
      <w:bookmarkStart w:id="119" w:name="_Toc458589688"/>
      <w:r w:rsidRPr="008A1D8D">
        <w:lastRenderedPageBreak/>
        <w:t>Перспективные балансы тепловой мощности источников тепловой энергии и тепловой нагрузки</w:t>
      </w:r>
      <w:bookmarkEnd w:id="119"/>
    </w:p>
    <w:p w:rsidR="007E7D58" w:rsidRPr="008A1D8D" w:rsidRDefault="007E7D58" w:rsidP="008C33DF">
      <w:pPr>
        <w:pStyle w:val="110"/>
        <w:ind w:left="0" w:firstLine="709"/>
      </w:pPr>
      <w:bookmarkStart w:id="120" w:name="_Toc458589689"/>
      <w:r w:rsidRPr="008A1D8D">
        <w:t>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bookmarkEnd w:id="120"/>
    </w:p>
    <w:p w:rsidR="00504683" w:rsidRPr="008A1D8D" w:rsidRDefault="00354564" w:rsidP="008C33DF">
      <w:pPr>
        <w:pStyle w:val="aff0"/>
        <w:rPr>
          <w:lang w:eastAsia="ru-RU"/>
        </w:rPr>
      </w:pPr>
      <w:r w:rsidRPr="008A1D8D">
        <w:rPr>
          <w:lang w:eastAsia="ru-RU"/>
        </w:rPr>
        <w:t>Перспективная тепловая нагрузка для составления перспективного баланса тепловой мощности и тепловой нагрузки в зоне действия источников тепловой энергии определена аналогично таблице 37</w:t>
      </w:r>
      <w:r w:rsidR="00504683" w:rsidRPr="008A1D8D">
        <w:rPr>
          <w:lang w:eastAsia="ru-RU"/>
        </w:rPr>
        <w:t>.</w:t>
      </w:r>
    </w:p>
    <w:p w:rsidR="00354564" w:rsidRPr="008A1D8D" w:rsidRDefault="00354564" w:rsidP="00354564">
      <w:pPr>
        <w:pStyle w:val="110"/>
        <w:ind w:left="0" w:firstLine="709"/>
      </w:pPr>
      <w:bookmarkStart w:id="121" w:name="_Toc458589690"/>
      <w:r w:rsidRPr="008A1D8D">
        <w:t>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w:t>
      </w:r>
      <w:bookmarkEnd w:id="121"/>
    </w:p>
    <w:p w:rsidR="00354564" w:rsidRPr="008A1D8D" w:rsidRDefault="008D13AC" w:rsidP="008C33DF">
      <w:pPr>
        <w:pStyle w:val="aff0"/>
        <w:rPr>
          <w:lang w:eastAsia="ru-RU"/>
        </w:rPr>
      </w:pPr>
      <w:r w:rsidRPr="008A1D8D">
        <w:rPr>
          <w:lang w:eastAsia="ru-RU"/>
        </w:rPr>
        <w:t xml:space="preserve">Согласно перспективе развития МО «Агалатовское сельское поселение», в расчетный период планируется подключение новых потребителей к котельной №62 «Военный городок» и к котельной 2,7 МВт. В таблице </w:t>
      </w:r>
      <w:r w:rsidR="00B46687" w:rsidRPr="008A1D8D">
        <w:rPr>
          <w:lang w:eastAsia="ru-RU"/>
        </w:rPr>
        <w:t>40</w:t>
      </w:r>
      <w:r w:rsidRPr="008A1D8D">
        <w:rPr>
          <w:lang w:eastAsia="ru-RU"/>
        </w:rPr>
        <w:t xml:space="preserve"> представлено изменение мощности котельных, а также увеличение нагрузки.</w:t>
      </w:r>
    </w:p>
    <w:p w:rsidR="008D13AC" w:rsidRPr="008A1D8D" w:rsidRDefault="008D13AC" w:rsidP="008D13AC">
      <w:pPr>
        <w:pStyle w:val="a3"/>
        <w:tabs>
          <w:tab w:val="clear" w:pos="1985"/>
        </w:tabs>
        <w:spacing w:before="0"/>
        <w:ind w:left="0" w:right="284" w:firstLine="0"/>
        <w:rPr>
          <w:lang w:eastAsia="ru-RU"/>
        </w:rPr>
      </w:pPr>
      <w:r w:rsidRPr="008A1D8D">
        <w:rPr>
          <w:lang w:eastAsia="ru-RU"/>
        </w:rPr>
        <w:t>Перспективный удельный расход условного топлива</w:t>
      </w:r>
    </w:p>
    <w:tbl>
      <w:tblPr>
        <w:tblStyle w:val="TableGrid"/>
        <w:tblW w:w="5000" w:type="pct"/>
        <w:tblInd w:w="0" w:type="dxa"/>
        <w:tblCellMar>
          <w:top w:w="53" w:type="dxa"/>
          <w:left w:w="70" w:type="dxa"/>
          <w:right w:w="14" w:type="dxa"/>
        </w:tblCellMar>
        <w:tblLook w:val="04A0" w:firstRow="1" w:lastRow="0" w:firstColumn="1" w:lastColumn="0" w:noHBand="0" w:noVBand="1"/>
      </w:tblPr>
      <w:tblGrid>
        <w:gridCol w:w="1909"/>
        <w:gridCol w:w="1447"/>
        <w:gridCol w:w="1511"/>
        <w:gridCol w:w="1493"/>
        <w:gridCol w:w="1090"/>
        <w:gridCol w:w="1232"/>
        <w:gridCol w:w="946"/>
      </w:tblGrid>
      <w:tr w:rsidR="00EE1CE3" w:rsidRPr="008A1D8D" w:rsidTr="00EE1CE3">
        <w:trPr>
          <w:trHeight w:val="1028"/>
        </w:trPr>
        <w:tc>
          <w:tcPr>
            <w:tcW w:w="1079" w:type="pct"/>
            <w:tcBorders>
              <w:top w:val="single" w:sz="4" w:space="0" w:color="000000"/>
              <w:left w:val="single" w:sz="4" w:space="0" w:color="000000"/>
              <w:bottom w:val="single" w:sz="6"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eastAsia="Arial" w:hAnsi="Times New Roman" w:cs="Times New Roman"/>
                <w:b/>
                <w:sz w:val="20"/>
                <w:szCs w:val="20"/>
              </w:rPr>
              <w:t>Источник</w:t>
            </w:r>
          </w:p>
        </w:tc>
        <w:tc>
          <w:tcPr>
            <w:tcW w:w="653" w:type="pct"/>
            <w:tcBorders>
              <w:top w:val="single" w:sz="4" w:space="0" w:color="000000"/>
              <w:left w:val="single" w:sz="4" w:space="0" w:color="000000"/>
              <w:bottom w:val="single" w:sz="6"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eastAsia="Arial" w:hAnsi="Times New Roman" w:cs="Times New Roman"/>
                <w:b/>
                <w:sz w:val="20"/>
                <w:szCs w:val="20"/>
              </w:rPr>
              <w:t>Располагаемая мощность, Гкал/ч</w:t>
            </w:r>
          </w:p>
        </w:tc>
        <w:tc>
          <w:tcPr>
            <w:tcW w:w="654" w:type="pct"/>
            <w:tcBorders>
              <w:top w:val="single" w:sz="4" w:space="0" w:color="000000"/>
              <w:left w:val="single" w:sz="4" w:space="0" w:color="000000"/>
              <w:bottom w:val="single" w:sz="6"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eastAsia="Arial" w:hAnsi="Times New Roman" w:cs="Times New Roman"/>
                <w:b/>
                <w:sz w:val="20"/>
                <w:szCs w:val="20"/>
              </w:rPr>
              <w:t>Существующая подключенная нагрузка, Гкал/ч</w:t>
            </w:r>
          </w:p>
        </w:tc>
        <w:tc>
          <w:tcPr>
            <w:tcW w:w="654" w:type="pct"/>
            <w:tcBorders>
              <w:top w:val="single" w:sz="4" w:space="0" w:color="000000"/>
              <w:left w:val="single" w:sz="4" w:space="0" w:color="000000"/>
              <w:bottom w:val="single" w:sz="6"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eastAsia="Arial" w:hAnsi="Times New Roman" w:cs="Times New Roman"/>
                <w:b/>
                <w:sz w:val="20"/>
                <w:szCs w:val="20"/>
              </w:rPr>
              <w:t>Перспективная подключенная нагрузка, Гкал/ч</w:t>
            </w:r>
          </w:p>
        </w:tc>
        <w:tc>
          <w:tcPr>
            <w:tcW w:w="654" w:type="pct"/>
            <w:tcBorders>
              <w:top w:val="single" w:sz="4" w:space="0" w:color="000000"/>
              <w:left w:val="single" w:sz="4" w:space="0" w:color="000000"/>
              <w:bottom w:val="single" w:sz="6"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eastAsia="Arial" w:hAnsi="Times New Roman" w:cs="Times New Roman"/>
                <w:b/>
                <w:sz w:val="20"/>
                <w:szCs w:val="20"/>
              </w:rPr>
              <w:t>Потери в тепловых сетях, Гкал/ч</w:t>
            </w:r>
          </w:p>
        </w:tc>
        <w:tc>
          <w:tcPr>
            <w:tcW w:w="654" w:type="pct"/>
            <w:tcBorders>
              <w:top w:val="single" w:sz="4" w:space="0" w:color="000000"/>
              <w:left w:val="single" w:sz="4" w:space="0" w:color="000000"/>
              <w:bottom w:val="single" w:sz="6"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eastAsia="Arial" w:hAnsi="Times New Roman" w:cs="Times New Roman"/>
                <w:b/>
                <w:sz w:val="20"/>
                <w:szCs w:val="20"/>
              </w:rPr>
              <w:t>Потери на собственные нужды, Гкал/ч</w:t>
            </w:r>
          </w:p>
        </w:tc>
        <w:tc>
          <w:tcPr>
            <w:tcW w:w="654" w:type="pct"/>
            <w:tcBorders>
              <w:top w:val="single" w:sz="4" w:space="0" w:color="000000"/>
              <w:left w:val="single" w:sz="4" w:space="0" w:color="000000"/>
              <w:bottom w:val="single" w:sz="6"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eastAsia="Arial" w:hAnsi="Times New Roman" w:cs="Times New Roman"/>
                <w:b/>
                <w:sz w:val="20"/>
                <w:szCs w:val="20"/>
              </w:rPr>
              <w:t>Резерв / Дефицит, Гкал/ч</w:t>
            </w:r>
          </w:p>
        </w:tc>
      </w:tr>
      <w:tr w:rsidR="00EE1CE3" w:rsidRPr="008A1D8D" w:rsidTr="00EE1CE3">
        <w:trPr>
          <w:trHeight w:val="540"/>
        </w:trPr>
        <w:tc>
          <w:tcPr>
            <w:tcW w:w="1079" w:type="pct"/>
            <w:tcBorders>
              <w:top w:val="single" w:sz="6"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eastAsia="Arial" w:hAnsi="Times New Roman" w:cs="Times New Roman"/>
                <w:sz w:val="20"/>
                <w:szCs w:val="20"/>
              </w:rPr>
              <w:t>Блочно-модульная котельная 0,5 МВт</w:t>
            </w:r>
          </w:p>
        </w:tc>
        <w:tc>
          <w:tcPr>
            <w:tcW w:w="653" w:type="pct"/>
            <w:tcBorders>
              <w:top w:val="single" w:sz="6"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hAnsi="Times New Roman" w:cs="Times New Roman"/>
                <w:sz w:val="20"/>
                <w:szCs w:val="20"/>
              </w:rPr>
              <w:t>0,43</w:t>
            </w:r>
          </w:p>
        </w:tc>
        <w:tc>
          <w:tcPr>
            <w:tcW w:w="654" w:type="pct"/>
            <w:tcBorders>
              <w:top w:val="single" w:sz="6" w:space="0" w:color="000000"/>
              <w:left w:val="single" w:sz="4" w:space="0" w:color="000000"/>
              <w:bottom w:val="single" w:sz="4" w:space="0" w:color="000000"/>
              <w:right w:val="single" w:sz="4" w:space="0" w:color="000000"/>
            </w:tcBorders>
            <w:shd w:val="clear" w:color="auto" w:fill="auto"/>
            <w:vAlign w:val="center"/>
          </w:tcPr>
          <w:p w:rsidR="00EE1CE3" w:rsidRPr="008A1D8D" w:rsidRDefault="00A55694" w:rsidP="008D13AC">
            <w:pPr>
              <w:jc w:val="center"/>
              <w:rPr>
                <w:rFonts w:ascii="Times New Roman" w:hAnsi="Times New Roman" w:cs="Times New Roman"/>
                <w:sz w:val="20"/>
                <w:szCs w:val="20"/>
              </w:rPr>
            </w:pPr>
            <w:r>
              <w:rPr>
                <w:rFonts w:ascii="Times New Roman" w:eastAsia="Calibri" w:hAnsi="Times New Roman" w:cs="Times New Roman"/>
                <w:sz w:val="20"/>
                <w:szCs w:val="20"/>
              </w:rPr>
              <w:t>0,36</w:t>
            </w:r>
          </w:p>
        </w:tc>
        <w:tc>
          <w:tcPr>
            <w:tcW w:w="654" w:type="pct"/>
            <w:tcBorders>
              <w:top w:val="single" w:sz="6"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eastAsia="Arial" w:hAnsi="Times New Roman" w:cs="Times New Roman"/>
                <w:sz w:val="20"/>
                <w:szCs w:val="20"/>
              </w:rPr>
              <w:t>0</w:t>
            </w:r>
          </w:p>
        </w:tc>
        <w:tc>
          <w:tcPr>
            <w:tcW w:w="654" w:type="pct"/>
            <w:tcBorders>
              <w:top w:val="single" w:sz="6" w:space="0" w:color="000000"/>
              <w:left w:val="single" w:sz="4" w:space="0" w:color="000000"/>
              <w:bottom w:val="single" w:sz="4" w:space="0" w:color="000000"/>
              <w:right w:val="single" w:sz="4" w:space="0" w:color="000000"/>
            </w:tcBorders>
            <w:shd w:val="clear" w:color="auto" w:fill="auto"/>
            <w:vAlign w:val="center"/>
          </w:tcPr>
          <w:p w:rsidR="00EE1CE3" w:rsidRPr="008A1D8D" w:rsidRDefault="00A55694" w:rsidP="008D13AC">
            <w:pPr>
              <w:jc w:val="center"/>
              <w:rPr>
                <w:rFonts w:ascii="Times New Roman" w:hAnsi="Times New Roman" w:cs="Times New Roman"/>
                <w:sz w:val="20"/>
                <w:szCs w:val="20"/>
              </w:rPr>
            </w:pPr>
            <w:r>
              <w:rPr>
                <w:rFonts w:ascii="Times New Roman" w:eastAsia="Calibri" w:hAnsi="Times New Roman" w:cs="Times New Roman"/>
                <w:sz w:val="20"/>
                <w:szCs w:val="20"/>
              </w:rPr>
              <w:t>0,05</w:t>
            </w:r>
          </w:p>
        </w:tc>
        <w:tc>
          <w:tcPr>
            <w:tcW w:w="654" w:type="pct"/>
            <w:tcBorders>
              <w:top w:val="single" w:sz="6"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eastAsia="Calibri" w:hAnsi="Times New Roman" w:cs="Times New Roman"/>
                <w:sz w:val="20"/>
                <w:szCs w:val="20"/>
              </w:rPr>
              <w:t>0,02</w:t>
            </w:r>
          </w:p>
        </w:tc>
        <w:tc>
          <w:tcPr>
            <w:tcW w:w="654" w:type="pct"/>
            <w:tcBorders>
              <w:top w:val="single" w:sz="6"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hAnsi="Times New Roman" w:cs="Times New Roman"/>
                <w:sz w:val="20"/>
                <w:szCs w:val="20"/>
              </w:rPr>
              <w:t>0</w:t>
            </w:r>
          </w:p>
        </w:tc>
      </w:tr>
      <w:tr w:rsidR="00EE1CE3" w:rsidRPr="008A1D8D" w:rsidTr="00EE1CE3">
        <w:trPr>
          <w:trHeight w:val="574"/>
        </w:trPr>
        <w:tc>
          <w:tcPr>
            <w:tcW w:w="10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eastAsia="Arial" w:hAnsi="Times New Roman" w:cs="Times New Roman"/>
                <w:sz w:val="20"/>
                <w:szCs w:val="20"/>
              </w:rPr>
              <w:t>Блочно-модульная котельная 1,0 МВт</w:t>
            </w:r>
          </w:p>
        </w:tc>
        <w:tc>
          <w:tcPr>
            <w:tcW w:w="653" w:type="pct"/>
            <w:tcBorders>
              <w:top w:val="single" w:sz="4"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hAnsi="Times New Roman" w:cs="Times New Roman"/>
                <w:sz w:val="20"/>
                <w:szCs w:val="20"/>
              </w:rPr>
              <w:t>0,86</w:t>
            </w:r>
          </w:p>
        </w:tc>
        <w:tc>
          <w:tcPr>
            <w:tcW w:w="6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eastAsia="Calibri" w:hAnsi="Times New Roman" w:cs="Times New Roman"/>
                <w:sz w:val="20"/>
                <w:szCs w:val="20"/>
              </w:rPr>
              <w:t>0,71</w:t>
            </w:r>
          </w:p>
        </w:tc>
        <w:tc>
          <w:tcPr>
            <w:tcW w:w="6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eastAsia="Arial" w:hAnsi="Times New Roman" w:cs="Times New Roman"/>
                <w:sz w:val="20"/>
                <w:szCs w:val="20"/>
              </w:rPr>
              <w:t>0</w:t>
            </w:r>
          </w:p>
        </w:tc>
        <w:tc>
          <w:tcPr>
            <w:tcW w:w="6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eastAsia="Calibri" w:hAnsi="Times New Roman" w:cs="Times New Roman"/>
                <w:sz w:val="20"/>
                <w:szCs w:val="20"/>
              </w:rPr>
              <w:t>0,11</w:t>
            </w:r>
          </w:p>
        </w:tc>
        <w:tc>
          <w:tcPr>
            <w:tcW w:w="6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eastAsia="Calibri" w:hAnsi="Times New Roman" w:cs="Times New Roman"/>
                <w:sz w:val="20"/>
                <w:szCs w:val="20"/>
              </w:rPr>
              <w:t>0,04</w:t>
            </w:r>
          </w:p>
        </w:tc>
        <w:tc>
          <w:tcPr>
            <w:tcW w:w="6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hAnsi="Times New Roman" w:cs="Times New Roman"/>
                <w:sz w:val="20"/>
                <w:szCs w:val="20"/>
              </w:rPr>
              <w:t>0</w:t>
            </w:r>
          </w:p>
        </w:tc>
      </w:tr>
      <w:tr w:rsidR="00EE1CE3" w:rsidRPr="008A1D8D" w:rsidTr="00EE1CE3">
        <w:trPr>
          <w:trHeight w:val="526"/>
        </w:trPr>
        <w:tc>
          <w:tcPr>
            <w:tcW w:w="10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eastAsia="Arial" w:hAnsi="Times New Roman" w:cs="Times New Roman"/>
                <w:sz w:val="20"/>
                <w:szCs w:val="20"/>
              </w:rPr>
              <w:t>Блочно-модульная котельная 2,7 МВт</w:t>
            </w:r>
          </w:p>
        </w:tc>
        <w:tc>
          <w:tcPr>
            <w:tcW w:w="653" w:type="pct"/>
            <w:tcBorders>
              <w:top w:val="single" w:sz="4"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hAnsi="Times New Roman" w:cs="Times New Roman"/>
                <w:sz w:val="20"/>
                <w:szCs w:val="20"/>
              </w:rPr>
              <w:t>2,32</w:t>
            </w:r>
          </w:p>
        </w:tc>
        <w:tc>
          <w:tcPr>
            <w:tcW w:w="6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eastAsia="Calibri" w:hAnsi="Times New Roman" w:cs="Times New Roman"/>
                <w:sz w:val="20"/>
                <w:szCs w:val="20"/>
              </w:rPr>
              <w:t>1,91</w:t>
            </w:r>
          </w:p>
        </w:tc>
        <w:tc>
          <w:tcPr>
            <w:tcW w:w="6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eastAsia="Arial" w:hAnsi="Times New Roman" w:cs="Times New Roman"/>
                <w:sz w:val="20"/>
                <w:szCs w:val="20"/>
              </w:rPr>
              <w:t>0,603</w:t>
            </w:r>
          </w:p>
        </w:tc>
        <w:tc>
          <w:tcPr>
            <w:tcW w:w="6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eastAsia="Calibri" w:hAnsi="Times New Roman" w:cs="Times New Roman"/>
                <w:sz w:val="20"/>
                <w:szCs w:val="20"/>
              </w:rPr>
              <w:t>0,30</w:t>
            </w:r>
          </w:p>
        </w:tc>
        <w:tc>
          <w:tcPr>
            <w:tcW w:w="6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eastAsia="Calibri" w:hAnsi="Times New Roman" w:cs="Times New Roman"/>
                <w:sz w:val="20"/>
                <w:szCs w:val="20"/>
              </w:rPr>
              <w:t>0,11</w:t>
            </w:r>
          </w:p>
        </w:tc>
        <w:tc>
          <w:tcPr>
            <w:tcW w:w="6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hAnsi="Times New Roman" w:cs="Times New Roman"/>
                <w:sz w:val="20"/>
                <w:szCs w:val="20"/>
              </w:rPr>
              <w:t>0,603</w:t>
            </w:r>
          </w:p>
        </w:tc>
      </w:tr>
      <w:tr w:rsidR="00EE1CE3" w:rsidRPr="008A1D8D" w:rsidTr="00EE1CE3">
        <w:trPr>
          <w:trHeight w:val="576"/>
        </w:trPr>
        <w:tc>
          <w:tcPr>
            <w:tcW w:w="10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eastAsia="Arial" w:hAnsi="Times New Roman" w:cs="Times New Roman"/>
                <w:sz w:val="20"/>
                <w:szCs w:val="20"/>
              </w:rPr>
              <w:t>Котельная №62 «Военный городок»</w:t>
            </w:r>
          </w:p>
        </w:tc>
        <w:tc>
          <w:tcPr>
            <w:tcW w:w="653" w:type="pct"/>
            <w:tcBorders>
              <w:top w:val="single" w:sz="4"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hAnsi="Times New Roman" w:cs="Times New Roman"/>
                <w:sz w:val="20"/>
                <w:szCs w:val="20"/>
              </w:rPr>
              <w:t>32,68</w:t>
            </w:r>
          </w:p>
        </w:tc>
        <w:tc>
          <w:tcPr>
            <w:tcW w:w="6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D13AC">
            <w:pPr>
              <w:jc w:val="center"/>
              <w:rPr>
                <w:rFonts w:ascii="Times New Roman" w:hAnsi="Times New Roman" w:cs="Times New Roman"/>
                <w:sz w:val="20"/>
                <w:szCs w:val="20"/>
              </w:rPr>
            </w:pPr>
            <w:r w:rsidRPr="008A1D8D">
              <w:rPr>
                <w:rFonts w:ascii="Times New Roman" w:eastAsia="Calibri" w:hAnsi="Times New Roman" w:cs="Times New Roman"/>
                <w:sz w:val="20"/>
                <w:szCs w:val="20"/>
              </w:rPr>
              <w:t>13,56</w:t>
            </w:r>
          </w:p>
        </w:tc>
        <w:tc>
          <w:tcPr>
            <w:tcW w:w="6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EE1CE3" w:rsidRPr="008A1D8D" w:rsidRDefault="008F69FD" w:rsidP="008D13AC">
            <w:pPr>
              <w:jc w:val="center"/>
              <w:rPr>
                <w:rFonts w:ascii="Times New Roman" w:hAnsi="Times New Roman" w:cs="Times New Roman"/>
                <w:sz w:val="20"/>
                <w:szCs w:val="20"/>
              </w:rPr>
            </w:pPr>
            <w:r w:rsidRPr="008A1D8D">
              <w:rPr>
                <w:rFonts w:ascii="Times New Roman" w:eastAsia="Arial" w:hAnsi="Times New Roman" w:cs="Times New Roman"/>
                <w:sz w:val="20"/>
                <w:szCs w:val="20"/>
              </w:rPr>
              <w:t>11,6918</w:t>
            </w:r>
          </w:p>
        </w:tc>
        <w:tc>
          <w:tcPr>
            <w:tcW w:w="6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EE1CE3" w:rsidRPr="008A1D8D" w:rsidRDefault="00B55FC3" w:rsidP="008F69FD">
            <w:pPr>
              <w:jc w:val="center"/>
              <w:rPr>
                <w:rFonts w:ascii="Times New Roman" w:hAnsi="Times New Roman" w:cs="Times New Roman"/>
                <w:sz w:val="20"/>
                <w:szCs w:val="20"/>
              </w:rPr>
            </w:pPr>
            <w:r w:rsidRPr="008A1D8D">
              <w:rPr>
                <w:rFonts w:ascii="Times New Roman" w:eastAsia="Calibri" w:hAnsi="Times New Roman" w:cs="Times New Roman"/>
                <w:sz w:val="20"/>
                <w:szCs w:val="20"/>
              </w:rPr>
              <w:t>4,</w:t>
            </w:r>
            <w:r w:rsidR="008F69FD" w:rsidRPr="008A1D8D">
              <w:rPr>
                <w:rFonts w:ascii="Times New Roman" w:eastAsia="Calibri" w:hAnsi="Times New Roman" w:cs="Times New Roman"/>
                <w:sz w:val="20"/>
                <w:szCs w:val="20"/>
              </w:rPr>
              <w:t>2</w:t>
            </w:r>
          </w:p>
        </w:tc>
        <w:tc>
          <w:tcPr>
            <w:tcW w:w="6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EE1CE3" w:rsidRPr="008A1D8D" w:rsidRDefault="00EE1CE3" w:rsidP="008F69FD">
            <w:pPr>
              <w:jc w:val="center"/>
              <w:rPr>
                <w:rFonts w:ascii="Times New Roman" w:hAnsi="Times New Roman" w:cs="Times New Roman"/>
                <w:sz w:val="20"/>
                <w:szCs w:val="20"/>
              </w:rPr>
            </w:pPr>
            <w:r w:rsidRPr="008A1D8D">
              <w:rPr>
                <w:rFonts w:ascii="Times New Roman" w:eastAsia="Calibri" w:hAnsi="Times New Roman" w:cs="Times New Roman"/>
                <w:sz w:val="20"/>
                <w:szCs w:val="20"/>
              </w:rPr>
              <w:t>1,</w:t>
            </w:r>
            <w:r w:rsidR="008F69FD" w:rsidRPr="008A1D8D">
              <w:rPr>
                <w:rFonts w:ascii="Times New Roman" w:eastAsia="Calibri" w:hAnsi="Times New Roman" w:cs="Times New Roman"/>
                <w:sz w:val="20"/>
                <w:szCs w:val="20"/>
              </w:rPr>
              <w:t>47</w:t>
            </w:r>
          </w:p>
        </w:tc>
        <w:tc>
          <w:tcPr>
            <w:tcW w:w="6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EE1CE3" w:rsidRPr="008A1D8D" w:rsidRDefault="008F69FD" w:rsidP="008F69FD">
            <w:pPr>
              <w:jc w:val="center"/>
              <w:rPr>
                <w:rFonts w:ascii="Times New Roman" w:hAnsi="Times New Roman" w:cs="Times New Roman"/>
                <w:sz w:val="20"/>
                <w:szCs w:val="20"/>
              </w:rPr>
            </w:pPr>
            <w:r w:rsidRPr="008A1D8D">
              <w:rPr>
                <w:rFonts w:ascii="Times New Roman" w:hAnsi="Times New Roman" w:cs="Times New Roman"/>
                <w:sz w:val="20"/>
                <w:szCs w:val="20"/>
              </w:rPr>
              <w:t>1,7582</w:t>
            </w:r>
          </w:p>
        </w:tc>
      </w:tr>
    </w:tbl>
    <w:p w:rsidR="008B3BBD" w:rsidRPr="008A1D8D" w:rsidRDefault="008B3BBD" w:rsidP="008B3BBD">
      <w:pPr>
        <w:pStyle w:val="110"/>
      </w:pPr>
      <w:bookmarkStart w:id="122" w:name="_Toc458589691"/>
      <w:r w:rsidRPr="008A1D8D">
        <w:lastRenderedPageBreak/>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bookmarkEnd w:id="122"/>
    </w:p>
    <w:p w:rsidR="00354564" w:rsidRPr="008A1D8D" w:rsidRDefault="00F009BE" w:rsidP="008C33DF">
      <w:pPr>
        <w:pStyle w:val="aff0"/>
        <w:rPr>
          <w:lang w:eastAsia="ru-RU"/>
        </w:rPr>
      </w:pPr>
      <w:r w:rsidRPr="008A1D8D">
        <w:rPr>
          <w:lang w:eastAsia="ru-RU"/>
        </w:rPr>
        <w:t>На рисунке 35 представлена схема теплоснабжения от блочно-модульной котельной 2,7 МВт с подключенными перспективными потребителями.</w:t>
      </w:r>
    </w:p>
    <w:p w:rsidR="00F009BE" w:rsidRPr="008A1D8D" w:rsidRDefault="00F009BE" w:rsidP="008C33DF">
      <w:pPr>
        <w:pStyle w:val="aff0"/>
        <w:rPr>
          <w:lang w:eastAsia="ru-RU"/>
        </w:rPr>
      </w:pPr>
      <w:r w:rsidRPr="008A1D8D">
        <w:rPr>
          <w:lang w:eastAsia="ru-RU"/>
        </w:rPr>
        <w:t>На пьезометрических графиках, представленных на рисунках 36</w:t>
      </w:r>
      <w:r w:rsidR="009E6B1F" w:rsidRPr="008A1D8D">
        <w:rPr>
          <w:lang w:eastAsia="ru-RU"/>
        </w:rPr>
        <w:t xml:space="preserve"> и 37 видно, что перспективные потребители будут получать тепловую энергию в полном объеме, если на БМК 2,7 МВт увеличить установленную мощность на 0,603 Гкал/час.</w:t>
      </w:r>
    </w:p>
    <w:p w:rsidR="00F009BE" w:rsidRPr="008A1D8D" w:rsidRDefault="00F009BE" w:rsidP="00F009BE">
      <w:pPr>
        <w:pStyle w:val="aff0"/>
        <w:ind w:firstLine="0"/>
        <w:jc w:val="center"/>
        <w:rPr>
          <w:lang w:eastAsia="ru-RU"/>
        </w:rPr>
      </w:pPr>
      <w:r w:rsidRPr="008A1D8D">
        <w:rPr>
          <w:noProof/>
          <w:lang w:eastAsia="ru-RU"/>
        </w:rPr>
        <w:drawing>
          <wp:inline distT="0" distB="0" distL="0" distR="0" wp14:anchorId="09C3962E" wp14:editId="2F652254">
            <wp:extent cx="5963513" cy="4462818"/>
            <wp:effectExtent l="0" t="0" r="0" b="0"/>
            <wp:docPr id="54866" name="Picture 54866"/>
            <wp:cNvGraphicFramePr/>
            <a:graphic xmlns:a="http://schemas.openxmlformats.org/drawingml/2006/main">
              <a:graphicData uri="http://schemas.openxmlformats.org/drawingml/2006/picture">
                <pic:pic xmlns:pic="http://schemas.openxmlformats.org/drawingml/2006/picture">
                  <pic:nvPicPr>
                    <pic:cNvPr id="54866" name="Picture 54866"/>
                    <pic:cNvPicPr/>
                  </pic:nvPicPr>
                  <pic:blipFill>
                    <a:blip r:embed="rId112"/>
                    <a:stretch>
                      <a:fillRect/>
                    </a:stretch>
                  </pic:blipFill>
                  <pic:spPr>
                    <a:xfrm>
                      <a:off x="0" y="0"/>
                      <a:ext cx="5971387" cy="4468711"/>
                    </a:xfrm>
                    <a:prstGeom prst="rect">
                      <a:avLst/>
                    </a:prstGeom>
                  </pic:spPr>
                </pic:pic>
              </a:graphicData>
            </a:graphic>
          </wp:inline>
        </w:drawing>
      </w:r>
    </w:p>
    <w:p w:rsidR="00F009BE" w:rsidRPr="008A1D8D" w:rsidRDefault="00F009BE" w:rsidP="00F009BE">
      <w:pPr>
        <w:pStyle w:val="a4"/>
        <w:ind w:left="0" w:firstLine="0"/>
        <w:jc w:val="both"/>
      </w:pPr>
      <w:r w:rsidRPr="008A1D8D">
        <w:t>Перспективная схема теплоснабжения от БМК 2,7 МВт</w:t>
      </w:r>
    </w:p>
    <w:p w:rsidR="00CF5C18" w:rsidRPr="008A1D8D" w:rsidRDefault="00CF5C18" w:rsidP="008C33DF">
      <w:pPr>
        <w:pStyle w:val="aff0"/>
        <w:rPr>
          <w:lang w:eastAsia="ru-RU"/>
        </w:rPr>
        <w:sectPr w:rsidR="00CF5C18" w:rsidRPr="008A1D8D" w:rsidSect="00354564">
          <w:footerReference w:type="default" r:id="rId113"/>
          <w:pgSz w:w="11906" w:h="16838" w:code="9"/>
          <w:pgMar w:top="1134" w:right="567" w:bottom="567" w:left="1701" w:header="709" w:footer="397" w:gutter="0"/>
          <w:cols w:space="708"/>
          <w:titlePg/>
          <w:docGrid w:linePitch="360"/>
        </w:sectPr>
      </w:pPr>
    </w:p>
    <w:p w:rsidR="00CF5C18" w:rsidRPr="008A1D8D" w:rsidRDefault="00CF5C18" w:rsidP="00CF5C18">
      <w:pPr>
        <w:pStyle w:val="aff0"/>
        <w:ind w:firstLine="0"/>
        <w:jc w:val="center"/>
        <w:rPr>
          <w:lang w:eastAsia="ru-RU"/>
        </w:rPr>
      </w:pPr>
      <w:r w:rsidRPr="008A1D8D">
        <w:rPr>
          <w:noProof/>
          <w:lang w:eastAsia="ru-RU"/>
        </w:rPr>
        <w:lastRenderedPageBreak/>
        <w:drawing>
          <wp:inline distT="0" distB="0" distL="0" distR="0" wp14:anchorId="55E2AC28" wp14:editId="73F36AD9">
            <wp:extent cx="9635319" cy="5390866"/>
            <wp:effectExtent l="0" t="0" r="4445" b="635"/>
            <wp:docPr id="54883" name="Picture 54883"/>
            <wp:cNvGraphicFramePr/>
            <a:graphic xmlns:a="http://schemas.openxmlformats.org/drawingml/2006/main">
              <a:graphicData uri="http://schemas.openxmlformats.org/drawingml/2006/picture">
                <pic:pic xmlns:pic="http://schemas.openxmlformats.org/drawingml/2006/picture">
                  <pic:nvPicPr>
                    <pic:cNvPr id="54883" name="Picture 54883"/>
                    <pic:cNvPicPr/>
                  </pic:nvPicPr>
                  <pic:blipFill>
                    <a:blip r:embed="rId114"/>
                    <a:stretch>
                      <a:fillRect/>
                    </a:stretch>
                  </pic:blipFill>
                  <pic:spPr>
                    <a:xfrm>
                      <a:off x="0" y="0"/>
                      <a:ext cx="9642517" cy="5394893"/>
                    </a:xfrm>
                    <a:prstGeom prst="rect">
                      <a:avLst/>
                    </a:prstGeom>
                  </pic:spPr>
                </pic:pic>
              </a:graphicData>
            </a:graphic>
          </wp:inline>
        </w:drawing>
      </w:r>
    </w:p>
    <w:p w:rsidR="00CF5C18" w:rsidRPr="008A1D8D" w:rsidRDefault="00CF5C18" w:rsidP="00F57D3F">
      <w:pPr>
        <w:pStyle w:val="a4"/>
        <w:ind w:left="0" w:firstLine="0"/>
        <w:jc w:val="both"/>
      </w:pPr>
      <w:r w:rsidRPr="008A1D8D">
        <w:t>Пьезометрический график от БМК 2,7 МВт до перспективного потребителя, детский сад на 220 мест</w:t>
      </w:r>
    </w:p>
    <w:p w:rsidR="00CF5C18" w:rsidRPr="008A1D8D" w:rsidRDefault="00CF5C18" w:rsidP="00CF5C18">
      <w:pPr>
        <w:pStyle w:val="aff0"/>
        <w:ind w:firstLine="0"/>
        <w:jc w:val="center"/>
        <w:rPr>
          <w:lang w:eastAsia="ru-RU"/>
        </w:rPr>
      </w:pPr>
      <w:r w:rsidRPr="008A1D8D">
        <w:rPr>
          <w:noProof/>
          <w:lang w:eastAsia="ru-RU"/>
        </w:rPr>
        <w:lastRenderedPageBreak/>
        <w:drawing>
          <wp:inline distT="0" distB="0" distL="0" distR="0" wp14:anchorId="5C56EB62" wp14:editId="0D9105D1">
            <wp:extent cx="9817318" cy="5513696"/>
            <wp:effectExtent l="0" t="0" r="0" b="0"/>
            <wp:docPr id="54911" name="Picture 54911"/>
            <wp:cNvGraphicFramePr/>
            <a:graphic xmlns:a="http://schemas.openxmlformats.org/drawingml/2006/main">
              <a:graphicData uri="http://schemas.openxmlformats.org/drawingml/2006/picture">
                <pic:pic xmlns:pic="http://schemas.openxmlformats.org/drawingml/2006/picture">
                  <pic:nvPicPr>
                    <pic:cNvPr id="54911" name="Picture 54911"/>
                    <pic:cNvPicPr/>
                  </pic:nvPicPr>
                  <pic:blipFill>
                    <a:blip r:embed="rId115"/>
                    <a:stretch>
                      <a:fillRect/>
                    </a:stretch>
                  </pic:blipFill>
                  <pic:spPr>
                    <a:xfrm>
                      <a:off x="0" y="0"/>
                      <a:ext cx="9826678" cy="5518953"/>
                    </a:xfrm>
                    <a:prstGeom prst="rect">
                      <a:avLst/>
                    </a:prstGeom>
                  </pic:spPr>
                </pic:pic>
              </a:graphicData>
            </a:graphic>
          </wp:inline>
        </w:drawing>
      </w:r>
    </w:p>
    <w:p w:rsidR="00CF5C18" w:rsidRPr="008A1D8D" w:rsidRDefault="00CF5C18" w:rsidP="00CF5C18">
      <w:pPr>
        <w:pStyle w:val="a4"/>
        <w:ind w:left="0" w:firstLine="0"/>
        <w:jc w:val="both"/>
        <w:sectPr w:rsidR="00CF5C18" w:rsidRPr="008A1D8D" w:rsidSect="00CF5C18">
          <w:footerReference w:type="default" r:id="rId116"/>
          <w:pgSz w:w="16838" w:h="11906" w:orient="landscape" w:code="9"/>
          <w:pgMar w:top="1701" w:right="567" w:bottom="567" w:left="567" w:header="709" w:footer="397" w:gutter="0"/>
          <w:cols w:space="708"/>
          <w:titlePg/>
          <w:docGrid w:linePitch="360"/>
        </w:sectPr>
      </w:pPr>
      <w:r w:rsidRPr="008A1D8D">
        <w:t>Пьезометрический график от БМК 2,7 МВт до перспективного потребителя, жилой дом на 80 квартир</w:t>
      </w:r>
    </w:p>
    <w:p w:rsidR="00CF5C18" w:rsidRPr="008A1D8D" w:rsidRDefault="00CF5C18" w:rsidP="008C33DF">
      <w:pPr>
        <w:pStyle w:val="aff0"/>
        <w:rPr>
          <w:lang w:eastAsia="ru-RU"/>
        </w:rPr>
      </w:pPr>
      <w:r w:rsidRPr="008A1D8D">
        <w:rPr>
          <w:lang w:eastAsia="ru-RU"/>
        </w:rPr>
        <w:lastRenderedPageBreak/>
        <w:t>На рисунке</w:t>
      </w:r>
      <w:r w:rsidR="000D79D9" w:rsidRPr="008A1D8D">
        <w:rPr>
          <w:lang w:eastAsia="ru-RU"/>
        </w:rPr>
        <w:t xml:space="preserve"> 38 представлена перспективная схема теплоснабжения от котельной №62 «Военный городок».</w:t>
      </w:r>
    </w:p>
    <w:p w:rsidR="000D79D9" w:rsidRPr="008A1D8D" w:rsidRDefault="000D79D9" w:rsidP="008C33DF">
      <w:pPr>
        <w:pStyle w:val="aff0"/>
        <w:rPr>
          <w:lang w:eastAsia="ru-RU"/>
        </w:rPr>
      </w:pPr>
      <w:r w:rsidRPr="008A1D8D">
        <w:rPr>
          <w:lang w:eastAsia="ru-RU"/>
        </w:rPr>
        <w:t>На пьезометрическ</w:t>
      </w:r>
      <w:r w:rsidR="00306199" w:rsidRPr="008A1D8D">
        <w:rPr>
          <w:lang w:eastAsia="ru-RU"/>
        </w:rPr>
        <w:t>их</w:t>
      </w:r>
      <w:r w:rsidRPr="008A1D8D">
        <w:rPr>
          <w:lang w:eastAsia="ru-RU"/>
        </w:rPr>
        <w:t xml:space="preserve"> график</w:t>
      </w:r>
      <w:r w:rsidR="00306199" w:rsidRPr="008A1D8D">
        <w:rPr>
          <w:lang w:eastAsia="ru-RU"/>
        </w:rPr>
        <w:t>ах</w:t>
      </w:r>
      <w:r w:rsidRPr="008A1D8D">
        <w:rPr>
          <w:lang w:eastAsia="ru-RU"/>
        </w:rPr>
        <w:t>, представленн</w:t>
      </w:r>
      <w:r w:rsidR="00306199" w:rsidRPr="008A1D8D">
        <w:rPr>
          <w:lang w:eastAsia="ru-RU"/>
        </w:rPr>
        <w:t>ых</w:t>
      </w:r>
      <w:r w:rsidRPr="008A1D8D">
        <w:rPr>
          <w:lang w:eastAsia="ru-RU"/>
        </w:rPr>
        <w:t xml:space="preserve"> на рисунк</w:t>
      </w:r>
      <w:r w:rsidR="00306199" w:rsidRPr="008A1D8D">
        <w:rPr>
          <w:lang w:eastAsia="ru-RU"/>
        </w:rPr>
        <w:t>ах</w:t>
      </w:r>
      <w:r w:rsidRPr="008A1D8D">
        <w:rPr>
          <w:lang w:eastAsia="ru-RU"/>
        </w:rPr>
        <w:t xml:space="preserve"> 3</w:t>
      </w:r>
      <w:r w:rsidR="006B3F0D" w:rsidRPr="008A1D8D">
        <w:rPr>
          <w:lang w:eastAsia="ru-RU"/>
        </w:rPr>
        <w:t>8</w:t>
      </w:r>
      <w:r w:rsidR="00306199" w:rsidRPr="008A1D8D">
        <w:rPr>
          <w:lang w:eastAsia="ru-RU"/>
        </w:rPr>
        <w:t>-4</w:t>
      </w:r>
      <w:r w:rsidR="008F69FD" w:rsidRPr="008A1D8D">
        <w:rPr>
          <w:lang w:eastAsia="ru-RU"/>
        </w:rPr>
        <w:t>3</w:t>
      </w:r>
      <w:r w:rsidRPr="008A1D8D">
        <w:rPr>
          <w:lang w:eastAsia="ru-RU"/>
        </w:rPr>
        <w:t xml:space="preserve"> видно, что все перспективные потребител</w:t>
      </w:r>
      <w:r w:rsidR="00306199" w:rsidRPr="008A1D8D">
        <w:rPr>
          <w:lang w:eastAsia="ru-RU"/>
        </w:rPr>
        <w:t>и будут получать тепловую энергию в полном объеме, при условии, что будет произведена реконструкция трубопроводов тепловой сети и</w:t>
      </w:r>
      <w:r w:rsidRPr="008A1D8D">
        <w:rPr>
          <w:lang w:eastAsia="ru-RU"/>
        </w:rPr>
        <w:t xml:space="preserve"> </w:t>
      </w:r>
      <w:r w:rsidR="00306199" w:rsidRPr="008A1D8D">
        <w:rPr>
          <w:lang w:eastAsia="ru-RU"/>
        </w:rPr>
        <w:t>увеличена располагаемая мощность источника тепловой энергии.</w:t>
      </w:r>
      <w:r w:rsidRPr="008A1D8D">
        <w:rPr>
          <w:lang w:eastAsia="ru-RU"/>
        </w:rPr>
        <w:t xml:space="preserve"> </w:t>
      </w:r>
    </w:p>
    <w:p w:rsidR="006B3F0D" w:rsidRPr="008A1D8D" w:rsidRDefault="006B3F0D" w:rsidP="008C33DF">
      <w:pPr>
        <w:pStyle w:val="aff0"/>
        <w:rPr>
          <w:lang w:eastAsia="ru-RU"/>
        </w:rPr>
        <w:sectPr w:rsidR="006B3F0D" w:rsidRPr="008A1D8D" w:rsidSect="00A979A0">
          <w:pgSz w:w="11906" w:h="16838" w:code="9"/>
          <w:pgMar w:top="1134" w:right="567" w:bottom="567" w:left="1701" w:header="709" w:footer="397" w:gutter="0"/>
          <w:cols w:space="708"/>
          <w:titlePg/>
          <w:docGrid w:linePitch="360"/>
        </w:sectPr>
      </w:pPr>
    </w:p>
    <w:p w:rsidR="00CF5C18" w:rsidRPr="008A1D8D" w:rsidRDefault="00B35FFB" w:rsidP="006B3F0D">
      <w:pPr>
        <w:pStyle w:val="aff0"/>
        <w:jc w:val="center"/>
        <w:rPr>
          <w:lang w:eastAsia="ru-RU"/>
        </w:rPr>
      </w:pPr>
      <w:r>
        <w:rPr>
          <w:noProof/>
          <w:lang w:eastAsia="ru-RU"/>
        </w:rPr>
        <w:lastRenderedPageBreak/>
        <w:drawing>
          <wp:inline distT="0" distB="0" distL="0" distR="0">
            <wp:extent cx="13121246" cy="8533479"/>
            <wp:effectExtent l="0" t="0" r="4445"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П1.bmp"/>
                    <pic:cNvPicPr/>
                  </pic:nvPicPr>
                  <pic:blipFill>
                    <a:blip r:embed="rId117">
                      <a:extLst>
                        <a:ext uri="{28A0092B-C50C-407E-A947-70E740481C1C}">
                          <a14:useLocalDpi xmlns:a14="http://schemas.microsoft.com/office/drawing/2010/main" val="0"/>
                        </a:ext>
                      </a:extLst>
                    </a:blip>
                    <a:stretch>
                      <a:fillRect/>
                    </a:stretch>
                  </pic:blipFill>
                  <pic:spPr>
                    <a:xfrm>
                      <a:off x="0" y="0"/>
                      <a:ext cx="13125696" cy="8536373"/>
                    </a:xfrm>
                    <a:prstGeom prst="rect">
                      <a:avLst/>
                    </a:prstGeom>
                  </pic:spPr>
                </pic:pic>
              </a:graphicData>
            </a:graphic>
          </wp:inline>
        </w:drawing>
      </w:r>
    </w:p>
    <w:p w:rsidR="006B3F0D" w:rsidRPr="008A1D8D" w:rsidRDefault="006B3F0D" w:rsidP="006B3F0D">
      <w:pPr>
        <w:pStyle w:val="a4"/>
        <w:ind w:left="0" w:firstLine="0"/>
        <w:jc w:val="both"/>
      </w:pPr>
      <w:r w:rsidRPr="008A1D8D">
        <w:t>Пьезометрический график от котельной №62 «Военный городок до перспективного потребителя П-1</w:t>
      </w:r>
    </w:p>
    <w:p w:rsidR="00CF5C18" w:rsidRPr="008A1D8D" w:rsidRDefault="00B35FFB" w:rsidP="006B3F0D">
      <w:pPr>
        <w:pStyle w:val="aff0"/>
        <w:jc w:val="center"/>
        <w:rPr>
          <w:lang w:eastAsia="ru-RU"/>
        </w:rPr>
      </w:pPr>
      <w:r>
        <w:rPr>
          <w:noProof/>
          <w:lang w:eastAsia="ru-RU"/>
        </w:rPr>
        <w:lastRenderedPageBreak/>
        <w:drawing>
          <wp:inline distT="0" distB="0" distL="0" distR="0">
            <wp:extent cx="13168543" cy="8564239"/>
            <wp:effectExtent l="0" t="0" r="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П2.bmp"/>
                    <pic:cNvPicPr/>
                  </pic:nvPicPr>
                  <pic:blipFill>
                    <a:blip r:embed="rId118">
                      <a:extLst>
                        <a:ext uri="{28A0092B-C50C-407E-A947-70E740481C1C}">
                          <a14:useLocalDpi xmlns:a14="http://schemas.microsoft.com/office/drawing/2010/main" val="0"/>
                        </a:ext>
                      </a:extLst>
                    </a:blip>
                    <a:stretch>
                      <a:fillRect/>
                    </a:stretch>
                  </pic:blipFill>
                  <pic:spPr>
                    <a:xfrm>
                      <a:off x="0" y="0"/>
                      <a:ext cx="13173664" cy="8567569"/>
                    </a:xfrm>
                    <a:prstGeom prst="rect">
                      <a:avLst/>
                    </a:prstGeom>
                  </pic:spPr>
                </pic:pic>
              </a:graphicData>
            </a:graphic>
          </wp:inline>
        </w:drawing>
      </w:r>
    </w:p>
    <w:p w:rsidR="006B3F0D" w:rsidRPr="008A1D8D" w:rsidRDefault="006B3F0D" w:rsidP="006B3F0D">
      <w:pPr>
        <w:pStyle w:val="a4"/>
        <w:ind w:left="0" w:firstLine="0"/>
        <w:jc w:val="both"/>
      </w:pPr>
      <w:r w:rsidRPr="008A1D8D">
        <w:t>Пьезометрический график от котельной №62 «Военный городок до перспективного потребителя П-2</w:t>
      </w:r>
    </w:p>
    <w:p w:rsidR="006B3F0D" w:rsidRPr="008A1D8D" w:rsidRDefault="00B35FFB" w:rsidP="00B35FFB">
      <w:pPr>
        <w:pStyle w:val="aff0"/>
        <w:ind w:firstLine="0"/>
      </w:pPr>
      <w:r>
        <w:rPr>
          <w:noProof/>
          <w:lang w:eastAsia="ru-RU"/>
        </w:rPr>
        <w:lastRenderedPageBreak/>
        <w:drawing>
          <wp:inline distT="0" distB="0" distL="0" distR="0">
            <wp:extent cx="13737743" cy="6849789"/>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П3.bmp"/>
                    <pic:cNvPicPr/>
                  </pic:nvPicPr>
                  <pic:blipFill>
                    <a:blip r:embed="rId119">
                      <a:extLst>
                        <a:ext uri="{28A0092B-C50C-407E-A947-70E740481C1C}">
                          <a14:useLocalDpi xmlns:a14="http://schemas.microsoft.com/office/drawing/2010/main" val="0"/>
                        </a:ext>
                      </a:extLst>
                    </a:blip>
                    <a:stretch>
                      <a:fillRect/>
                    </a:stretch>
                  </pic:blipFill>
                  <pic:spPr>
                    <a:xfrm>
                      <a:off x="0" y="0"/>
                      <a:ext cx="13746409" cy="6854110"/>
                    </a:xfrm>
                    <a:prstGeom prst="rect">
                      <a:avLst/>
                    </a:prstGeom>
                  </pic:spPr>
                </pic:pic>
              </a:graphicData>
            </a:graphic>
          </wp:inline>
        </w:drawing>
      </w:r>
    </w:p>
    <w:p w:rsidR="006B3F0D" w:rsidRPr="008A1D8D" w:rsidRDefault="006B3F0D" w:rsidP="006B3F0D">
      <w:pPr>
        <w:pStyle w:val="a4"/>
        <w:ind w:left="0" w:firstLine="0"/>
        <w:jc w:val="both"/>
      </w:pPr>
      <w:r w:rsidRPr="008A1D8D">
        <w:t>Пьезометрический график от котельной №62 «Военный городок до перспективного потребителя П-3</w:t>
      </w:r>
    </w:p>
    <w:p w:rsidR="006B3F0D" w:rsidRPr="008A1D8D" w:rsidRDefault="00B35FFB" w:rsidP="00EE1CE3">
      <w:pPr>
        <w:pStyle w:val="aff0"/>
        <w:ind w:firstLine="0"/>
        <w:jc w:val="center"/>
      </w:pPr>
      <w:r>
        <w:rPr>
          <w:noProof/>
          <w:lang w:eastAsia="ru-RU"/>
        </w:rPr>
        <w:lastRenderedPageBreak/>
        <w:drawing>
          <wp:inline distT="0" distB="0" distL="0" distR="0">
            <wp:extent cx="13691361" cy="5328745"/>
            <wp:effectExtent l="0" t="0" r="5715"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П4.bmp"/>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3713467" cy="5337349"/>
                    </a:xfrm>
                    <a:prstGeom prst="rect">
                      <a:avLst/>
                    </a:prstGeom>
                  </pic:spPr>
                </pic:pic>
              </a:graphicData>
            </a:graphic>
          </wp:inline>
        </w:drawing>
      </w:r>
    </w:p>
    <w:p w:rsidR="006B3F0D" w:rsidRPr="008A1D8D" w:rsidRDefault="006B3F0D" w:rsidP="006B3F0D">
      <w:pPr>
        <w:pStyle w:val="a4"/>
        <w:ind w:left="0" w:firstLine="0"/>
        <w:jc w:val="both"/>
      </w:pPr>
      <w:r w:rsidRPr="008A1D8D">
        <w:t>Пьезометрический график от котельной №62 «Военный городок до перспективного потребителя П-4</w:t>
      </w:r>
    </w:p>
    <w:p w:rsidR="006B3F0D" w:rsidRPr="008A1D8D" w:rsidRDefault="00B35FFB" w:rsidP="00EE1CE3">
      <w:pPr>
        <w:pStyle w:val="aff0"/>
        <w:ind w:firstLine="0"/>
        <w:jc w:val="center"/>
      </w:pPr>
      <w:r>
        <w:rPr>
          <w:noProof/>
          <w:lang w:eastAsia="ru-RU"/>
        </w:rPr>
        <w:lastRenderedPageBreak/>
        <w:drawing>
          <wp:inline distT="0" distB="0" distL="0" distR="0">
            <wp:extent cx="13422433" cy="362832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П6.bmp"/>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3434465" cy="3631577"/>
                    </a:xfrm>
                    <a:prstGeom prst="rect">
                      <a:avLst/>
                    </a:prstGeom>
                  </pic:spPr>
                </pic:pic>
              </a:graphicData>
            </a:graphic>
          </wp:inline>
        </w:drawing>
      </w:r>
    </w:p>
    <w:p w:rsidR="006B3F0D" w:rsidRPr="008A1D8D" w:rsidRDefault="006B3F0D" w:rsidP="006B3F0D">
      <w:pPr>
        <w:pStyle w:val="a4"/>
        <w:ind w:left="0" w:firstLine="0"/>
        <w:jc w:val="both"/>
      </w:pPr>
      <w:r w:rsidRPr="008A1D8D">
        <w:t>Пьезометрический график от котельной №62 «Военный городок до перспективного потребителя П-6</w:t>
      </w:r>
    </w:p>
    <w:p w:rsidR="006B3F0D" w:rsidRPr="008A1D8D" w:rsidRDefault="00B35FFB" w:rsidP="00EE1CE3">
      <w:pPr>
        <w:pStyle w:val="aff0"/>
        <w:ind w:firstLine="0"/>
        <w:jc w:val="center"/>
      </w:pPr>
      <w:r>
        <w:rPr>
          <w:noProof/>
          <w:lang w:eastAsia="ru-RU"/>
        </w:rPr>
        <w:lastRenderedPageBreak/>
        <w:drawing>
          <wp:inline distT="0" distB="0" distL="0" distR="0">
            <wp:extent cx="14399895" cy="5604510"/>
            <wp:effectExtent l="0" t="0" r="19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П7.bmp"/>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399895" cy="5604510"/>
                    </a:xfrm>
                    <a:prstGeom prst="rect">
                      <a:avLst/>
                    </a:prstGeom>
                  </pic:spPr>
                </pic:pic>
              </a:graphicData>
            </a:graphic>
          </wp:inline>
        </w:drawing>
      </w:r>
    </w:p>
    <w:p w:rsidR="006B3F0D" w:rsidRPr="008A1D8D" w:rsidRDefault="006B3F0D" w:rsidP="006B3F0D">
      <w:pPr>
        <w:pStyle w:val="a4"/>
        <w:ind w:left="0" w:firstLine="0"/>
        <w:jc w:val="both"/>
      </w:pPr>
      <w:r w:rsidRPr="008A1D8D">
        <w:t>Пьезометрический график от котельной №62 «Военный городок до перспективного потребителя П-7</w:t>
      </w:r>
    </w:p>
    <w:p w:rsidR="006B3F0D" w:rsidRPr="008A1D8D" w:rsidRDefault="006B3F0D" w:rsidP="006B3F0D">
      <w:pPr>
        <w:pStyle w:val="aff0"/>
        <w:ind w:firstLine="0"/>
        <w:sectPr w:rsidR="006B3F0D" w:rsidRPr="008A1D8D" w:rsidSect="00B35FFB">
          <w:pgSz w:w="23811" w:h="16838" w:orient="landscape" w:code="8"/>
          <w:pgMar w:top="1134" w:right="567" w:bottom="567" w:left="1701" w:header="709" w:footer="397" w:gutter="0"/>
          <w:cols w:space="708"/>
          <w:titlePg/>
          <w:docGrid w:linePitch="360"/>
        </w:sectPr>
      </w:pPr>
    </w:p>
    <w:p w:rsidR="00A315AF" w:rsidRPr="008A1D8D" w:rsidRDefault="00A315AF" w:rsidP="008C33DF">
      <w:pPr>
        <w:pStyle w:val="10"/>
        <w:ind w:left="0" w:firstLine="709"/>
      </w:pPr>
      <w:bookmarkStart w:id="123" w:name="_Toc458589692"/>
      <w:r w:rsidRPr="008A1D8D">
        <w:lastRenderedPageBreak/>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123"/>
    </w:p>
    <w:p w:rsidR="00306199" w:rsidRPr="008A1D8D" w:rsidRDefault="00306199" w:rsidP="00306199">
      <w:pPr>
        <w:pStyle w:val="110"/>
      </w:pPr>
      <w:bookmarkStart w:id="124" w:name="_Toc458589693"/>
      <w:r w:rsidRPr="008A1D8D">
        <w:t>Обоснование балансов производительности водоподготовительных установок в целях подготовки теплоносителя для тепловых сетей и перспективного потребления теплоносителя теплопотребляющими установками потребителей</w:t>
      </w:r>
      <w:bookmarkEnd w:id="124"/>
    </w:p>
    <w:p w:rsidR="00306199" w:rsidRPr="008A1D8D" w:rsidRDefault="00896266" w:rsidP="00306199">
      <w:pPr>
        <w:pStyle w:val="aff0"/>
        <w:rPr>
          <w:lang w:eastAsia="ru-RU"/>
        </w:rPr>
      </w:pPr>
      <w:r>
        <w:rPr>
          <w:lang w:eastAsia="ru-RU"/>
        </w:rPr>
        <w:t xml:space="preserve">Расход подпиточной воды в рабочем режиме должен компенсировать расчетные (нормируемые) потери сетевой воды в системе теплоснабжения. Для котельной №62 </w:t>
      </w:r>
      <w:r w:rsidR="005126C9">
        <w:rPr>
          <w:lang w:eastAsia="ru-RU"/>
        </w:rPr>
        <w:t>перспективная производительность водоподготовительной установки</w:t>
      </w:r>
      <w:r>
        <w:rPr>
          <w:lang w:eastAsia="ru-RU"/>
        </w:rPr>
        <w:t xml:space="preserve"> будет составлять 2,351 т/ч.</w:t>
      </w:r>
    </w:p>
    <w:p w:rsidR="00306199" w:rsidRPr="008A1D8D" w:rsidRDefault="00306199" w:rsidP="009F7035">
      <w:pPr>
        <w:pStyle w:val="110"/>
      </w:pPr>
      <w:bookmarkStart w:id="125" w:name="_Toc458589694"/>
      <w:r w:rsidRPr="008A1D8D">
        <w:t xml:space="preserve">Обоснование </w:t>
      </w:r>
      <w:r w:rsidR="009F7035" w:rsidRPr="008A1D8D">
        <w:t>перспективных потерь теплоносителя при его передаче по тепловым сетям</w:t>
      </w:r>
      <w:bookmarkEnd w:id="125"/>
    </w:p>
    <w:p w:rsidR="00306199" w:rsidRPr="008A1D8D" w:rsidRDefault="00A82D33" w:rsidP="00090B29">
      <w:pPr>
        <w:pStyle w:val="aff0"/>
        <w:rPr>
          <w:lang w:eastAsia="ru-RU"/>
        </w:rPr>
      </w:pPr>
      <w:r>
        <w:rPr>
          <w:lang w:eastAsia="ru-RU"/>
        </w:rPr>
        <w:t xml:space="preserve">Потери теплоносителя при транспортировке по сетям теплоснабжения от котельной №62 в перспективе возрастут за счет увеличения объема тепловой сети и составят </w:t>
      </w:r>
      <w:r w:rsidR="00913640">
        <w:rPr>
          <w:lang w:eastAsia="ru-RU"/>
        </w:rPr>
        <w:t>1</w:t>
      </w:r>
      <w:r>
        <w:rPr>
          <w:lang w:eastAsia="ru-RU"/>
        </w:rPr>
        <w:t>,</w:t>
      </w:r>
      <w:r w:rsidR="00896266">
        <w:rPr>
          <w:lang w:eastAsia="ru-RU"/>
        </w:rPr>
        <w:t>181</w:t>
      </w:r>
      <w:r>
        <w:rPr>
          <w:lang w:eastAsia="ru-RU"/>
        </w:rPr>
        <w:t xml:space="preserve"> т/ч. Также потери теплоносителя могут увеличиться при возникновении аварийных ситуаций на тепловых сетях или на котельных. Также увеличение потерь сетевой воды могут быть связаны с незаконным сливом теплоносителя из батарей потребителей</w:t>
      </w:r>
      <w:r w:rsidR="009F7035" w:rsidRPr="008A1D8D">
        <w:rPr>
          <w:lang w:eastAsia="ru-RU"/>
        </w:rPr>
        <w:t>.</w:t>
      </w:r>
    </w:p>
    <w:p w:rsidR="00306199" w:rsidRPr="008A1D8D" w:rsidRDefault="00306199" w:rsidP="00306199">
      <w:pPr>
        <w:pStyle w:val="aff0"/>
        <w:rPr>
          <w:lang w:eastAsia="ru-RU"/>
        </w:rPr>
      </w:pPr>
    </w:p>
    <w:p w:rsidR="00FC17A3" w:rsidRPr="008A1D8D" w:rsidRDefault="00FC17A3" w:rsidP="008C33DF">
      <w:pPr>
        <w:pStyle w:val="10"/>
        <w:ind w:left="0" w:firstLine="709"/>
      </w:pPr>
      <w:bookmarkStart w:id="126" w:name="_Toc458589695"/>
      <w:r w:rsidRPr="008A1D8D">
        <w:lastRenderedPageBreak/>
        <w:t>Предложения по строительству, реконструкции и техническому перевооружению источников тепловой энергии</w:t>
      </w:r>
      <w:bookmarkEnd w:id="126"/>
    </w:p>
    <w:p w:rsidR="007E7D58" w:rsidRPr="008A1D8D" w:rsidRDefault="007E7D58" w:rsidP="008C33DF">
      <w:pPr>
        <w:pStyle w:val="110"/>
        <w:ind w:left="0" w:firstLine="709"/>
      </w:pPr>
      <w:bookmarkStart w:id="127" w:name="_Toc458589696"/>
      <w:r w:rsidRPr="008A1D8D">
        <w:t>Определение условий организации централизованного теплоснабжения, индивидуального теплоснабжения, а также поквартирного отопления</w:t>
      </w:r>
      <w:bookmarkEnd w:id="127"/>
    </w:p>
    <w:p w:rsidR="00E66483" w:rsidRPr="008A1D8D" w:rsidRDefault="00E66483" w:rsidP="008C33DF">
      <w:pPr>
        <w:pStyle w:val="aff0"/>
        <w:rPr>
          <w:lang w:eastAsia="ru-RU"/>
        </w:rPr>
      </w:pPr>
      <w:r w:rsidRPr="008A1D8D">
        <w:rPr>
          <w:lang w:eastAsia="ru-RU"/>
        </w:rPr>
        <w:t>Согласно статье 14, ФЗ №190 «О теплоснабжении» от 27.07.2010 года, подключение теплопотребляющих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№190 «О теплоснабжении» и правилами подключения к системам теплоснабжения, утвержденными Правительством Российской Федерации.</w:t>
      </w:r>
    </w:p>
    <w:p w:rsidR="00E66483" w:rsidRPr="008A1D8D" w:rsidRDefault="00E66483" w:rsidP="008C33DF">
      <w:pPr>
        <w:pStyle w:val="aff0"/>
        <w:rPr>
          <w:lang w:eastAsia="ru-RU"/>
        </w:rPr>
      </w:pPr>
      <w:r w:rsidRPr="008A1D8D">
        <w:rPr>
          <w:lang w:eastAsia="ru-RU"/>
        </w:rPr>
        <w:t xml:space="preserve">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Правила выбора теплоснабжающей организации или теплосетевой организации, к которой следует обращаться заинтересованным в подключении к системе теплоснабжения </w:t>
      </w:r>
      <w:r w:rsidR="00D05FCE" w:rsidRPr="008A1D8D">
        <w:rPr>
          <w:lang w:eastAsia="ru-RU"/>
        </w:rPr>
        <w:t>лицам,</w:t>
      </w:r>
      <w:r w:rsidRPr="008A1D8D">
        <w:rPr>
          <w:lang w:eastAsia="ru-RU"/>
        </w:rPr>
        <w:t xml:space="preserve"> и которая не вправе отказать им в услуге по такому подключению и в заключении соответствующего договора, устанавливаются правилами подключения к системам теплоснабжения, утвержденными Правительством Российской Федерации.</w:t>
      </w:r>
    </w:p>
    <w:p w:rsidR="00E66483" w:rsidRPr="008A1D8D" w:rsidRDefault="00E66483" w:rsidP="008C33DF">
      <w:pPr>
        <w:pStyle w:val="aff0"/>
        <w:rPr>
          <w:lang w:eastAsia="ru-RU"/>
        </w:rPr>
      </w:pPr>
      <w:r w:rsidRPr="008A1D8D">
        <w:rPr>
          <w:lang w:eastAsia="ru-RU"/>
        </w:rPr>
        <w:t>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заключении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 Нормативные сроки подключения к системе теплоснабжения этого 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w:t>
      </w:r>
    </w:p>
    <w:p w:rsidR="00E66483" w:rsidRPr="008A1D8D" w:rsidRDefault="00E66483" w:rsidP="008C33DF">
      <w:pPr>
        <w:pStyle w:val="aff0"/>
        <w:rPr>
          <w:lang w:eastAsia="ru-RU"/>
        </w:rPr>
      </w:pPr>
      <w:r w:rsidRPr="008A1D8D">
        <w:rPr>
          <w:lang w:eastAsia="ru-RU"/>
        </w:rPr>
        <w:t xml:space="preserve">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но при наличии в утвержденной в </w:t>
      </w:r>
      <w:r w:rsidRPr="008A1D8D">
        <w:rPr>
          <w:lang w:eastAsia="ru-RU"/>
        </w:rPr>
        <w:lastRenderedPageBreak/>
        <w:t>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объекта капитального строительства, отказ в заключении договора на его подключение не допускается. 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к системе теплоснабжения, установленных правилами подключения к системам теплоснабжения, утвержденными Правительством Российской Федерации.</w:t>
      </w:r>
    </w:p>
    <w:p w:rsidR="00E66483" w:rsidRPr="008A1D8D" w:rsidRDefault="00E66483" w:rsidP="008C33DF">
      <w:pPr>
        <w:pStyle w:val="aff0"/>
        <w:rPr>
          <w:lang w:eastAsia="ru-RU"/>
        </w:rPr>
      </w:pPr>
      <w:r w:rsidRPr="008A1D8D">
        <w:rPr>
          <w:lang w:eastAsia="ru-RU"/>
        </w:rPr>
        <w:t xml:space="preserve">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w:t>
      </w:r>
      <w:r w:rsidRPr="008A1D8D">
        <w:rPr>
          <w:lang w:eastAsia="ru-RU"/>
        </w:rPr>
        <w:lastRenderedPageBreak/>
        <w:t>(или)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w:t>
      </w:r>
    </w:p>
    <w:p w:rsidR="00E66483" w:rsidRPr="008A1D8D" w:rsidRDefault="00E66483" w:rsidP="008C33DF">
      <w:pPr>
        <w:pStyle w:val="aff0"/>
        <w:rPr>
          <w:lang w:eastAsia="ru-RU"/>
        </w:rPr>
      </w:pPr>
      <w:r w:rsidRPr="008A1D8D">
        <w:rPr>
          <w:lang w:eastAsia="ru-RU"/>
        </w:rPr>
        <w:t>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rsidR="00E66483" w:rsidRPr="008A1D8D" w:rsidRDefault="00E66483" w:rsidP="008C33DF">
      <w:pPr>
        <w:pStyle w:val="aff0"/>
        <w:rPr>
          <w:lang w:eastAsia="ru-RU"/>
        </w:rPr>
      </w:pPr>
      <w:r w:rsidRPr="008A1D8D">
        <w:rPr>
          <w:lang w:eastAsia="ru-RU"/>
        </w:rPr>
        <w:t xml:space="preserve">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 </w:t>
      </w:r>
    </w:p>
    <w:p w:rsidR="00E66483" w:rsidRPr="008A1D8D" w:rsidRDefault="00A979A0" w:rsidP="008C33DF">
      <w:pPr>
        <w:pStyle w:val="aff0"/>
        <w:rPr>
          <w:lang w:eastAsia="ru-RU"/>
        </w:rPr>
      </w:pPr>
      <w:r w:rsidRPr="008A1D8D">
        <w:rPr>
          <w:lang w:eastAsia="ru-RU"/>
        </w:rPr>
        <w:t>С потребителями,</w:t>
      </w:r>
      <w:r w:rsidR="00E66483" w:rsidRPr="008A1D8D">
        <w:rPr>
          <w:lang w:eastAsia="ru-RU"/>
        </w:rPr>
        <w:t xml:space="preserve"> находящимися за границей радиуса эффективного теплоснабжения, могут быть заключены договора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 </w:t>
      </w:r>
    </w:p>
    <w:p w:rsidR="00E66483" w:rsidRPr="008A1D8D" w:rsidRDefault="00E66483" w:rsidP="008C33DF">
      <w:pPr>
        <w:pStyle w:val="aff0"/>
        <w:rPr>
          <w:lang w:eastAsia="ru-RU"/>
        </w:rPr>
      </w:pPr>
      <w:r w:rsidRPr="008A1D8D">
        <w:rPr>
          <w:lang w:eastAsia="ru-RU"/>
        </w:rPr>
        <w:lastRenderedPageBreak/>
        <w:t>Кроме того, согласно СП 42.133330.2011 "Градостроительство. Планировка и застройка городских и сельских поселений", в районах многоквартирной жилой застройки малой этажности, а также одно-двухквартирной жилой застройки с приусадебными (приквартирными) земельными участками теплоснабжение допускается предусматривать от котельных на группу жилых и общественных зданий или от индивидуальных источников тепла при соблюдении технических регламентов, экологических, санитарно-гигиенических, а также противопожарных требований Групповые котельные допускается размещать на селитебной территории с целью сокращения потерь при транспорте теплоносителя и снижения тарифа на тепловую энергию.</w:t>
      </w:r>
    </w:p>
    <w:p w:rsidR="00E66483" w:rsidRPr="008A1D8D" w:rsidRDefault="00E66483" w:rsidP="008C33DF">
      <w:pPr>
        <w:pStyle w:val="aff0"/>
        <w:rPr>
          <w:lang w:eastAsia="ru-RU"/>
        </w:rPr>
      </w:pPr>
      <w:r w:rsidRPr="008A1D8D">
        <w:rPr>
          <w:lang w:eastAsia="ru-RU"/>
        </w:rPr>
        <w:t>Согласно СП 60.13330.2012 "Отопление, вентиляция и кондиционирование воздуха", для индивидуального теплоснабжения зданий следует применять теплогенераторы полной заводской готовности на газообразном, жидком и твердом топливе общей теплопроизводительностью до 360 кВт с параметрами теплоносителя не более 95</w:t>
      </w:r>
      <w:r w:rsidRPr="008A1D8D">
        <w:rPr>
          <w:vertAlign w:val="superscript"/>
          <w:lang w:eastAsia="ru-RU"/>
        </w:rPr>
        <w:t>о</w:t>
      </w:r>
      <w:r w:rsidRPr="008A1D8D">
        <w:rPr>
          <w:lang w:eastAsia="ru-RU"/>
        </w:rPr>
        <w:t>С и 0,6 МПа. Теплогенераторы следует размещать в отдельном помещении на любом надземном этаже, а также в цокольном и подвальном этажах отапливаемого здания.</w:t>
      </w:r>
    </w:p>
    <w:p w:rsidR="00E66483" w:rsidRPr="008A1D8D" w:rsidRDefault="00E66483" w:rsidP="008C33DF">
      <w:pPr>
        <w:pStyle w:val="aff0"/>
        <w:rPr>
          <w:lang w:eastAsia="ru-RU"/>
        </w:rPr>
      </w:pPr>
      <w:r w:rsidRPr="008A1D8D">
        <w:rPr>
          <w:lang w:eastAsia="ru-RU"/>
        </w:rPr>
        <w:t>Условия организации поквартирного теплоснабжения определены в СП 54.13330.2011 "Здания жилые многоквартирные" и СП 60.13330.2012 "Отопление, вентиляция и кондиционирование воздуха.</w:t>
      </w:r>
    </w:p>
    <w:p w:rsidR="007E7D58" w:rsidRPr="008A1D8D" w:rsidRDefault="00E66483" w:rsidP="008C33DF">
      <w:pPr>
        <w:pStyle w:val="aff0"/>
        <w:rPr>
          <w:lang w:eastAsia="ru-RU"/>
        </w:rPr>
      </w:pPr>
      <w:r w:rsidRPr="008A1D8D">
        <w:rPr>
          <w:lang w:eastAsia="ru-RU"/>
        </w:rPr>
        <w:t>Согласно п.15, с. 14, ФЗ №190 от 27.07.2010 г.,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w:t>
      </w:r>
    </w:p>
    <w:p w:rsidR="007E7D58" w:rsidRPr="008A1D8D" w:rsidRDefault="007E7D58" w:rsidP="008C33DF">
      <w:pPr>
        <w:pStyle w:val="110"/>
        <w:ind w:left="0" w:firstLine="709"/>
      </w:pPr>
      <w:bookmarkStart w:id="128" w:name="_Toc458589697"/>
      <w:r w:rsidRPr="008A1D8D">
        <w:t>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bookmarkEnd w:id="128"/>
    </w:p>
    <w:p w:rsidR="007E7D58" w:rsidRPr="008A1D8D" w:rsidRDefault="00E66483" w:rsidP="008C33DF">
      <w:pPr>
        <w:pStyle w:val="aff0"/>
        <w:rPr>
          <w:lang w:eastAsia="ru-RU"/>
        </w:rPr>
      </w:pPr>
      <w:r w:rsidRPr="008A1D8D">
        <w:rPr>
          <w:lang w:eastAsia="ru-RU"/>
        </w:rPr>
        <w:t xml:space="preserve">Строительство </w:t>
      </w:r>
      <w:r w:rsidR="00A979A0" w:rsidRPr="008A1D8D">
        <w:rPr>
          <w:lang w:eastAsia="ru-RU"/>
        </w:rPr>
        <w:t>новых источников с комбинированной выработкой тепловой и электрической энергии разрабатываемой схемой теплоснабжения не предусматривается.</w:t>
      </w:r>
    </w:p>
    <w:p w:rsidR="007E7D58" w:rsidRPr="008A1D8D" w:rsidRDefault="007E7D58" w:rsidP="008C33DF">
      <w:pPr>
        <w:pStyle w:val="110"/>
        <w:ind w:left="0" w:firstLine="709"/>
      </w:pPr>
      <w:bookmarkStart w:id="129" w:name="_Toc458589698"/>
      <w:r w:rsidRPr="008A1D8D">
        <w:lastRenderedPageBreak/>
        <w:t>Обоснование предлагаемых для реконструкции действующих источников тепловой энергии для обеспечения перспективных приростов тепловых нагрузок</w:t>
      </w:r>
      <w:bookmarkEnd w:id="129"/>
    </w:p>
    <w:p w:rsidR="007E7D58" w:rsidRDefault="00A07B74" w:rsidP="00A07B74">
      <w:pPr>
        <w:pStyle w:val="aff0"/>
        <w:rPr>
          <w:lang w:eastAsia="ru-RU"/>
        </w:rPr>
      </w:pPr>
      <w:r>
        <w:rPr>
          <w:lang w:eastAsia="ru-RU"/>
        </w:rPr>
        <w:t>Для покрытия перспективных нагрузок, планируемых к подключению к котельной №62, необходимо произвести переход к тепловому графику котлового контура – 130/75 и выполнить реконструкцию обвязки котлов с подключением котельной к сети по независимой схеме с разделением сетевого и котлового контуров</w:t>
      </w:r>
      <w:r w:rsidR="002C1BBD" w:rsidRPr="008A1D8D">
        <w:rPr>
          <w:lang w:eastAsia="ru-RU"/>
        </w:rPr>
        <w:t>.</w:t>
      </w:r>
      <w:r w:rsidR="00BD0FF9">
        <w:rPr>
          <w:lang w:eastAsia="ru-RU"/>
        </w:rPr>
        <w:t xml:space="preserve"> Для этого необходимо:</w:t>
      </w:r>
    </w:p>
    <w:p w:rsidR="00BD0FF9" w:rsidRDefault="00BD0FF9" w:rsidP="00BD0FF9">
      <w:pPr>
        <w:pStyle w:val="aff0"/>
        <w:numPr>
          <w:ilvl w:val="0"/>
          <w:numId w:val="34"/>
        </w:numPr>
        <w:ind w:left="284" w:hanging="284"/>
        <w:rPr>
          <w:lang w:eastAsia="ru-RU"/>
        </w:rPr>
      </w:pPr>
      <w:r>
        <w:rPr>
          <w:lang w:eastAsia="ru-RU"/>
        </w:rPr>
        <w:t>Установка четырех теплообменников мощностью 8 МВт каждый;</w:t>
      </w:r>
    </w:p>
    <w:p w:rsidR="00BD0FF9" w:rsidRDefault="00BD0FF9" w:rsidP="00BD0FF9">
      <w:pPr>
        <w:pStyle w:val="aff0"/>
        <w:numPr>
          <w:ilvl w:val="0"/>
          <w:numId w:val="34"/>
        </w:numPr>
        <w:ind w:left="284" w:hanging="284"/>
        <w:rPr>
          <w:lang w:eastAsia="ru-RU"/>
        </w:rPr>
      </w:pPr>
      <w:r>
        <w:rPr>
          <w:lang w:eastAsia="ru-RU"/>
        </w:rPr>
        <w:t>Установка летней и зимней групп насосов котлового контура с частотным регулированием;</w:t>
      </w:r>
    </w:p>
    <w:p w:rsidR="00BD0FF9" w:rsidRDefault="00BD0FF9" w:rsidP="00BD0FF9">
      <w:pPr>
        <w:pStyle w:val="aff0"/>
        <w:numPr>
          <w:ilvl w:val="0"/>
          <w:numId w:val="34"/>
        </w:numPr>
        <w:ind w:left="284" w:hanging="284"/>
        <w:rPr>
          <w:lang w:eastAsia="ru-RU"/>
        </w:rPr>
      </w:pPr>
      <w:r>
        <w:rPr>
          <w:lang w:eastAsia="ru-RU"/>
        </w:rPr>
        <w:t>Установка летней и зимней групп сетевых насосов с частотным регулированием;</w:t>
      </w:r>
    </w:p>
    <w:p w:rsidR="00BD0FF9" w:rsidRDefault="00BD0FF9" w:rsidP="00BD0FF9">
      <w:pPr>
        <w:pStyle w:val="aff0"/>
        <w:numPr>
          <w:ilvl w:val="0"/>
          <w:numId w:val="34"/>
        </w:numPr>
        <w:ind w:left="284" w:hanging="284"/>
        <w:rPr>
          <w:lang w:eastAsia="ru-RU"/>
        </w:rPr>
      </w:pPr>
      <w:r>
        <w:rPr>
          <w:lang w:eastAsia="ru-RU"/>
        </w:rPr>
        <w:t>Увеличение диаметра выпуска тепловой сети до Ду500, с соответствующей заменой всей необходимой арматуры (грязевики, запорная арматура, узел учета тепловой энергии);</w:t>
      </w:r>
    </w:p>
    <w:p w:rsidR="00BD0FF9" w:rsidRDefault="00BD0FF9" w:rsidP="00BD0FF9">
      <w:pPr>
        <w:pStyle w:val="aff0"/>
        <w:numPr>
          <w:ilvl w:val="0"/>
          <w:numId w:val="34"/>
        </w:numPr>
        <w:ind w:left="284" w:hanging="284"/>
        <w:rPr>
          <w:lang w:eastAsia="ru-RU"/>
        </w:rPr>
      </w:pPr>
      <w:r>
        <w:rPr>
          <w:lang w:eastAsia="ru-RU"/>
        </w:rPr>
        <w:t>Установка системы ХВО с комплексом дозирования реагента, связывающего кислород;</w:t>
      </w:r>
    </w:p>
    <w:p w:rsidR="00BD0FF9" w:rsidRPr="008A1D8D" w:rsidRDefault="00BD0FF9" w:rsidP="00BD0FF9">
      <w:pPr>
        <w:pStyle w:val="aff0"/>
        <w:numPr>
          <w:ilvl w:val="0"/>
          <w:numId w:val="34"/>
        </w:numPr>
        <w:ind w:left="284" w:hanging="284"/>
        <w:rPr>
          <w:lang w:eastAsia="ru-RU"/>
        </w:rPr>
      </w:pPr>
      <w:r>
        <w:rPr>
          <w:lang w:eastAsia="ru-RU"/>
        </w:rPr>
        <w:t>Замена системы автоматизации котельной в связи с изменением тепловой схемы.</w:t>
      </w:r>
    </w:p>
    <w:p w:rsidR="007E7D58" w:rsidRPr="008A1D8D" w:rsidRDefault="007E7D58" w:rsidP="00BD0FF9">
      <w:pPr>
        <w:pStyle w:val="110"/>
        <w:spacing w:before="0"/>
        <w:ind w:left="0" w:firstLine="709"/>
      </w:pPr>
      <w:bookmarkStart w:id="130" w:name="_Toc458589699"/>
      <w:r w:rsidRPr="008A1D8D">
        <w:t>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bookmarkEnd w:id="130"/>
    </w:p>
    <w:p w:rsidR="007E7D58" w:rsidRPr="008A1D8D" w:rsidRDefault="00A979A0" w:rsidP="008C33DF">
      <w:pPr>
        <w:pStyle w:val="aff0"/>
        <w:rPr>
          <w:lang w:eastAsia="ru-RU"/>
        </w:rPr>
      </w:pPr>
      <w:r w:rsidRPr="008A1D8D">
        <w:rPr>
          <w:lang w:eastAsia="ru-RU"/>
        </w:rPr>
        <w:t>Реконструкции котельных для выработки электроэнергии в комбинированном цикле на базе существующих и перспективных тепловых нагрузок не планируется.</w:t>
      </w:r>
    </w:p>
    <w:p w:rsidR="007E7D58" w:rsidRPr="008A1D8D" w:rsidRDefault="007E7D58" w:rsidP="00BD0FF9">
      <w:pPr>
        <w:pStyle w:val="110"/>
        <w:spacing w:before="120" w:after="240"/>
        <w:ind w:left="0" w:firstLine="709"/>
      </w:pPr>
      <w:bookmarkStart w:id="131" w:name="_Toc458589700"/>
      <w:r w:rsidRPr="008A1D8D">
        <w:t>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bookmarkEnd w:id="131"/>
    </w:p>
    <w:p w:rsidR="007E7D58" w:rsidRPr="008A1D8D" w:rsidRDefault="00A979A0" w:rsidP="008C33DF">
      <w:pPr>
        <w:pStyle w:val="aff0"/>
        <w:rPr>
          <w:lang w:eastAsia="ru-RU"/>
        </w:rPr>
      </w:pPr>
      <w:r w:rsidRPr="008A1D8D">
        <w:rPr>
          <w:lang w:eastAsia="ru-RU"/>
        </w:rPr>
        <w:t>Реконструкции котельных с увеличением зоны их действия путем включения в нее зон действия существующих источников тепловой энергии не требуется</w:t>
      </w:r>
      <w:r w:rsidR="00E66483" w:rsidRPr="008A1D8D">
        <w:rPr>
          <w:lang w:eastAsia="ru-RU"/>
        </w:rPr>
        <w:t>.</w:t>
      </w:r>
    </w:p>
    <w:p w:rsidR="007E7D58" w:rsidRPr="008A1D8D" w:rsidRDefault="007E7D58" w:rsidP="00BD0FF9">
      <w:pPr>
        <w:pStyle w:val="110"/>
        <w:spacing w:before="0" w:after="240"/>
        <w:ind w:left="0" w:firstLine="709"/>
      </w:pPr>
      <w:bookmarkStart w:id="132" w:name="_Toc458589701"/>
      <w:r w:rsidRPr="008A1D8D">
        <w:t>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bookmarkEnd w:id="132"/>
    </w:p>
    <w:p w:rsidR="007E7D58" w:rsidRPr="008A1D8D" w:rsidRDefault="00E66483" w:rsidP="008C33DF">
      <w:pPr>
        <w:pStyle w:val="aff0"/>
        <w:rPr>
          <w:lang w:eastAsia="ru-RU"/>
        </w:rPr>
      </w:pPr>
      <w:r w:rsidRPr="008A1D8D">
        <w:rPr>
          <w:lang w:eastAsia="ru-RU"/>
        </w:rPr>
        <w:t>Перевод котельных в пиковый режим по отношению к источникам тепловой энергии с комбинированной выработкой тепловой и электрической энергии не предусматривается.</w:t>
      </w:r>
    </w:p>
    <w:p w:rsidR="007E7D58" w:rsidRPr="008A1D8D" w:rsidRDefault="007E7D58" w:rsidP="008C33DF">
      <w:pPr>
        <w:pStyle w:val="110"/>
        <w:ind w:left="0" w:firstLine="709"/>
      </w:pPr>
      <w:bookmarkStart w:id="133" w:name="_Toc458589702"/>
      <w:r w:rsidRPr="008A1D8D">
        <w:lastRenderedPageBreak/>
        <w:t>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bookmarkEnd w:id="133"/>
    </w:p>
    <w:p w:rsidR="007E7D58" w:rsidRPr="008A1D8D" w:rsidRDefault="00E55443" w:rsidP="008C33DF">
      <w:pPr>
        <w:pStyle w:val="aff0"/>
        <w:rPr>
          <w:lang w:eastAsia="ru-RU"/>
        </w:rPr>
      </w:pPr>
      <w:r w:rsidRPr="008A1D8D">
        <w:rPr>
          <w:lang w:eastAsia="ru-RU"/>
        </w:rPr>
        <w:t xml:space="preserve">Действующие источники тепловой энергии с комбинированной выработкой тепловой и электрической энергии на территории </w:t>
      </w:r>
      <w:r w:rsidR="00E851DC" w:rsidRPr="008A1D8D">
        <w:rPr>
          <w:lang w:eastAsia="ru-RU"/>
        </w:rPr>
        <w:t>п</w:t>
      </w:r>
      <w:r w:rsidR="002C1BBD" w:rsidRPr="008A1D8D">
        <w:rPr>
          <w:lang w:eastAsia="ru-RU"/>
        </w:rPr>
        <w:t>оселения</w:t>
      </w:r>
      <w:r w:rsidRPr="008A1D8D">
        <w:rPr>
          <w:lang w:eastAsia="ru-RU"/>
        </w:rPr>
        <w:t xml:space="preserve"> отсутствуют.</w:t>
      </w:r>
    </w:p>
    <w:p w:rsidR="007E7D58" w:rsidRPr="008A1D8D" w:rsidRDefault="007E7D58" w:rsidP="008C33DF">
      <w:pPr>
        <w:pStyle w:val="110"/>
        <w:ind w:left="0" w:firstLine="709"/>
      </w:pPr>
      <w:bookmarkStart w:id="134" w:name="_Toc458589703"/>
      <w:r w:rsidRPr="008A1D8D">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134"/>
    </w:p>
    <w:p w:rsidR="00802570" w:rsidRPr="008A1D8D" w:rsidRDefault="00A66413" w:rsidP="008C33DF">
      <w:pPr>
        <w:pStyle w:val="aff0"/>
        <w:rPr>
          <w:lang w:eastAsia="ru-RU"/>
        </w:rPr>
      </w:pPr>
      <w:r w:rsidRPr="008A1D8D">
        <w:rPr>
          <w:lang w:eastAsia="ru-RU"/>
        </w:rPr>
        <w:t xml:space="preserve">На расчетный срок в </w:t>
      </w:r>
      <w:r w:rsidR="00E851DC" w:rsidRPr="008A1D8D">
        <w:rPr>
          <w:lang w:eastAsia="ru-RU"/>
        </w:rPr>
        <w:t>п</w:t>
      </w:r>
      <w:r w:rsidR="002C1BBD" w:rsidRPr="008A1D8D">
        <w:rPr>
          <w:lang w:eastAsia="ru-RU"/>
        </w:rPr>
        <w:t xml:space="preserve">оселении не предполагается вывод из эксплуатации источников теплоснабжения. </w:t>
      </w:r>
      <w:r w:rsidRPr="008A1D8D">
        <w:rPr>
          <w:lang w:eastAsia="ru-RU"/>
        </w:rPr>
        <w:t xml:space="preserve"> </w:t>
      </w:r>
    </w:p>
    <w:p w:rsidR="007E7D58" w:rsidRPr="008A1D8D" w:rsidRDefault="007E7D58" w:rsidP="008C33DF">
      <w:pPr>
        <w:pStyle w:val="110"/>
        <w:ind w:left="0" w:firstLine="709"/>
      </w:pPr>
      <w:bookmarkStart w:id="135" w:name="_Toc458589704"/>
      <w:r w:rsidRPr="008A1D8D">
        <w:t>Обоснование организации индивидуального теплоснабжения в зонах застройки поселения малоэтажными жилыми зданиями</w:t>
      </w:r>
      <w:bookmarkEnd w:id="135"/>
    </w:p>
    <w:p w:rsidR="007E7D58" w:rsidRPr="008A1D8D" w:rsidRDefault="002C1BBD" w:rsidP="008C33DF">
      <w:pPr>
        <w:pStyle w:val="aff0"/>
        <w:rPr>
          <w:lang w:eastAsia="ru-RU"/>
        </w:rPr>
      </w:pPr>
      <w:r w:rsidRPr="008A1D8D">
        <w:rPr>
          <w:lang w:eastAsia="ru-RU"/>
        </w:rPr>
        <w:t>В случае строительства объектов жилого фонда усадебного типа, подключение к централизованной системе теплоснабжения не предусматривается по причине неэффективности данного мероприятия (рост совокупных затрат на транспортировку тепловой энергии, обслуживание тепловых сетей, потери тепловой энергии в тепловых сетях, а также увеличение удельных затрат на строительство тепловых сетей, связанных с большой протяженност</w:t>
      </w:r>
      <w:r w:rsidR="00A10E89" w:rsidRPr="008A1D8D">
        <w:rPr>
          <w:lang w:eastAsia="ru-RU"/>
        </w:rPr>
        <w:t>ью тепловых сетей</w:t>
      </w:r>
      <w:r w:rsidRPr="008A1D8D">
        <w:rPr>
          <w:lang w:eastAsia="ru-RU"/>
        </w:rPr>
        <w:t xml:space="preserve"> малого диаметра).</w:t>
      </w:r>
    </w:p>
    <w:p w:rsidR="00A10E89" w:rsidRPr="008A1D8D" w:rsidRDefault="00A10E89" w:rsidP="008C33DF">
      <w:pPr>
        <w:pStyle w:val="aff0"/>
        <w:rPr>
          <w:lang w:eastAsia="ru-RU"/>
        </w:rPr>
      </w:pPr>
      <w:r w:rsidRPr="008A1D8D">
        <w:rPr>
          <w:lang w:eastAsia="ru-RU"/>
        </w:rPr>
        <w:t xml:space="preserve">В случае строительства объектов жилого фонда на месте снесенных объектов подключение к системе централизованного теплоснабжения определяется индивидуально в каждом отдельном случае, руководствуясь положениями нормативной и нормативно-технической документацией. </w:t>
      </w:r>
    </w:p>
    <w:p w:rsidR="007E7D58" w:rsidRPr="008A1D8D" w:rsidRDefault="007E7D58" w:rsidP="008C33DF">
      <w:pPr>
        <w:pStyle w:val="110"/>
        <w:ind w:left="0" w:firstLine="709"/>
      </w:pPr>
      <w:bookmarkStart w:id="136" w:name="_Toc458589705"/>
      <w:r w:rsidRPr="008A1D8D">
        <w:t>Обоснование организации теплоснабжения в производственных зонах на территории поселения, городского округа</w:t>
      </w:r>
      <w:bookmarkEnd w:id="136"/>
    </w:p>
    <w:p w:rsidR="007E7D58" w:rsidRPr="008A1D8D" w:rsidRDefault="00DD4172" w:rsidP="008C33DF">
      <w:pPr>
        <w:pStyle w:val="aff0"/>
        <w:rPr>
          <w:lang w:eastAsia="ru-RU"/>
        </w:rPr>
      </w:pPr>
      <w:r w:rsidRPr="008A1D8D">
        <w:rPr>
          <w:lang w:eastAsia="ru-RU"/>
        </w:rPr>
        <w:t>П</w:t>
      </w:r>
      <w:r w:rsidR="00E66483" w:rsidRPr="008A1D8D">
        <w:rPr>
          <w:lang w:eastAsia="ru-RU"/>
        </w:rPr>
        <w:t>роизводственные</w:t>
      </w:r>
      <w:r w:rsidRPr="008A1D8D">
        <w:rPr>
          <w:lang w:eastAsia="ru-RU"/>
        </w:rPr>
        <w:t xml:space="preserve"> зоны на территории </w:t>
      </w:r>
      <w:r w:rsidR="00E851DC" w:rsidRPr="008A1D8D">
        <w:rPr>
          <w:lang w:eastAsia="ru-RU"/>
        </w:rPr>
        <w:t>п</w:t>
      </w:r>
      <w:r w:rsidR="00A10E89" w:rsidRPr="008A1D8D">
        <w:rPr>
          <w:lang w:eastAsia="ru-RU"/>
        </w:rPr>
        <w:t>оселения</w:t>
      </w:r>
      <w:r w:rsidRPr="008A1D8D">
        <w:rPr>
          <w:lang w:eastAsia="ru-RU"/>
        </w:rPr>
        <w:t xml:space="preserve"> отсутствуют.</w:t>
      </w:r>
    </w:p>
    <w:p w:rsidR="00855402" w:rsidRPr="008A1D8D" w:rsidRDefault="00855402" w:rsidP="008C33DF">
      <w:pPr>
        <w:pStyle w:val="10"/>
        <w:tabs>
          <w:tab w:val="left" w:pos="1134"/>
        </w:tabs>
        <w:ind w:left="0" w:firstLine="709"/>
        <w:sectPr w:rsidR="00855402" w:rsidRPr="008A1D8D" w:rsidSect="00A979A0">
          <w:pgSz w:w="11906" w:h="16838" w:code="9"/>
          <w:pgMar w:top="1134" w:right="567" w:bottom="567" w:left="1701" w:header="709" w:footer="397" w:gutter="0"/>
          <w:cols w:space="708"/>
          <w:titlePg/>
          <w:docGrid w:linePitch="360"/>
        </w:sectPr>
      </w:pPr>
    </w:p>
    <w:p w:rsidR="00FC17A3" w:rsidRPr="008A1D8D" w:rsidRDefault="00FC17A3" w:rsidP="008C33DF">
      <w:pPr>
        <w:pStyle w:val="10"/>
        <w:tabs>
          <w:tab w:val="left" w:pos="1134"/>
        </w:tabs>
        <w:ind w:left="0" w:firstLine="709"/>
      </w:pPr>
      <w:bookmarkStart w:id="137" w:name="_Toc458589706"/>
      <w:r w:rsidRPr="008A1D8D">
        <w:lastRenderedPageBreak/>
        <w:t>Предложения по строительству и реконструкции тепловых сетей и сооружений на них</w:t>
      </w:r>
      <w:bookmarkEnd w:id="137"/>
    </w:p>
    <w:p w:rsidR="007E7D58" w:rsidRPr="008A1D8D" w:rsidRDefault="00060B63" w:rsidP="008C33DF">
      <w:pPr>
        <w:pStyle w:val="110"/>
        <w:tabs>
          <w:tab w:val="clear" w:pos="1134"/>
          <w:tab w:val="left" w:pos="1418"/>
        </w:tabs>
        <w:ind w:left="0" w:firstLine="709"/>
      </w:pPr>
      <w:bookmarkStart w:id="138" w:name="_Toc458589707"/>
      <w:r w:rsidRPr="008A1D8D">
        <w:t xml:space="preserve">Реконструкция </w:t>
      </w:r>
      <w:r w:rsidR="00D5420B" w:rsidRPr="008A1D8D">
        <w:t>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w:t>
      </w:r>
      <w:bookmarkEnd w:id="138"/>
      <w:r w:rsidR="00D5420B" w:rsidRPr="008A1D8D">
        <w:t xml:space="preserve"> </w:t>
      </w:r>
    </w:p>
    <w:p w:rsidR="007E7D58" w:rsidRPr="008A1D8D" w:rsidRDefault="009C0150" w:rsidP="009C0150">
      <w:pPr>
        <w:pStyle w:val="aff0"/>
      </w:pPr>
      <w:r>
        <w:t xml:space="preserve">Существующей пропускной способности трубопроводов тепловой сети недостаточно для обеспечения качественного теплоснабжения потребителей. Перераспределение тепловой нагрузки из зон с дефицитом тепловой мощности в зоны с избытком тепловой мощности планируется за счет реконструкции тепловой сети и подробно рассмотрена в пункте 7.6. </w:t>
      </w:r>
    </w:p>
    <w:p w:rsidR="007E7D58" w:rsidRPr="008A1D8D" w:rsidRDefault="00060B63" w:rsidP="008C33DF">
      <w:pPr>
        <w:pStyle w:val="110"/>
        <w:tabs>
          <w:tab w:val="clear" w:pos="1134"/>
          <w:tab w:val="left" w:pos="1418"/>
        </w:tabs>
        <w:ind w:left="0" w:firstLine="709"/>
      </w:pPr>
      <w:bookmarkStart w:id="139" w:name="_Toc458589708"/>
      <w:r w:rsidRPr="008A1D8D">
        <w:t xml:space="preserve">Строительство </w:t>
      </w:r>
      <w:r w:rsidR="00D5420B" w:rsidRPr="008A1D8D">
        <w:t>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139"/>
    </w:p>
    <w:p w:rsidR="00100898" w:rsidRPr="008A1D8D" w:rsidRDefault="00100898" w:rsidP="008C33DF">
      <w:pPr>
        <w:pStyle w:val="aff0"/>
        <w:rPr>
          <w:lang w:eastAsia="ru-RU"/>
        </w:rPr>
      </w:pPr>
      <w:r w:rsidRPr="008A1D8D">
        <w:rPr>
          <w:lang w:eastAsia="ru-RU"/>
        </w:rPr>
        <w:t xml:space="preserve">В </w:t>
      </w:r>
      <w:r w:rsidR="00E429D6" w:rsidRPr="008A1D8D">
        <w:rPr>
          <w:lang w:eastAsia="ru-RU"/>
        </w:rPr>
        <w:t>таблице 4</w:t>
      </w:r>
      <w:r w:rsidR="00B46687" w:rsidRPr="008A1D8D">
        <w:rPr>
          <w:lang w:eastAsia="ru-RU"/>
        </w:rPr>
        <w:t>1</w:t>
      </w:r>
      <w:r w:rsidR="00E429D6" w:rsidRPr="008A1D8D">
        <w:rPr>
          <w:lang w:eastAsia="ru-RU"/>
        </w:rPr>
        <w:t xml:space="preserve"> представлена перспективная прокладка сетей до новых потребителей</w:t>
      </w:r>
      <w:r w:rsidRPr="008A1D8D">
        <w:rPr>
          <w:lang w:eastAsia="ru-RU"/>
        </w:rPr>
        <w:t>.</w:t>
      </w:r>
    </w:p>
    <w:p w:rsidR="000D528F" w:rsidRPr="008A1D8D" w:rsidRDefault="000D528F" w:rsidP="000D528F">
      <w:pPr>
        <w:pStyle w:val="a3"/>
        <w:tabs>
          <w:tab w:val="clear" w:pos="1985"/>
        </w:tabs>
        <w:spacing w:before="0"/>
        <w:ind w:left="0" w:right="284" w:firstLine="0"/>
        <w:rPr>
          <w:lang w:eastAsia="ru-RU"/>
        </w:rPr>
      </w:pPr>
      <w:r w:rsidRPr="008A1D8D">
        <w:rPr>
          <w:lang w:eastAsia="ru-RU"/>
        </w:rPr>
        <w:t>Перспективная прокладка сетей</w:t>
      </w:r>
    </w:p>
    <w:tbl>
      <w:tblPr>
        <w:tblStyle w:val="TableGrid"/>
        <w:tblW w:w="5000" w:type="pct"/>
        <w:tblInd w:w="0" w:type="dxa"/>
        <w:tblCellMar>
          <w:top w:w="9" w:type="dxa"/>
          <w:left w:w="164" w:type="dxa"/>
          <w:right w:w="115" w:type="dxa"/>
        </w:tblCellMar>
        <w:tblLook w:val="04A0" w:firstRow="1" w:lastRow="0" w:firstColumn="1" w:lastColumn="0" w:noHBand="0" w:noVBand="1"/>
      </w:tblPr>
      <w:tblGrid>
        <w:gridCol w:w="2289"/>
        <w:gridCol w:w="2338"/>
        <w:gridCol w:w="1327"/>
        <w:gridCol w:w="1787"/>
        <w:gridCol w:w="1887"/>
      </w:tblGrid>
      <w:tr w:rsidR="000B3B41" w:rsidRPr="008A1D8D" w:rsidTr="000D528F">
        <w:trPr>
          <w:trHeight w:val="929"/>
          <w:tblHeader/>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0B3B41" w:rsidRPr="008A1D8D" w:rsidRDefault="000B3B41" w:rsidP="00F57D3F">
            <w:pPr>
              <w:jc w:val="center"/>
              <w:rPr>
                <w:rFonts w:ascii="Times New Roman" w:hAnsi="Times New Roman" w:cs="Times New Roman"/>
                <w:b/>
                <w:color w:val="000000"/>
                <w:sz w:val="20"/>
                <w:szCs w:val="20"/>
              </w:rPr>
            </w:pPr>
            <w:r w:rsidRPr="008A1D8D">
              <w:rPr>
                <w:rFonts w:ascii="Times New Roman" w:hAnsi="Times New Roman" w:cs="Times New Roman"/>
                <w:b/>
                <w:color w:val="000000"/>
                <w:sz w:val="20"/>
                <w:szCs w:val="20"/>
              </w:rPr>
              <w:t>Наименование начала участка</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0B3B41" w:rsidRPr="008A1D8D" w:rsidRDefault="000B3B41" w:rsidP="000B3B41">
            <w:pPr>
              <w:jc w:val="center"/>
              <w:rPr>
                <w:rFonts w:ascii="Times New Roman" w:hAnsi="Times New Roman" w:cs="Times New Roman"/>
                <w:b/>
                <w:color w:val="000000"/>
                <w:sz w:val="20"/>
                <w:szCs w:val="20"/>
              </w:rPr>
            </w:pPr>
            <w:r w:rsidRPr="008A1D8D">
              <w:rPr>
                <w:rFonts w:ascii="Times New Roman" w:hAnsi="Times New Roman" w:cs="Times New Roman"/>
                <w:b/>
                <w:color w:val="000000"/>
                <w:sz w:val="20"/>
                <w:szCs w:val="20"/>
              </w:rPr>
              <w:t>Наименование конца участка</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0B3B41" w:rsidRPr="008A1D8D" w:rsidRDefault="000B3B41" w:rsidP="000B3B41">
            <w:pPr>
              <w:jc w:val="center"/>
              <w:rPr>
                <w:rFonts w:ascii="Times New Roman" w:hAnsi="Times New Roman" w:cs="Times New Roman"/>
                <w:b/>
                <w:color w:val="000000"/>
                <w:sz w:val="20"/>
                <w:szCs w:val="20"/>
              </w:rPr>
            </w:pPr>
            <w:r w:rsidRPr="008A1D8D">
              <w:rPr>
                <w:rFonts w:ascii="Times New Roman" w:hAnsi="Times New Roman" w:cs="Times New Roman"/>
                <w:b/>
                <w:color w:val="000000"/>
                <w:sz w:val="20"/>
                <w:szCs w:val="20"/>
              </w:rPr>
              <w:t>Длина участка, м</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0B3B41" w:rsidRPr="008A1D8D" w:rsidRDefault="000B3B41" w:rsidP="000B3B41">
            <w:pPr>
              <w:jc w:val="center"/>
              <w:rPr>
                <w:rFonts w:ascii="Times New Roman" w:hAnsi="Times New Roman" w:cs="Times New Roman"/>
                <w:b/>
                <w:color w:val="000000"/>
                <w:sz w:val="20"/>
                <w:szCs w:val="20"/>
              </w:rPr>
            </w:pPr>
            <w:r w:rsidRPr="008A1D8D">
              <w:rPr>
                <w:rFonts w:ascii="Times New Roman" w:hAnsi="Times New Roman" w:cs="Times New Roman"/>
                <w:b/>
                <w:color w:val="000000"/>
                <w:sz w:val="20"/>
                <w:szCs w:val="20"/>
              </w:rPr>
              <w:t>Внутренний диаметр подающего трубопровода, м</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0B3B41" w:rsidRPr="008A1D8D" w:rsidRDefault="000B3B41" w:rsidP="00F57D3F">
            <w:pPr>
              <w:jc w:val="center"/>
              <w:rPr>
                <w:rFonts w:ascii="Times New Roman" w:hAnsi="Times New Roman" w:cs="Times New Roman"/>
                <w:b/>
                <w:color w:val="000000"/>
                <w:sz w:val="20"/>
                <w:szCs w:val="20"/>
              </w:rPr>
            </w:pPr>
            <w:r w:rsidRPr="008A1D8D">
              <w:rPr>
                <w:rFonts w:ascii="Times New Roman" w:hAnsi="Times New Roman" w:cs="Times New Roman"/>
                <w:b/>
                <w:color w:val="000000"/>
                <w:sz w:val="20"/>
                <w:szCs w:val="20"/>
              </w:rPr>
              <w:t>Внутренний диаметр обратного трубопровода, м</w:t>
            </w:r>
          </w:p>
        </w:tc>
      </w:tr>
      <w:tr w:rsidR="000B3B41" w:rsidRPr="008A1D8D" w:rsidTr="000B3B41">
        <w:trPr>
          <w:trHeight w:val="239"/>
        </w:trPr>
        <w:tc>
          <w:tcPr>
            <w:tcW w:w="1189" w:type="pct"/>
            <w:tcBorders>
              <w:top w:val="single" w:sz="4" w:space="0" w:color="000000"/>
              <w:left w:val="single" w:sz="4" w:space="0" w:color="000000"/>
              <w:bottom w:val="single" w:sz="4" w:space="0" w:color="000000"/>
              <w:right w:val="nil"/>
            </w:tcBorders>
            <w:shd w:val="clear" w:color="auto" w:fill="auto"/>
            <w:vAlign w:val="center"/>
          </w:tcPr>
          <w:p w:rsidR="000B3B41" w:rsidRPr="008A1D8D" w:rsidRDefault="000B3B41" w:rsidP="000B3B41">
            <w:pPr>
              <w:jc w:val="center"/>
              <w:rPr>
                <w:rFonts w:ascii="Times New Roman" w:hAnsi="Times New Roman" w:cs="Times New Roman"/>
                <w:sz w:val="20"/>
                <w:szCs w:val="20"/>
              </w:rPr>
            </w:pPr>
          </w:p>
        </w:tc>
        <w:tc>
          <w:tcPr>
            <w:tcW w:w="2831" w:type="pct"/>
            <w:gridSpan w:val="3"/>
            <w:tcBorders>
              <w:top w:val="single" w:sz="4" w:space="0" w:color="000000"/>
              <w:left w:val="nil"/>
              <w:bottom w:val="single" w:sz="4" w:space="0" w:color="000000"/>
              <w:right w:val="nil"/>
            </w:tcBorders>
            <w:shd w:val="clear" w:color="auto" w:fill="auto"/>
            <w:vAlign w:val="center"/>
          </w:tcPr>
          <w:p w:rsidR="000B3B41" w:rsidRPr="008A1D8D" w:rsidRDefault="000B3B41" w:rsidP="000B3B41">
            <w:pPr>
              <w:jc w:val="center"/>
              <w:rPr>
                <w:rFonts w:ascii="Times New Roman" w:hAnsi="Times New Roman" w:cs="Times New Roman"/>
                <w:sz w:val="20"/>
                <w:szCs w:val="20"/>
              </w:rPr>
            </w:pPr>
            <w:r w:rsidRPr="008A1D8D">
              <w:rPr>
                <w:rFonts w:ascii="Times New Roman" w:hAnsi="Times New Roman" w:cs="Times New Roman"/>
                <w:b/>
                <w:sz w:val="20"/>
                <w:szCs w:val="20"/>
              </w:rPr>
              <w:t>Блочно-модульная котельная 1,0 МВт</w:t>
            </w:r>
          </w:p>
        </w:tc>
        <w:tc>
          <w:tcPr>
            <w:tcW w:w="980" w:type="pct"/>
            <w:tcBorders>
              <w:top w:val="single" w:sz="4" w:space="0" w:color="000000"/>
              <w:left w:val="nil"/>
              <w:bottom w:val="single" w:sz="4" w:space="0" w:color="000000"/>
              <w:right w:val="single" w:sz="4" w:space="0" w:color="000000"/>
            </w:tcBorders>
            <w:shd w:val="clear" w:color="auto" w:fill="auto"/>
            <w:vAlign w:val="center"/>
          </w:tcPr>
          <w:p w:rsidR="000B3B41" w:rsidRPr="008A1D8D" w:rsidRDefault="000B3B41" w:rsidP="000B3B41">
            <w:pPr>
              <w:jc w:val="center"/>
              <w:rPr>
                <w:rFonts w:ascii="Times New Roman" w:hAnsi="Times New Roman" w:cs="Times New Roman"/>
                <w:sz w:val="20"/>
                <w:szCs w:val="20"/>
              </w:rPr>
            </w:pPr>
          </w:p>
        </w:tc>
      </w:tr>
      <w:tr w:rsidR="000B3B41" w:rsidRPr="008A1D8D" w:rsidTr="000B3B41">
        <w:trPr>
          <w:trHeight w:val="241"/>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0B3B41" w:rsidRPr="008A1D8D" w:rsidRDefault="000B3B41" w:rsidP="000B3B41">
            <w:pPr>
              <w:jc w:val="center"/>
              <w:rPr>
                <w:rFonts w:ascii="Times New Roman" w:hAnsi="Times New Roman" w:cs="Times New Roman"/>
                <w:sz w:val="20"/>
                <w:szCs w:val="20"/>
              </w:rPr>
            </w:pPr>
            <w:r w:rsidRPr="008A1D8D">
              <w:rPr>
                <w:rFonts w:ascii="Times New Roman" w:hAnsi="Times New Roman" w:cs="Times New Roman"/>
                <w:sz w:val="20"/>
                <w:szCs w:val="20"/>
              </w:rPr>
              <w:t>УТ-8</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0B3B41" w:rsidRPr="008A1D8D" w:rsidRDefault="000B3B41" w:rsidP="000B3B41">
            <w:pPr>
              <w:jc w:val="center"/>
              <w:rPr>
                <w:rFonts w:ascii="Times New Roman" w:hAnsi="Times New Roman" w:cs="Times New Roman"/>
                <w:sz w:val="20"/>
                <w:szCs w:val="20"/>
              </w:rPr>
            </w:pPr>
            <w:r w:rsidRPr="008A1D8D">
              <w:rPr>
                <w:rFonts w:ascii="Times New Roman" w:hAnsi="Times New Roman" w:cs="Times New Roman"/>
                <w:sz w:val="20"/>
                <w:szCs w:val="20"/>
              </w:rPr>
              <w:t>Детский сад на 220 мест</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0B3B41" w:rsidRPr="008A1D8D" w:rsidRDefault="000B3B41" w:rsidP="000B3B41">
            <w:pPr>
              <w:jc w:val="center"/>
              <w:rPr>
                <w:rFonts w:ascii="Times New Roman" w:hAnsi="Times New Roman" w:cs="Times New Roman"/>
                <w:sz w:val="20"/>
                <w:szCs w:val="20"/>
              </w:rPr>
            </w:pPr>
            <w:r w:rsidRPr="008A1D8D">
              <w:rPr>
                <w:rFonts w:ascii="Times New Roman" w:hAnsi="Times New Roman" w:cs="Times New Roman"/>
                <w:sz w:val="20"/>
                <w:szCs w:val="20"/>
              </w:rPr>
              <w:t>37</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0B3B41" w:rsidRPr="008A1D8D" w:rsidRDefault="000B3B41" w:rsidP="000B3B41">
            <w:pPr>
              <w:jc w:val="center"/>
              <w:rPr>
                <w:rFonts w:ascii="Times New Roman" w:hAnsi="Times New Roman" w:cs="Times New Roman"/>
                <w:sz w:val="20"/>
                <w:szCs w:val="20"/>
              </w:rPr>
            </w:pPr>
            <w:r w:rsidRPr="008A1D8D">
              <w:rPr>
                <w:rFonts w:ascii="Times New Roman" w:hAnsi="Times New Roman" w:cs="Times New Roman"/>
                <w:sz w:val="20"/>
                <w:szCs w:val="20"/>
              </w:rPr>
              <w:t>0,08</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0B3B41" w:rsidRPr="008A1D8D" w:rsidRDefault="000B3B41" w:rsidP="000B3B41">
            <w:pPr>
              <w:jc w:val="center"/>
              <w:rPr>
                <w:rFonts w:ascii="Times New Roman" w:hAnsi="Times New Roman" w:cs="Times New Roman"/>
                <w:sz w:val="20"/>
                <w:szCs w:val="20"/>
              </w:rPr>
            </w:pPr>
            <w:r w:rsidRPr="008A1D8D">
              <w:rPr>
                <w:rFonts w:ascii="Times New Roman" w:hAnsi="Times New Roman" w:cs="Times New Roman"/>
                <w:sz w:val="20"/>
                <w:szCs w:val="20"/>
              </w:rPr>
              <w:t>0,08</w:t>
            </w:r>
          </w:p>
        </w:tc>
      </w:tr>
      <w:tr w:rsidR="000B3B41" w:rsidRPr="008A1D8D" w:rsidTr="000B3B41">
        <w:trPr>
          <w:trHeight w:val="241"/>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0B3B41" w:rsidRPr="008A1D8D" w:rsidRDefault="000B3B41" w:rsidP="000B3B41">
            <w:pPr>
              <w:jc w:val="center"/>
              <w:rPr>
                <w:rFonts w:ascii="Times New Roman" w:hAnsi="Times New Roman" w:cs="Times New Roman"/>
                <w:b/>
                <w:sz w:val="20"/>
                <w:szCs w:val="20"/>
              </w:rPr>
            </w:pPr>
            <w:r w:rsidRPr="008A1D8D">
              <w:rPr>
                <w:rFonts w:ascii="Times New Roman" w:hAnsi="Times New Roman" w:cs="Times New Roman"/>
                <w:b/>
                <w:sz w:val="20"/>
                <w:szCs w:val="20"/>
              </w:rPr>
              <w:t>Котельная №62 «Военный городок»</w:t>
            </w:r>
          </w:p>
        </w:tc>
      </w:tr>
      <w:tr w:rsidR="006D1546" w:rsidRPr="008A1D8D" w:rsidTr="006D1546">
        <w:trPr>
          <w:trHeight w:val="20"/>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ТК2</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ЦТП</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210</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0,2</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0,2</w:t>
            </w:r>
          </w:p>
        </w:tc>
      </w:tr>
      <w:tr w:rsidR="006D1546" w:rsidRPr="008A1D8D" w:rsidTr="006D1546">
        <w:trPr>
          <w:trHeight w:val="20"/>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ТК24</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Дом №113</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25</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0,125</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0,125</w:t>
            </w:r>
          </w:p>
        </w:tc>
      </w:tr>
      <w:tr w:rsidR="006D1546" w:rsidRPr="008A1D8D" w:rsidTr="006D1546">
        <w:trPr>
          <w:trHeight w:val="20"/>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ТК24</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Дом №112</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10</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0,125</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0,125</w:t>
            </w:r>
          </w:p>
        </w:tc>
      </w:tr>
      <w:tr w:rsidR="006D1546" w:rsidRPr="008A1D8D" w:rsidTr="006D1546">
        <w:trPr>
          <w:trHeight w:val="20"/>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ТК24</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ТК25</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47</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0,2</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0,2</w:t>
            </w:r>
          </w:p>
        </w:tc>
      </w:tr>
      <w:tr w:rsidR="006D1546" w:rsidRPr="008A1D8D" w:rsidTr="006D1546">
        <w:trPr>
          <w:trHeight w:val="20"/>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ТК25</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Дом №114</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10</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0,125</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0,125</w:t>
            </w:r>
          </w:p>
        </w:tc>
      </w:tr>
      <w:tr w:rsidR="006D1546" w:rsidRPr="008A1D8D" w:rsidTr="006D1546">
        <w:trPr>
          <w:trHeight w:val="20"/>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ТК25</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Дом №115</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70</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0,125</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0,125</w:t>
            </w:r>
          </w:p>
        </w:tc>
      </w:tr>
      <w:tr w:rsidR="006D1546" w:rsidRPr="008A1D8D" w:rsidTr="006D1546">
        <w:trPr>
          <w:trHeight w:val="20"/>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ЦТП</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ТК24</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60</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0,2</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0,2</w:t>
            </w:r>
          </w:p>
        </w:tc>
      </w:tr>
      <w:tr w:rsidR="006D1546" w:rsidRPr="008A1D8D" w:rsidTr="006D1546">
        <w:trPr>
          <w:trHeight w:val="20"/>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ТК2</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дЦТП</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210</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0,1</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0,07</w:t>
            </w:r>
          </w:p>
        </w:tc>
      </w:tr>
      <w:tr w:rsidR="006D1546" w:rsidRPr="008A1D8D" w:rsidTr="006D1546">
        <w:trPr>
          <w:trHeight w:val="20"/>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дЦТП</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ТК24</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60</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0,1</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0,07</w:t>
            </w:r>
          </w:p>
        </w:tc>
      </w:tr>
      <w:tr w:rsidR="006D1546" w:rsidRPr="008A1D8D" w:rsidTr="006D1546">
        <w:trPr>
          <w:trHeight w:val="20"/>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ТК24</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Дом №113</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25</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0,05</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0,05</w:t>
            </w:r>
          </w:p>
        </w:tc>
      </w:tr>
      <w:tr w:rsidR="006D1546" w:rsidRPr="008A1D8D" w:rsidTr="006D1546">
        <w:trPr>
          <w:trHeight w:val="20"/>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ТК24</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Дом №112</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10</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0,05</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0,05</w:t>
            </w:r>
          </w:p>
        </w:tc>
      </w:tr>
      <w:tr w:rsidR="006D1546" w:rsidRPr="008A1D8D" w:rsidTr="006D1546">
        <w:trPr>
          <w:trHeight w:val="20"/>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ТК24</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ТК25</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47</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0,07</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0,05</w:t>
            </w:r>
          </w:p>
        </w:tc>
      </w:tr>
      <w:tr w:rsidR="006D1546" w:rsidRPr="008A1D8D" w:rsidTr="006D1546">
        <w:trPr>
          <w:trHeight w:val="20"/>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ТК25</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Дом №114</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10</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0,05</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0,05</w:t>
            </w:r>
          </w:p>
        </w:tc>
      </w:tr>
      <w:tr w:rsidR="006D1546" w:rsidRPr="008A1D8D" w:rsidTr="006D1546">
        <w:trPr>
          <w:trHeight w:val="20"/>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ТК25</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Дом №115</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70</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0,05</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0,05</w:t>
            </w:r>
          </w:p>
        </w:tc>
      </w:tr>
      <w:tr w:rsidR="006D1546" w:rsidRPr="008A1D8D" w:rsidTr="006D1546">
        <w:trPr>
          <w:trHeight w:val="20"/>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уП4</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П4</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150</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0,125</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0,08</w:t>
            </w:r>
          </w:p>
        </w:tc>
      </w:tr>
      <w:tr w:rsidR="006D1546" w:rsidRPr="008A1D8D" w:rsidTr="006D1546">
        <w:trPr>
          <w:trHeight w:val="20"/>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уП3</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П3</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200</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0,08</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0,05</w:t>
            </w:r>
          </w:p>
        </w:tc>
      </w:tr>
      <w:tr w:rsidR="006D1546" w:rsidRPr="008A1D8D" w:rsidTr="006D1546">
        <w:trPr>
          <w:trHeight w:val="20"/>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уП2</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П2</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80</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0,125</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0,07</w:t>
            </w:r>
          </w:p>
        </w:tc>
      </w:tr>
      <w:tr w:rsidR="006D1546" w:rsidRPr="008A1D8D" w:rsidTr="006D1546">
        <w:trPr>
          <w:trHeight w:val="20"/>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уП4</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П4</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150</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0,15</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0,15</w:t>
            </w:r>
          </w:p>
        </w:tc>
      </w:tr>
      <w:tr w:rsidR="006D1546" w:rsidRPr="008A1D8D" w:rsidTr="006D1546">
        <w:trPr>
          <w:trHeight w:val="20"/>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ТК23</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П6</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70</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0,08</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0,08</w:t>
            </w:r>
          </w:p>
        </w:tc>
      </w:tr>
      <w:tr w:rsidR="006D1546" w:rsidRPr="008A1D8D" w:rsidTr="006D1546">
        <w:trPr>
          <w:trHeight w:val="20"/>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уП3</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П3</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200</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0,2</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0,2</w:t>
            </w:r>
          </w:p>
        </w:tc>
      </w:tr>
      <w:tr w:rsidR="006D1546" w:rsidRPr="008A1D8D" w:rsidTr="006D1546">
        <w:trPr>
          <w:trHeight w:val="20"/>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уП2</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П2</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80</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0,125</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0,125</w:t>
            </w:r>
          </w:p>
        </w:tc>
      </w:tr>
      <w:tr w:rsidR="006D1546" w:rsidRPr="008A1D8D" w:rsidTr="006D1546">
        <w:trPr>
          <w:trHeight w:val="20"/>
        </w:trPr>
        <w:tc>
          <w:tcPr>
            <w:tcW w:w="11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lastRenderedPageBreak/>
              <w:t>ТК7</w:t>
            </w:r>
          </w:p>
        </w:tc>
        <w:tc>
          <w:tcPr>
            <w:tcW w:w="12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П7</w:t>
            </w:r>
          </w:p>
        </w:tc>
        <w:tc>
          <w:tcPr>
            <w:tcW w:w="6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240</w:t>
            </w:r>
          </w:p>
        </w:tc>
        <w:tc>
          <w:tcPr>
            <w:tcW w:w="9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0,15</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D1546" w:rsidRPr="006D1546" w:rsidRDefault="006D1546" w:rsidP="006D1546">
            <w:pPr>
              <w:jc w:val="center"/>
              <w:rPr>
                <w:rFonts w:ascii="Times New Roman" w:hAnsi="Times New Roman" w:cs="Times New Roman"/>
                <w:color w:val="000000"/>
                <w:sz w:val="20"/>
                <w:szCs w:val="20"/>
              </w:rPr>
            </w:pPr>
            <w:r w:rsidRPr="006D1546">
              <w:rPr>
                <w:rFonts w:ascii="Times New Roman" w:hAnsi="Times New Roman" w:cs="Times New Roman"/>
                <w:color w:val="000000"/>
                <w:sz w:val="20"/>
                <w:szCs w:val="20"/>
              </w:rPr>
              <w:t>0,15</w:t>
            </w:r>
          </w:p>
        </w:tc>
      </w:tr>
    </w:tbl>
    <w:p w:rsidR="00D5420B" w:rsidRPr="008A1D8D" w:rsidRDefault="00060B63" w:rsidP="008C33DF">
      <w:pPr>
        <w:pStyle w:val="110"/>
        <w:tabs>
          <w:tab w:val="clear" w:pos="1134"/>
          <w:tab w:val="left" w:pos="1418"/>
        </w:tabs>
        <w:ind w:left="0" w:firstLine="709"/>
      </w:pPr>
      <w:bookmarkStart w:id="140" w:name="_Toc458589709"/>
      <w:r w:rsidRPr="008A1D8D">
        <w:t xml:space="preserve">Строительство </w:t>
      </w:r>
      <w:r w:rsidR="00D5420B" w:rsidRPr="008A1D8D">
        <w:t>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140"/>
    </w:p>
    <w:p w:rsidR="00D5420B" w:rsidRPr="008A1D8D" w:rsidRDefault="009C4124" w:rsidP="008C33DF">
      <w:pPr>
        <w:pStyle w:val="aff0"/>
        <w:rPr>
          <w:lang w:eastAsia="ru-RU"/>
        </w:rPr>
      </w:pPr>
      <w:r w:rsidRPr="008A1D8D">
        <w:rPr>
          <w:lang w:eastAsia="ru-RU"/>
        </w:rPr>
        <w:t>С</w:t>
      </w:r>
      <w:r w:rsidR="00AB2BEF" w:rsidRPr="008A1D8D">
        <w:rPr>
          <w:lang w:eastAsia="ru-RU"/>
        </w:rPr>
        <w:t>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w:t>
      </w:r>
      <w:r w:rsidR="000B3B41" w:rsidRPr="008A1D8D">
        <w:rPr>
          <w:lang w:eastAsia="ru-RU"/>
        </w:rPr>
        <w:t xml:space="preserve"> при сохранении надежности теплоснабжения</w:t>
      </w:r>
      <w:r w:rsidR="00B166EA" w:rsidRPr="008A1D8D">
        <w:rPr>
          <w:lang w:eastAsia="ru-RU"/>
        </w:rPr>
        <w:t>,</w:t>
      </w:r>
      <w:r w:rsidR="00AB2BEF" w:rsidRPr="008A1D8D">
        <w:rPr>
          <w:lang w:eastAsia="ru-RU"/>
        </w:rPr>
        <w:t xml:space="preserve"> не предусматривается.</w:t>
      </w:r>
    </w:p>
    <w:p w:rsidR="00D5420B" w:rsidRPr="008A1D8D" w:rsidRDefault="00060B63" w:rsidP="008C33DF">
      <w:pPr>
        <w:pStyle w:val="110"/>
        <w:tabs>
          <w:tab w:val="clear" w:pos="1134"/>
          <w:tab w:val="left" w:pos="1418"/>
        </w:tabs>
        <w:ind w:left="0" w:firstLine="709"/>
      </w:pPr>
      <w:bookmarkStart w:id="141" w:name="_Toc458589710"/>
      <w:r w:rsidRPr="008A1D8D">
        <w:t xml:space="preserve">Строительство </w:t>
      </w:r>
      <w:r w:rsidR="00D5420B" w:rsidRPr="008A1D8D">
        <w:t>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141"/>
    </w:p>
    <w:p w:rsidR="00D5420B" w:rsidRPr="008A1D8D" w:rsidRDefault="007B530C" w:rsidP="008C33DF">
      <w:pPr>
        <w:pStyle w:val="aff0"/>
        <w:rPr>
          <w:lang w:eastAsia="ru-RU"/>
        </w:rPr>
      </w:pPr>
      <w:r w:rsidRPr="008A1D8D">
        <w:rPr>
          <w:lang w:eastAsia="ru-RU"/>
        </w:rPr>
        <w:t>Строительство или реконструкция тепловых сетей за счет перевода котельных в пиковый режим не предусматривается, так как отсутствуют пиковые водогрейные котельные.</w:t>
      </w:r>
    </w:p>
    <w:p w:rsidR="00D5420B" w:rsidRPr="008A1D8D" w:rsidRDefault="00060B63" w:rsidP="008C33DF">
      <w:pPr>
        <w:pStyle w:val="110"/>
        <w:tabs>
          <w:tab w:val="clear" w:pos="1134"/>
          <w:tab w:val="left" w:pos="1418"/>
        </w:tabs>
        <w:ind w:left="0" w:firstLine="709"/>
      </w:pPr>
      <w:bookmarkStart w:id="142" w:name="_Toc458589711"/>
      <w:r w:rsidRPr="008A1D8D">
        <w:t xml:space="preserve">Строительство </w:t>
      </w:r>
      <w:r w:rsidR="00D5420B" w:rsidRPr="008A1D8D">
        <w:t>тепловых сетей для обеспечения нормативной надежности теплоснабжения</w:t>
      </w:r>
      <w:bookmarkEnd w:id="142"/>
    </w:p>
    <w:p w:rsidR="00D5420B" w:rsidRPr="008A1D8D" w:rsidRDefault="000B3B41" w:rsidP="008C33DF">
      <w:pPr>
        <w:pStyle w:val="aff0"/>
        <w:rPr>
          <w:lang w:eastAsia="ru-RU"/>
        </w:rPr>
      </w:pPr>
      <w:r w:rsidRPr="008A1D8D">
        <w:rPr>
          <w:lang w:eastAsia="ru-RU"/>
        </w:rPr>
        <w:t>Система теплоснабжения МО «Агалатовское сельское поселение» относится к высоконадежным системам теплоснабжения. Необходимости в строительстве тепловых сетей для обеспечения нормативной надежности нет.</w:t>
      </w:r>
    </w:p>
    <w:p w:rsidR="00D5420B" w:rsidRPr="008A1D8D" w:rsidRDefault="00060B63" w:rsidP="008C33DF">
      <w:pPr>
        <w:pStyle w:val="110"/>
        <w:tabs>
          <w:tab w:val="clear" w:pos="1134"/>
          <w:tab w:val="left" w:pos="1418"/>
        </w:tabs>
        <w:ind w:left="0" w:firstLine="709"/>
      </w:pPr>
      <w:bookmarkStart w:id="143" w:name="_Toc458589712"/>
      <w:r w:rsidRPr="008A1D8D">
        <w:t xml:space="preserve">Реконструкция </w:t>
      </w:r>
      <w:r w:rsidR="00D5420B" w:rsidRPr="008A1D8D">
        <w:t>тепловых сетей с увеличением диаметра трубопроводов для обеспечения перспективных приростов тепловой нагрузки</w:t>
      </w:r>
      <w:bookmarkEnd w:id="143"/>
    </w:p>
    <w:p w:rsidR="00CB704A" w:rsidRDefault="00F456F6" w:rsidP="008C33DF">
      <w:pPr>
        <w:pStyle w:val="aff0"/>
        <w:rPr>
          <w:lang w:eastAsia="ru-RU"/>
        </w:rPr>
      </w:pPr>
      <w:r w:rsidRPr="008A1D8D">
        <w:rPr>
          <w:lang w:eastAsia="ru-RU"/>
        </w:rPr>
        <w:t xml:space="preserve">Гидравлический расчет тепловых сетей показал, что существующие тепловые сети имеют недостаточную пропускную способность для передачи тепловой энергии до потребителей без нарушения требуемых параметров теплоносителя. </w:t>
      </w:r>
      <w:r w:rsidR="00626DA7">
        <w:rPr>
          <w:lang w:eastAsia="ru-RU"/>
        </w:rPr>
        <w:t>С целью обеспечения качественного и надежного теплоснабжения всех потребителей было рассмотрено два варианта развития системы теплоснабжения: реконструкция суще</w:t>
      </w:r>
      <w:r>
        <w:rPr>
          <w:lang w:eastAsia="ru-RU"/>
        </w:rPr>
        <w:t xml:space="preserve">ствующей двухтрубной системы с увеличением диаметров трубопроводов и </w:t>
      </w:r>
      <w:r>
        <w:rPr>
          <w:lang w:eastAsia="ru-RU"/>
        </w:rPr>
        <w:lastRenderedPageBreak/>
        <w:t>установкой автоматизированных индивидуальных тепловых пунктов с теплообменным оборудованием на ГВС в подвалах потребителей и реконструкция существующих сетей отопления с увеличением диаметров трубопроводов и  реконструкцией трубопроводов ГВС с целью организации закрытой, четырехтрубной системы теплоснабжения потребителей.</w:t>
      </w:r>
      <w:r w:rsidR="00626DA7">
        <w:rPr>
          <w:lang w:eastAsia="ru-RU"/>
        </w:rPr>
        <w:t xml:space="preserve"> </w:t>
      </w:r>
      <w:r w:rsidR="00C7713D" w:rsidRPr="008A1D8D">
        <w:rPr>
          <w:lang w:eastAsia="ru-RU"/>
        </w:rPr>
        <w:t xml:space="preserve">Гидравлический расчет тепловых сетей показал, что существующие тепловые сети имеют </w:t>
      </w:r>
      <w:r w:rsidR="00F57D3F" w:rsidRPr="008A1D8D">
        <w:rPr>
          <w:lang w:eastAsia="ru-RU"/>
        </w:rPr>
        <w:t>не</w:t>
      </w:r>
      <w:r w:rsidR="00C7713D" w:rsidRPr="008A1D8D">
        <w:rPr>
          <w:lang w:eastAsia="ru-RU"/>
        </w:rPr>
        <w:t xml:space="preserve">достаточную пропускную способность для передачи тепловой энергии до потребителей без нарушения требуемых параметров теплоносителя. </w:t>
      </w:r>
      <w:r>
        <w:rPr>
          <w:lang w:eastAsia="ru-RU"/>
        </w:rPr>
        <w:t>Был произведен технико-экономический анализ обоих вариантов развития системы теплоснабжения</w:t>
      </w:r>
      <w:r w:rsidR="00CB704A">
        <w:rPr>
          <w:lang w:eastAsia="ru-RU"/>
        </w:rPr>
        <w:t xml:space="preserve"> на основании результатов которого администрацией МО «Агалатовское сельское поселение» было принято решение на реализацию четырехтрубной системы теплоснабжения. Письмо о решение на реализацию этого варианта развития представлено на рисунке 44.</w:t>
      </w:r>
    </w:p>
    <w:p w:rsidR="00CB704A" w:rsidRDefault="00CB704A" w:rsidP="00CB704A">
      <w:pPr>
        <w:pStyle w:val="aff0"/>
        <w:ind w:firstLine="0"/>
        <w:jc w:val="center"/>
        <w:rPr>
          <w:lang w:eastAsia="ru-RU"/>
        </w:rPr>
      </w:pPr>
      <w:r>
        <w:rPr>
          <w:noProof/>
          <w:lang w:eastAsia="ru-RU"/>
        </w:rPr>
        <w:drawing>
          <wp:inline distT="0" distB="0" distL="0" distR="0" wp14:anchorId="496FD020" wp14:editId="61903D08">
            <wp:extent cx="4100670" cy="5390266"/>
            <wp:effectExtent l="0" t="0" r="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письмо.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104257" cy="5394982"/>
                    </a:xfrm>
                    <a:prstGeom prst="rect">
                      <a:avLst/>
                    </a:prstGeom>
                  </pic:spPr>
                </pic:pic>
              </a:graphicData>
            </a:graphic>
          </wp:inline>
        </w:drawing>
      </w:r>
    </w:p>
    <w:p w:rsidR="00CB704A" w:rsidRPr="008A1D8D" w:rsidRDefault="00CB704A" w:rsidP="00CB704A">
      <w:pPr>
        <w:pStyle w:val="a4"/>
        <w:ind w:left="0" w:firstLine="0"/>
        <w:jc w:val="both"/>
      </w:pPr>
      <w:r>
        <w:t>Письмо администрации МО «Агалатовское сельское поселение»</w:t>
      </w:r>
    </w:p>
    <w:p w:rsidR="00CB704A" w:rsidRDefault="00CB704A" w:rsidP="008C33DF">
      <w:pPr>
        <w:pStyle w:val="aff0"/>
        <w:rPr>
          <w:lang w:eastAsia="ru-RU"/>
        </w:rPr>
      </w:pPr>
    </w:p>
    <w:p w:rsidR="00D5420B" w:rsidRPr="008A1D8D" w:rsidRDefault="00F57D3F" w:rsidP="008C33DF">
      <w:pPr>
        <w:pStyle w:val="aff0"/>
        <w:rPr>
          <w:lang w:eastAsia="ru-RU"/>
        </w:rPr>
      </w:pPr>
      <w:r w:rsidRPr="008A1D8D">
        <w:rPr>
          <w:lang w:eastAsia="ru-RU"/>
        </w:rPr>
        <w:t>Перечень реконструируемых участков</w:t>
      </w:r>
      <w:r w:rsidR="00CB704A">
        <w:rPr>
          <w:lang w:eastAsia="ru-RU"/>
        </w:rPr>
        <w:t xml:space="preserve"> для этого варианта развития</w:t>
      </w:r>
      <w:r w:rsidRPr="008A1D8D">
        <w:rPr>
          <w:lang w:eastAsia="ru-RU"/>
        </w:rPr>
        <w:t xml:space="preserve"> тепловой сети с необходимыми диаметрами представлен в таблице 4</w:t>
      </w:r>
      <w:r w:rsidR="007A3157" w:rsidRPr="007A3157">
        <w:rPr>
          <w:lang w:eastAsia="ru-RU"/>
        </w:rPr>
        <w:t>2</w:t>
      </w:r>
      <w:r w:rsidRPr="008A1D8D">
        <w:rPr>
          <w:lang w:eastAsia="ru-RU"/>
        </w:rPr>
        <w:t>.</w:t>
      </w:r>
    </w:p>
    <w:p w:rsidR="000D528F" w:rsidRDefault="000D528F" w:rsidP="000D528F">
      <w:pPr>
        <w:pStyle w:val="a3"/>
        <w:tabs>
          <w:tab w:val="clear" w:pos="1985"/>
        </w:tabs>
        <w:spacing w:before="0"/>
        <w:ind w:left="0" w:right="284" w:firstLine="0"/>
        <w:rPr>
          <w:lang w:eastAsia="ru-RU"/>
        </w:rPr>
      </w:pPr>
      <w:r w:rsidRPr="008A1D8D">
        <w:rPr>
          <w:lang w:eastAsia="ru-RU"/>
        </w:rPr>
        <w:t>Реконструкция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7"/>
        <w:gridCol w:w="2132"/>
        <w:gridCol w:w="1323"/>
        <w:gridCol w:w="2039"/>
        <w:gridCol w:w="2037"/>
      </w:tblGrid>
      <w:tr w:rsidR="006D1546" w:rsidRPr="006D1546" w:rsidTr="006D1546">
        <w:trPr>
          <w:trHeight w:val="20"/>
          <w:tblHeader/>
        </w:trPr>
        <w:tc>
          <w:tcPr>
            <w:tcW w:w="1089" w:type="pct"/>
            <w:shd w:val="clear" w:color="auto" w:fill="auto"/>
            <w:vAlign w:val="center"/>
            <w:hideMark/>
          </w:tcPr>
          <w:p w:rsidR="006D1546" w:rsidRPr="006D1546" w:rsidRDefault="006D1546" w:rsidP="006D1546">
            <w:pPr>
              <w:spacing w:after="0" w:line="240" w:lineRule="auto"/>
              <w:jc w:val="center"/>
              <w:rPr>
                <w:rFonts w:ascii="Times New Roman" w:eastAsia="Times New Roman" w:hAnsi="Times New Roman" w:cs="Times New Roman"/>
                <w:b/>
                <w:bCs/>
                <w:color w:val="000000"/>
                <w:sz w:val="20"/>
                <w:szCs w:val="20"/>
                <w:lang w:eastAsia="ru-RU"/>
              </w:rPr>
            </w:pPr>
            <w:r w:rsidRPr="006D1546">
              <w:rPr>
                <w:rFonts w:ascii="Times New Roman" w:eastAsia="Times New Roman" w:hAnsi="Times New Roman" w:cs="Times New Roman"/>
                <w:b/>
                <w:bCs/>
                <w:color w:val="000000"/>
                <w:sz w:val="20"/>
                <w:szCs w:val="20"/>
                <w:lang w:eastAsia="ru-RU"/>
              </w:rPr>
              <w:t>Наименование начала участка</w:t>
            </w:r>
          </w:p>
        </w:tc>
        <w:tc>
          <w:tcPr>
            <w:tcW w:w="1107" w:type="pct"/>
            <w:shd w:val="clear" w:color="auto" w:fill="auto"/>
            <w:vAlign w:val="center"/>
            <w:hideMark/>
          </w:tcPr>
          <w:p w:rsidR="006D1546" w:rsidRPr="006D1546" w:rsidRDefault="006D1546" w:rsidP="006D1546">
            <w:pPr>
              <w:spacing w:after="0" w:line="240" w:lineRule="auto"/>
              <w:jc w:val="center"/>
              <w:rPr>
                <w:rFonts w:ascii="Times New Roman" w:eastAsia="Times New Roman" w:hAnsi="Times New Roman" w:cs="Times New Roman"/>
                <w:b/>
                <w:bCs/>
                <w:color w:val="000000"/>
                <w:sz w:val="20"/>
                <w:szCs w:val="20"/>
                <w:lang w:eastAsia="ru-RU"/>
              </w:rPr>
            </w:pPr>
            <w:r w:rsidRPr="006D1546">
              <w:rPr>
                <w:rFonts w:ascii="Times New Roman" w:eastAsia="Times New Roman" w:hAnsi="Times New Roman" w:cs="Times New Roman"/>
                <w:b/>
                <w:bCs/>
                <w:color w:val="000000"/>
                <w:sz w:val="20"/>
                <w:szCs w:val="20"/>
                <w:lang w:eastAsia="ru-RU"/>
              </w:rPr>
              <w:t>Наименование конца участка</w:t>
            </w:r>
          </w:p>
        </w:tc>
        <w:tc>
          <w:tcPr>
            <w:tcW w:w="687" w:type="pct"/>
            <w:shd w:val="clear" w:color="auto" w:fill="auto"/>
            <w:vAlign w:val="center"/>
            <w:hideMark/>
          </w:tcPr>
          <w:p w:rsidR="006D1546" w:rsidRPr="006D1546" w:rsidRDefault="006D1546" w:rsidP="006D1546">
            <w:pPr>
              <w:spacing w:after="0" w:line="240" w:lineRule="auto"/>
              <w:jc w:val="center"/>
              <w:rPr>
                <w:rFonts w:ascii="Times New Roman" w:eastAsia="Times New Roman" w:hAnsi="Times New Roman" w:cs="Times New Roman"/>
                <w:b/>
                <w:bCs/>
                <w:color w:val="000000"/>
                <w:sz w:val="20"/>
                <w:szCs w:val="20"/>
                <w:lang w:eastAsia="ru-RU"/>
              </w:rPr>
            </w:pPr>
            <w:r w:rsidRPr="006D1546">
              <w:rPr>
                <w:rFonts w:ascii="Times New Roman" w:eastAsia="Times New Roman" w:hAnsi="Times New Roman" w:cs="Times New Roman"/>
                <w:b/>
                <w:bCs/>
                <w:color w:val="000000"/>
                <w:sz w:val="20"/>
                <w:szCs w:val="20"/>
                <w:lang w:eastAsia="ru-RU"/>
              </w:rPr>
              <w:t>Длина участка, м</w:t>
            </w:r>
          </w:p>
        </w:tc>
        <w:tc>
          <w:tcPr>
            <w:tcW w:w="1059" w:type="pct"/>
            <w:shd w:val="clear" w:color="auto" w:fill="auto"/>
            <w:vAlign w:val="center"/>
            <w:hideMark/>
          </w:tcPr>
          <w:p w:rsidR="006D1546" w:rsidRPr="006D1546" w:rsidRDefault="006D1546" w:rsidP="006D1546">
            <w:pPr>
              <w:spacing w:after="0" w:line="240" w:lineRule="auto"/>
              <w:jc w:val="center"/>
              <w:rPr>
                <w:rFonts w:ascii="Times New Roman" w:eastAsia="Times New Roman" w:hAnsi="Times New Roman" w:cs="Times New Roman"/>
                <w:b/>
                <w:bCs/>
                <w:color w:val="000000"/>
                <w:sz w:val="20"/>
                <w:szCs w:val="20"/>
                <w:lang w:eastAsia="ru-RU"/>
              </w:rPr>
            </w:pPr>
            <w:r w:rsidRPr="006D1546">
              <w:rPr>
                <w:rFonts w:ascii="Times New Roman" w:eastAsia="Times New Roman" w:hAnsi="Times New Roman" w:cs="Times New Roman"/>
                <w:b/>
                <w:bCs/>
                <w:color w:val="000000"/>
                <w:sz w:val="20"/>
                <w:szCs w:val="20"/>
                <w:lang w:eastAsia="ru-RU"/>
              </w:rPr>
              <w:t>Внутренний диаметр подающего трубопровода, м</w:t>
            </w:r>
          </w:p>
        </w:tc>
        <w:tc>
          <w:tcPr>
            <w:tcW w:w="1059" w:type="pct"/>
            <w:shd w:val="clear" w:color="auto" w:fill="auto"/>
            <w:vAlign w:val="center"/>
            <w:hideMark/>
          </w:tcPr>
          <w:p w:rsidR="006D1546" w:rsidRPr="006D1546" w:rsidRDefault="006D1546" w:rsidP="006D1546">
            <w:pPr>
              <w:spacing w:after="0" w:line="240" w:lineRule="auto"/>
              <w:jc w:val="center"/>
              <w:rPr>
                <w:rFonts w:ascii="Times New Roman" w:eastAsia="Times New Roman" w:hAnsi="Times New Roman" w:cs="Times New Roman"/>
                <w:b/>
                <w:bCs/>
                <w:color w:val="000000"/>
                <w:sz w:val="20"/>
                <w:szCs w:val="20"/>
                <w:lang w:eastAsia="ru-RU"/>
              </w:rPr>
            </w:pPr>
            <w:r w:rsidRPr="006D1546">
              <w:rPr>
                <w:rFonts w:ascii="Times New Roman" w:eastAsia="Times New Roman" w:hAnsi="Times New Roman" w:cs="Times New Roman"/>
                <w:b/>
                <w:bCs/>
                <w:color w:val="000000"/>
                <w:sz w:val="20"/>
                <w:szCs w:val="20"/>
                <w:lang w:eastAsia="ru-RU"/>
              </w:rPr>
              <w:t>Внутренний диаметр обратного трубопровода, м</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Котельная №62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0,4</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0,4</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ВОС</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98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112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0,4</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0,4</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ТК3</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227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0,4</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0,4</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КДЦ</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30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уП2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0,4</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0,4</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ТК4</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ТК6</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112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ТК6</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Поликлиника</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33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ТК6</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Школа</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77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ТК4</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ТК4а</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44</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0,35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0,35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ТК4а</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д208(1)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д208(1)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№208(1)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46</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д208(1)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д208(2)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44</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д208(2)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№208(2)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д208(2)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ЦТП</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ЦТП</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ТК4а</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добщ</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0,35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0,35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добщ</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Общежитие</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6</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добщ</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добщ</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52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0,35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0,35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добщ</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ТК5</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33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ТК5</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Гараж</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ТК5</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Администрация</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46</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добщ</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58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0,35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0,35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№147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д146</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123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д146</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№146</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д146</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ТК10</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33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ТК10</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д144(1)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50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д144(1)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№144(1)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д144(1)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д144(1)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д144(1)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75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ТБЦ "Магнит"</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6</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д144(1)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д144(2)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64</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д144(2)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№144(2)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д144(2)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ТК9</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ТК9</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д143</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№143</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д145(3)</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166</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д145(3)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№145(3)</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д145(3)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д145(2)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д145(2)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№145(2)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д145(2)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№145(1)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уП3</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79</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0,3</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Детский сад</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57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д149</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70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0,3</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д149</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№149</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д149</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ТК13</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70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ТБЦ "Пятерочка"</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76</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д149</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ТК14</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52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ТК14</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уП4</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д150(1)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№150(1)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lastRenderedPageBreak/>
              <w:t>д150(1)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д150(2)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16</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д150(2)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№150(2)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д150(2)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д150(3)</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90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д150(3)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№150(3)</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д150(3)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ТК15</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16</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ТК15</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дЦТП</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31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ЦТП-Северный</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ТК18</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55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ТК18</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д111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д111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ТК19</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ТК19</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№127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д111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д97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80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д97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д97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д97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д119</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84</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ТК18</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ТК22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34</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ТК22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№142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58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ТК22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ТК23</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46</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ТК23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№157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57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№128</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90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ТК23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"Соловей"</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ТК23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ТК23а</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50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ТК23а</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№100</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д111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ЦТП</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№15</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ТК14</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ТК18</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117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ТК18</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№148</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ТК18</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Детский сад</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86</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ЦТП</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270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ЦТП</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д198</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д198</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№198</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д198</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д197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35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д197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№197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д197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д196</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34</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д196</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№196</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д196</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№199</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33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д198</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д200</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д200</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д200</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д200</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№200</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д200</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д203</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60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№203</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№204</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д200</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38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№202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№201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59</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д206</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№205</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д206</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61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№207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д206</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№206</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Котельная №62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Котельная №62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дЦТП</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ЦТП-Северный</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№151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д111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№111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д111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д97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80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д97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д97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д97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д119</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84</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ЦТП</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125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lastRenderedPageBreak/>
              <w:t>д97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№97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д119</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№119</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уП2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ТК4</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26</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0,4</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0,4</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уП3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0,3</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уП4</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д150(1)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ЦТП</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№207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д206</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61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д206</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№206</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д206</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№205</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ЦТП</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ТК18</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55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д111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д97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80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д97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№97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д97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№119</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84</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д111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№111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ТК18</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ТК22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ТК22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№142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52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ТК22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ТК23</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46</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ТК23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ТК23а</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50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ТК23а</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№100</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ТК23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90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№151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№157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52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№128</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99</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д111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ТК19</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ТК18</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ТК19</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24</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ТК19</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№127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ТК19</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д111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112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Котельная №62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ТК14</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уП4</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уП4</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д150(1)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д208(1)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№208(1)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46</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д208(1)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д208(2)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44</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д208(2)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№208(2)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ТБЦ "Пятерочка"</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76</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д145(2)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№145(2)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д145(2)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№145(1)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д149</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ТК13</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70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д149</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№149</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д149</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ТК14</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52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ТК14</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ТК18</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117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ТК18</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№148</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ТК18</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д150(1)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№150(1)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д150(1)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д150(2)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16</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д150(2)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№150(2)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д150(2)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д150(3)</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90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д150(3)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№150(3)</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ТК3</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227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КДЦ</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30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ТК4</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ТК6</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112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ТК6</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Поликлиника</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33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ТК6</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Школа</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77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ТК4</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ТК4а</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44</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ТК4а</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д208(1)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ТК4а</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добщ</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добщ</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Общежитие</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6</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lastRenderedPageBreak/>
              <w:t>добщ</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добщ</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52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добщ</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ТК5</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33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ТК5</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Администрация</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46</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добщ</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58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№147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д146</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123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д146</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№146</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д146</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ТК10</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33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ТК10</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д144(1)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50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д144(1)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№144(1)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д144(1)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д144(1)</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д144(1)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ТК7</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75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ТБЦ "Магнит"</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6</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д144(1)</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д144(2)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64</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д144(2)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№144(2)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0,08</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д144(2)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ТК9</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ТК9</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д143</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№143</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д145(3)</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166</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д145(3)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Дом №145(3)</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д145(3)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д145(2)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Детский сад</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57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д149</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70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Детский сад</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86</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уП2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40</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уП2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ТК4</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26</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д147</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уП3</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79</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уП3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ТК12</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13</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0,2</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0,125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д208(2)</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ЦТП</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27</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0,05</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д150(3)</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ТК15</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16</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r w:rsidR="006D1546" w:rsidRPr="006D1546" w:rsidTr="006D1546">
        <w:trPr>
          <w:trHeight w:val="20"/>
        </w:trPr>
        <w:tc>
          <w:tcPr>
            <w:tcW w:w="108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ТК15</w:t>
            </w:r>
          </w:p>
        </w:tc>
        <w:tc>
          <w:tcPr>
            <w:tcW w:w="110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дЦТП</w:t>
            </w:r>
          </w:p>
        </w:tc>
        <w:tc>
          <w:tcPr>
            <w:tcW w:w="687"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31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0,1</w:t>
            </w:r>
          </w:p>
        </w:tc>
        <w:tc>
          <w:tcPr>
            <w:tcW w:w="1059" w:type="pct"/>
            <w:shd w:val="clear" w:color="000000" w:fill="FFFFFF"/>
            <w:vAlign w:val="center"/>
            <w:hideMark/>
          </w:tcPr>
          <w:p w:rsidR="006D1546" w:rsidRPr="006D1546" w:rsidRDefault="006D1546" w:rsidP="006D1546">
            <w:pPr>
              <w:spacing w:after="0" w:line="240" w:lineRule="auto"/>
              <w:jc w:val="center"/>
              <w:rPr>
                <w:rFonts w:ascii="Times New Roman" w:eastAsia="Times New Roman" w:hAnsi="Times New Roman" w:cs="Times New Roman"/>
                <w:color w:val="000000"/>
                <w:sz w:val="20"/>
                <w:szCs w:val="20"/>
                <w:lang w:eastAsia="ru-RU"/>
              </w:rPr>
            </w:pPr>
            <w:r w:rsidRPr="006D1546">
              <w:rPr>
                <w:rFonts w:ascii="Times New Roman" w:eastAsia="Times New Roman" w:hAnsi="Times New Roman" w:cs="Times New Roman"/>
                <w:color w:val="000000"/>
                <w:sz w:val="20"/>
                <w:szCs w:val="20"/>
                <w:lang w:eastAsia="ru-RU"/>
              </w:rPr>
              <w:t>0,07</w:t>
            </w:r>
          </w:p>
        </w:tc>
      </w:tr>
    </w:tbl>
    <w:p w:rsidR="00D5420B" w:rsidRPr="008A1D8D" w:rsidRDefault="00060B63" w:rsidP="008C33DF">
      <w:pPr>
        <w:pStyle w:val="110"/>
        <w:tabs>
          <w:tab w:val="clear" w:pos="1134"/>
          <w:tab w:val="left" w:pos="1418"/>
        </w:tabs>
        <w:ind w:left="0" w:firstLine="709"/>
      </w:pPr>
      <w:bookmarkStart w:id="144" w:name="_Toc458589713"/>
      <w:r w:rsidRPr="008A1D8D">
        <w:t xml:space="preserve">Реконструкция </w:t>
      </w:r>
      <w:r w:rsidR="00D5420B" w:rsidRPr="008A1D8D">
        <w:t>тепловых сетей, подлежащих замене в связи с исчерпанием эксплуатационного ресурса</w:t>
      </w:r>
      <w:bookmarkEnd w:id="144"/>
    </w:p>
    <w:p w:rsidR="00710BE8" w:rsidRPr="008A1D8D" w:rsidRDefault="00C36C14" w:rsidP="008C33DF">
      <w:pPr>
        <w:pStyle w:val="aff0"/>
        <w:rPr>
          <w:lang w:eastAsia="ru-RU"/>
        </w:rPr>
      </w:pPr>
      <w:r w:rsidRPr="008A1D8D">
        <w:rPr>
          <w:lang w:eastAsia="ru-RU"/>
        </w:rPr>
        <w:t>Реконструкция тепловых сетей, подлежащих замене в связи с исчерпанием эксплуатационного ресурса, не требуется</w:t>
      </w:r>
      <w:r w:rsidR="00710BE8" w:rsidRPr="008A1D8D">
        <w:rPr>
          <w:lang w:eastAsia="ru-RU"/>
        </w:rPr>
        <w:t>.</w:t>
      </w:r>
      <w:r w:rsidRPr="008A1D8D">
        <w:rPr>
          <w:lang w:eastAsia="ru-RU"/>
        </w:rPr>
        <w:t xml:space="preserve"> Сети не исчерпали свой эксплуатационный ресурс.</w:t>
      </w:r>
    </w:p>
    <w:p w:rsidR="00D5420B" w:rsidRPr="008A1D8D" w:rsidRDefault="00060B63" w:rsidP="008C33DF">
      <w:pPr>
        <w:pStyle w:val="110"/>
        <w:tabs>
          <w:tab w:val="clear" w:pos="1134"/>
          <w:tab w:val="left" w:pos="1418"/>
        </w:tabs>
        <w:ind w:left="0" w:firstLine="709"/>
      </w:pPr>
      <w:bookmarkStart w:id="145" w:name="_Toc458589714"/>
      <w:r w:rsidRPr="008A1D8D">
        <w:t>С</w:t>
      </w:r>
      <w:r w:rsidR="00D5420B" w:rsidRPr="008A1D8D">
        <w:t>троительство и реконструкция насосных станций</w:t>
      </w:r>
      <w:bookmarkEnd w:id="145"/>
    </w:p>
    <w:p w:rsidR="00922949" w:rsidRPr="008A1D8D" w:rsidRDefault="00C36C14" w:rsidP="008C33DF">
      <w:pPr>
        <w:pStyle w:val="aff0"/>
        <w:rPr>
          <w:lang w:eastAsia="ru-RU"/>
        </w:rPr>
      </w:pPr>
      <w:r w:rsidRPr="008A1D8D">
        <w:rPr>
          <w:lang w:eastAsia="ru-RU"/>
        </w:rPr>
        <w:t>Необходимости в строительстве и реконструкции насосных станций нет</w:t>
      </w:r>
      <w:r w:rsidR="00922949" w:rsidRPr="008A1D8D">
        <w:rPr>
          <w:lang w:eastAsia="ru-RU"/>
        </w:rPr>
        <w:t>.</w:t>
      </w:r>
    </w:p>
    <w:p w:rsidR="00FC17A3" w:rsidRPr="008A1D8D" w:rsidRDefault="00FC17A3" w:rsidP="008C33DF">
      <w:pPr>
        <w:pStyle w:val="10"/>
        <w:tabs>
          <w:tab w:val="left" w:pos="1134"/>
        </w:tabs>
        <w:ind w:left="0" w:firstLine="709"/>
      </w:pPr>
      <w:bookmarkStart w:id="146" w:name="_Toc458589715"/>
      <w:r w:rsidRPr="008A1D8D">
        <w:lastRenderedPageBreak/>
        <w:t>Перспективные топливные балансы</w:t>
      </w:r>
      <w:bookmarkEnd w:id="146"/>
    </w:p>
    <w:p w:rsidR="00D5420B" w:rsidRPr="008A1D8D" w:rsidRDefault="00060B63" w:rsidP="008C33DF">
      <w:pPr>
        <w:pStyle w:val="110"/>
        <w:tabs>
          <w:tab w:val="clear" w:pos="1134"/>
          <w:tab w:val="left" w:pos="1418"/>
        </w:tabs>
        <w:ind w:left="0" w:firstLine="709"/>
      </w:pPr>
      <w:bookmarkStart w:id="147" w:name="_Toc458589716"/>
      <w:r w:rsidRPr="008A1D8D">
        <w:t xml:space="preserve">Расчеты </w:t>
      </w:r>
      <w:r w:rsidR="00D5420B" w:rsidRPr="008A1D8D">
        <w:t>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bookmarkEnd w:id="147"/>
    </w:p>
    <w:p w:rsidR="00385701" w:rsidRPr="008A1D8D" w:rsidRDefault="00385701" w:rsidP="008C33DF">
      <w:pPr>
        <w:pStyle w:val="aff0"/>
      </w:pPr>
      <w:r w:rsidRPr="008A1D8D">
        <w:t>В качестве основного топлива на всех источниках тепловой энергии в МО «Агалатовское сельское поселение» применяется природный газ.</w:t>
      </w:r>
    </w:p>
    <w:p w:rsidR="0014554F" w:rsidRPr="008A1D8D" w:rsidRDefault="00385701" w:rsidP="008C33DF">
      <w:pPr>
        <w:pStyle w:val="aff0"/>
      </w:pPr>
      <w:r w:rsidRPr="008A1D8D">
        <w:t>Перспективное потребление топлива было рассчитано на развитие системы теплоснабжения до окончания планируемого периода, с учетом ввода новых потребителей, и представлена в таблице 42</w:t>
      </w:r>
      <w:r w:rsidR="00C30516" w:rsidRPr="008A1D8D">
        <w:t>.</w:t>
      </w:r>
    </w:p>
    <w:p w:rsidR="00385701" w:rsidRPr="008A1D8D" w:rsidRDefault="00385701" w:rsidP="00385701">
      <w:pPr>
        <w:pStyle w:val="a3"/>
        <w:tabs>
          <w:tab w:val="clear" w:pos="1985"/>
        </w:tabs>
        <w:spacing w:before="0"/>
        <w:ind w:left="0" w:right="284" w:firstLine="0"/>
        <w:rPr>
          <w:lang w:eastAsia="ru-RU"/>
        </w:rPr>
      </w:pPr>
      <w:r w:rsidRPr="008A1D8D">
        <w:rPr>
          <w:lang w:eastAsia="ru-RU"/>
        </w:rPr>
        <w:t>Перспективное потребление природного газа</w:t>
      </w:r>
    </w:p>
    <w:tbl>
      <w:tblPr>
        <w:tblStyle w:val="TableGrid"/>
        <w:tblW w:w="5000" w:type="pct"/>
        <w:tblInd w:w="0" w:type="dxa"/>
        <w:tblCellMar>
          <w:left w:w="132" w:type="dxa"/>
          <w:right w:w="84" w:type="dxa"/>
        </w:tblCellMar>
        <w:tblLook w:val="04A0" w:firstRow="1" w:lastRow="0" w:firstColumn="1" w:lastColumn="0" w:noHBand="0" w:noVBand="1"/>
      </w:tblPr>
      <w:tblGrid>
        <w:gridCol w:w="3879"/>
        <w:gridCol w:w="1800"/>
        <w:gridCol w:w="1800"/>
        <w:gridCol w:w="2149"/>
      </w:tblGrid>
      <w:tr w:rsidR="003B0CCC" w:rsidRPr="008A1D8D" w:rsidTr="003B0CCC">
        <w:trPr>
          <w:trHeight w:val="20"/>
        </w:trPr>
        <w:tc>
          <w:tcPr>
            <w:tcW w:w="20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3B0CCC" w:rsidRPr="008A1D8D" w:rsidRDefault="003B0CCC" w:rsidP="003B0CCC">
            <w:pPr>
              <w:contextualSpacing/>
              <w:jc w:val="center"/>
              <w:rPr>
                <w:rFonts w:ascii="Times New Roman" w:eastAsia="Times New Roman" w:hAnsi="Times New Roman" w:cs="Times New Roman"/>
                <w:b/>
                <w:bCs/>
                <w:color w:val="000000"/>
                <w:sz w:val="20"/>
                <w:szCs w:val="20"/>
              </w:rPr>
            </w:pPr>
            <w:r w:rsidRPr="008A1D8D">
              <w:rPr>
                <w:rFonts w:ascii="Times New Roman" w:eastAsia="Times New Roman" w:hAnsi="Times New Roman" w:cs="Times New Roman"/>
                <w:b/>
                <w:bCs/>
                <w:color w:val="000000"/>
                <w:sz w:val="20"/>
                <w:szCs w:val="20"/>
              </w:rPr>
              <w:t>Котельная</w:t>
            </w:r>
          </w:p>
        </w:tc>
        <w:tc>
          <w:tcPr>
            <w:tcW w:w="9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B0CCC" w:rsidRPr="008A1D8D" w:rsidRDefault="003B0CCC" w:rsidP="003B0CCC">
            <w:pPr>
              <w:contextualSpacing/>
              <w:jc w:val="center"/>
              <w:rPr>
                <w:rFonts w:ascii="Times New Roman" w:eastAsia="Times New Roman" w:hAnsi="Times New Roman" w:cs="Times New Roman"/>
                <w:b/>
                <w:bCs/>
                <w:color w:val="000000"/>
                <w:sz w:val="20"/>
                <w:szCs w:val="20"/>
              </w:rPr>
            </w:pPr>
            <w:r w:rsidRPr="008A1D8D">
              <w:rPr>
                <w:rFonts w:ascii="Times New Roman" w:eastAsia="Times New Roman" w:hAnsi="Times New Roman" w:cs="Times New Roman"/>
                <w:b/>
                <w:bCs/>
                <w:color w:val="000000"/>
                <w:sz w:val="20"/>
                <w:szCs w:val="20"/>
              </w:rPr>
              <w:t>Мощность котельной Гкал/час</w:t>
            </w:r>
          </w:p>
        </w:tc>
        <w:tc>
          <w:tcPr>
            <w:tcW w:w="9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B0CCC" w:rsidRPr="008A1D8D" w:rsidRDefault="003B0CCC" w:rsidP="003B0CCC">
            <w:pPr>
              <w:contextualSpacing/>
              <w:jc w:val="center"/>
              <w:rPr>
                <w:rFonts w:ascii="Times New Roman" w:eastAsia="Times New Roman" w:hAnsi="Times New Roman" w:cs="Times New Roman"/>
                <w:b/>
                <w:bCs/>
                <w:color w:val="000000"/>
                <w:sz w:val="20"/>
                <w:szCs w:val="20"/>
              </w:rPr>
            </w:pPr>
            <w:r w:rsidRPr="008A1D8D">
              <w:rPr>
                <w:rFonts w:ascii="Times New Roman" w:eastAsia="Times New Roman" w:hAnsi="Times New Roman" w:cs="Times New Roman"/>
                <w:b/>
                <w:bCs/>
                <w:color w:val="000000"/>
                <w:sz w:val="20"/>
                <w:szCs w:val="20"/>
              </w:rPr>
              <w:t>Расход условного топлива тут</w:t>
            </w:r>
          </w:p>
        </w:tc>
        <w:tc>
          <w:tcPr>
            <w:tcW w:w="1116" w:type="pct"/>
            <w:tcBorders>
              <w:top w:val="single" w:sz="4" w:space="0" w:color="000000"/>
              <w:left w:val="single" w:sz="4" w:space="0" w:color="000000"/>
              <w:bottom w:val="single" w:sz="4" w:space="0" w:color="000000"/>
              <w:right w:val="single" w:sz="4" w:space="0" w:color="000000"/>
            </w:tcBorders>
            <w:shd w:val="clear" w:color="auto" w:fill="auto"/>
            <w:vAlign w:val="center"/>
          </w:tcPr>
          <w:p w:rsidR="003B0CCC" w:rsidRPr="008A1D8D" w:rsidRDefault="003B0CCC" w:rsidP="003B0CCC">
            <w:pPr>
              <w:contextualSpacing/>
              <w:jc w:val="center"/>
              <w:rPr>
                <w:rFonts w:ascii="Times New Roman" w:eastAsia="Times New Roman" w:hAnsi="Times New Roman" w:cs="Times New Roman"/>
                <w:b/>
                <w:bCs/>
                <w:color w:val="000000"/>
                <w:sz w:val="20"/>
                <w:szCs w:val="20"/>
              </w:rPr>
            </w:pPr>
            <w:r w:rsidRPr="008A1D8D">
              <w:rPr>
                <w:rFonts w:ascii="Times New Roman" w:eastAsia="Times New Roman" w:hAnsi="Times New Roman" w:cs="Times New Roman"/>
                <w:b/>
                <w:bCs/>
                <w:color w:val="000000"/>
                <w:sz w:val="20"/>
                <w:szCs w:val="20"/>
              </w:rPr>
              <w:t>Удельный расход условного топлива кг.у.т./Гкал</w:t>
            </w:r>
          </w:p>
        </w:tc>
      </w:tr>
      <w:tr w:rsidR="003B0CCC" w:rsidRPr="008A1D8D" w:rsidTr="003B0CCC">
        <w:trPr>
          <w:trHeight w:val="20"/>
        </w:trPr>
        <w:tc>
          <w:tcPr>
            <w:tcW w:w="20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3B0CCC" w:rsidRPr="008A1D8D" w:rsidRDefault="003B0CCC" w:rsidP="003B0CCC">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Блочно-модульная котельная 0,5 МВт</w:t>
            </w:r>
          </w:p>
        </w:tc>
        <w:tc>
          <w:tcPr>
            <w:tcW w:w="9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B0CCC" w:rsidRPr="008A1D8D" w:rsidRDefault="003B0CCC" w:rsidP="003B0CCC">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0,43</w:t>
            </w:r>
          </w:p>
        </w:tc>
        <w:tc>
          <w:tcPr>
            <w:tcW w:w="9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B0CCC" w:rsidRPr="008A1D8D" w:rsidRDefault="003B0CCC" w:rsidP="003B0CCC">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95,671</w:t>
            </w:r>
          </w:p>
        </w:tc>
        <w:tc>
          <w:tcPr>
            <w:tcW w:w="1116" w:type="pct"/>
            <w:tcBorders>
              <w:top w:val="single" w:sz="4" w:space="0" w:color="000000"/>
              <w:left w:val="single" w:sz="4" w:space="0" w:color="000000"/>
              <w:bottom w:val="single" w:sz="4" w:space="0" w:color="000000"/>
              <w:right w:val="single" w:sz="4" w:space="0" w:color="000000"/>
            </w:tcBorders>
            <w:shd w:val="clear" w:color="auto" w:fill="auto"/>
            <w:vAlign w:val="center"/>
          </w:tcPr>
          <w:p w:rsidR="003B0CCC" w:rsidRPr="008A1D8D" w:rsidRDefault="003B0CCC" w:rsidP="003B0CCC">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156,2</w:t>
            </w:r>
          </w:p>
        </w:tc>
      </w:tr>
      <w:tr w:rsidR="003B0CCC" w:rsidRPr="008A1D8D" w:rsidTr="003B0CCC">
        <w:trPr>
          <w:trHeight w:val="20"/>
        </w:trPr>
        <w:tc>
          <w:tcPr>
            <w:tcW w:w="20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3B0CCC" w:rsidRPr="008A1D8D" w:rsidRDefault="003B0CCC" w:rsidP="003B0CCC">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Блочно-модульная котельная 1,0 МВт</w:t>
            </w:r>
          </w:p>
        </w:tc>
        <w:tc>
          <w:tcPr>
            <w:tcW w:w="9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B0CCC" w:rsidRPr="008A1D8D" w:rsidRDefault="003B0CCC" w:rsidP="003B0CCC">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0,86</w:t>
            </w:r>
          </w:p>
        </w:tc>
        <w:tc>
          <w:tcPr>
            <w:tcW w:w="9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B0CCC" w:rsidRPr="008A1D8D" w:rsidRDefault="003B0CCC" w:rsidP="003B0CCC">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331,75</w:t>
            </w:r>
          </w:p>
        </w:tc>
        <w:tc>
          <w:tcPr>
            <w:tcW w:w="1116" w:type="pct"/>
            <w:tcBorders>
              <w:top w:val="single" w:sz="4" w:space="0" w:color="000000"/>
              <w:left w:val="single" w:sz="4" w:space="0" w:color="000000"/>
              <w:bottom w:val="single" w:sz="4" w:space="0" w:color="000000"/>
              <w:right w:val="single" w:sz="4" w:space="0" w:color="000000"/>
            </w:tcBorders>
            <w:shd w:val="clear" w:color="auto" w:fill="auto"/>
            <w:vAlign w:val="center"/>
          </w:tcPr>
          <w:p w:rsidR="003B0CCC" w:rsidRPr="008A1D8D" w:rsidRDefault="003B0CCC" w:rsidP="003B0CCC">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154,5</w:t>
            </w:r>
          </w:p>
        </w:tc>
      </w:tr>
      <w:tr w:rsidR="003B0CCC" w:rsidRPr="008A1D8D" w:rsidTr="003B0CCC">
        <w:trPr>
          <w:trHeight w:val="20"/>
        </w:trPr>
        <w:tc>
          <w:tcPr>
            <w:tcW w:w="20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3B0CCC" w:rsidRPr="008A1D8D" w:rsidRDefault="003B0CCC" w:rsidP="003B0CCC">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Блочно-модульная котельная 2,7 МВт</w:t>
            </w:r>
          </w:p>
        </w:tc>
        <w:tc>
          <w:tcPr>
            <w:tcW w:w="9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B0CCC" w:rsidRPr="008A1D8D" w:rsidRDefault="003B0CCC" w:rsidP="003B0CCC">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2,32</w:t>
            </w:r>
          </w:p>
        </w:tc>
        <w:tc>
          <w:tcPr>
            <w:tcW w:w="9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B0CCC" w:rsidRPr="008A1D8D" w:rsidRDefault="003B0CCC" w:rsidP="003B0CCC">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1043,23</w:t>
            </w:r>
          </w:p>
        </w:tc>
        <w:tc>
          <w:tcPr>
            <w:tcW w:w="1116" w:type="pct"/>
            <w:tcBorders>
              <w:top w:val="single" w:sz="4" w:space="0" w:color="000000"/>
              <w:left w:val="single" w:sz="4" w:space="0" w:color="000000"/>
              <w:bottom w:val="single" w:sz="4" w:space="0" w:color="000000"/>
              <w:right w:val="single" w:sz="4" w:space="0" w:color="000000"/>
            </w:tcBorders>
            <w:shd w:val="clear" w:color="auto" w:fill="auto"/>
            <w:vAlign w:val="center"/>
          </w:tcPr>
          <w:p w:rsidR="003B0CCC" w:rsidRPr="008A1D8D" w:rsidRDefault="003B0CCC" w:rsidP="003B0CCC">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155,8</w:t>
            </w:r>
          </w:p>
        </w:tc>
      </w:tr>
      <w:tr w:rsidR="003B0CCC" w:rsidRPr="008A1D8D" w:rsidTr="003B0CCC">
        <w:trPr>
          <w:trHeight w:val="20"/>
        </w:trPr>
        <w:tc>
          <w:tcPr>
            <w:tcW w:w="20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3B0CCC" w:rsidRPr="008A1D8D" w:rsidRDefault="003B0CCC" w:rsidP="003B0CCC">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Котельная №62 «Военный городок»</w:t>
            </w:r>
          </w:p>
        </w:tc>
        <w:tc>
          <w:tcPr>
            <w:tcW w:w="9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B0CCC" w:rsidRPr="008A1D8D" w:rsidRDefault="003B0CCC" w:rsidP="003B0CCC">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32,68</w:t>
            </w:r>
          </w:p>
        </w:tc>
        <w:tc>
          <w:tcPr>
            <w:tcW w:w="9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B0CCC" w:rsidRPr="008A1D8D" w:rsidRDefault="003B0CCC" w:rsidP="003B0CCC">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16634,29</w:t>
            </w:r>
          </w:p>
        </w:tc>
        <w:tc>
          <w:tcPr>
            <w:tcW w:w="1116" w:type="pct"/>
            <w:tcBorders>
              <w:top w:val="single" w:sz="4" w:space="0" w:color="000000"/>
              <w:left w:val="single" w:sz="4" w:space="0" w:color="000000"/>
              <w:bottom w:val="single" w:sz="4" w:space="0" w:color="000000"/>
              <w:right w:val="single" w:sz="4" w:space="0" w:color="000000"/>
            </w:tcBorders>
            <w:shd w:val="clear" w:color="auto" w:fill="auto"/>
            <w:vAlign w:val="center"/>
          </w:tcPr>
          <w:p w:rsidR="003B0CCC" w:rsidRPr="008A1D8D" w:rsidRDefault="003B0CCC" w:rsidP="003B0CCC">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152,99</w:t>
            </w:r>
          </w:p>
        </w:tc>
      </w:tr>
    </w:tbl>
    <w:p w:rsidR="00D5420B" w:rsidRPr="008A1D8D" w:rsidRDefault="00060B63" w:rsidP="008C33DF">
      <w:pPr>
        <w:pStyle w:val="110"/>
        <w:tabs>
          <w:tab w:val="clear" w:pos="1134"/>
          <w:tab w:val="left" w:pos="1418"/>
        </w:tabs>
        <w:ind w:left="0" w:firstLine="709"/>
      </w:pPr>
      <w:bookmarkStart w:id="148" w:name="_Toc458589717"/>
      <w:r w:rsidRPr="008A1D8D">
        <w:t xml:space="preserve">Расчеты </w:t>
      </w:r>
      <w:r w:rsidR="00D5420B" w:rsidRPr="008A1D8D">
        <w:t>по каждому источнику тепловой энергии нормативных запасов аварийных видов топлива</w:t>
      </w:r>
      <w:bookmarkEnd w:id="148"/>
    </w:p>
    <w:p w:rsidR="00696EB8" w:rsidRDefault="002C45EF" w:rsidP="008C33DF">
      <w:pPr>
        <w:pStyle w:val="a9"/>
        <w:widowControl w:val="0"/>
        <w:tabs>
          <w:tab w:val="left" w:pos="1134"/>
        </w:tabs>
        <w:spacing w:line="360" w:lineRule="auto"/>
        <w:ind w:left="0" w:firstLine="709"/>
        <w:jc w:val="both"/>
        <w:rPr>
          <w:rFonts w:ascii="Times New Roman" w:hAnsi="Times New Roman"/>
          <w:sz w:val="26"/>
          <w:szCs w:val="26"/>
        </w:rPr>
      </w:pPr>
      <w:r>
        <w:rPr>
          <w:rFonts w:ascii="Times New Roman" w:hAnsi="Times New Roman"/>
          <w:sz w:val="26"/>
          <w:szCs w:val="26"/>
        </w:rPr>
        <w:t xml:space="preserve">Нормативные запасы аварийного топлива для котельной №62 рассчитаны </w:t>
      </w:r>
      <w:r w:rsidRPr="002C45EF">
        <w:rPr>
          <w:rFonts w:ascii="Times New Roman" w:hAnsi="Times New Roman"/>
          <w:sz w:val="26"/>
          <w:szCs w:val="26"/>
        </w:rPr>
        <w:t>в соответствии с Приказом об организации в Министерстве энергетики Российской Федерации работы по утверждению нормативов создания запасов топлива на тепловых электростанциях и котельных, утвержденным приказом Минпромэнерго России № 66 от 4.09.2008 г.</w:t>
      </w:r>
      <w:r>
        <w:rPr>
          <w:rFonts w:ascii="Times New Roman" w:hAnsi="Times New Roman"/>
          <w:sz w:val="26"/>
          <w:szCs w:val="26"/>
        </w:rPr>
        <w:t xml:space="preserve"> и представлены в таблице 44.</w:t>
      </w:r>
    </w:p>
    <w:p w:rsidR="002C45EF" w:rsidRPr="008A1D8D" w:rsidRDefault="002C45EF" w:rsidP="002C45EF">
      <w:pPr>
        <w:pStyle w:val="a3"/>
        <w:tabs>
          <w:tab w:val="clear" w:pos="1985"/>
        </w:tabs>
        <w:spacing w:before="0"/>
        <w:ind w:left="0" w:right="284" w:firstLine="0"/>
        <w:rPr>
          <w:lang w:eastAsia="ru-RU"/>
        </w:rPr>
      </w:pPr>
      <w:r>
        <w:rPr>
          <w:lang w:eastAsia="ru-RU"/>
        </w:rPr>
        <w:t>Нормативные запасы аварийного топлива</w:t>
      </w:r>
    </w:p>
    <w:tbl>
      <w:tblPr>
        <w:tblW w:w="0" w:type="auto"/>
        <w:tblLook w:val="04A0" w:firstRow="1" w:lastRow="0" w:firstColumn="1" w:lastColumn="0" w:noHBand="0" w:noVBand="1"/>
      </w:tblPr>
      <w:tblGrid>
        <w:gridCol w:w="1146"/>
        <w:gridCol w:w="3084"/>
        <w:gridCol w:w="2482"/>
        <w:gridCol w:w="2906"/>
      </w:tblGrid>
      <w:tr w:rsidR="002C45EF" w:rsidRPr="002C45EF" w:rsidTr="002C45EF">
        <w:trPr>
          <w:trHeight w:val="20"/>
        </w:trPr>
        <w:tc>
          <w:tcPr>
            <w:tcW w:w="0" w:type="auto"/>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2C45EF" w:rsidRPr="002C45EF" w:rsidRDefault="002C45EF" w:rsidP="002C45EF">
            <w:pPr>
              <w:spacing w:after="0" w:line="240" w:lineRule="auto"/>
              <w:jc w:val="center"/>
              <w:rPr>
                <w:rFonts w:ascii="Times New Roman" w:eastAsia="Times New Roman" w:hAnsi="Times New Roman" w:cs="Times New Roman"/>
                <w:b/>
                <w:bCs/>
                <w:color w:val="000000"/>
                <w:sz w:val="20"/>
                <w:szCs w:val="20"/>
                <w:lang w:eastAsia="ru-RU"/>
              </w:rPr>
            </w:pPr>
            <w:r w:rsidRPr="002C45EF">
              <w:rPr>
                <w:rFonts w:ascii="Times New Roman" w:eastAsia="Times New Roman" w:hAnsi="Times New Roman" w:cs="Times New Roman"/>
                <w:b/>
                <w:bCs/>
                <w:color w:val="000000"/>
                <w:sz w:val="20"/>
                <w:szCs w:val="20"/>
                <w:lang w:eastAsia="ru-RU"/>
              </w:rPr>
              <w:t>Общий нормативный запас топлива (ОНЗТ) котельной №62</w:t>
            </w:r>
          </w:p>
        </w:tc>
      </w:tr>
      <w:tr w:rsidR="002C45EF" w:rsidRPr="002C45EF" w:rsidTr="002C45EF">
        <w:trPr>
          <w:trHeight w:val="20"/>
        </w:trPr>
        <w:tc>
          <w:tcPr>
            <w:tcW w:w="0" w:type="auto"/>
            <w:vMerge w:val="restart"/>
            <w:tcBorders>
              <w:top w:val="nil"/>
              <w:left w:val="single" w:sz="8" w:space="0" w:color="auto"/>
              <w:bottom w:val="single" w:sz="4" w:space="0" w:color="000000"/>
              <w:right w:val="single" w:sz="4" w:space="0" w:color="auto"/>
            </w:tcBorders>
            <w:shd w:val="clear" w:color="auto" w:fill="auto"/>
            <w:vAlign w:val="center"/>
            <w:hideMark/>
          </w:tcPr>
          <w:p w:rsidR="002C45EF" w:rsidRPr="002C45EF" w:rsidRDefault="002C45EF" w:rsidP="002C45EF">
            <w:pPr>
              <w:spacing w:after="0" w:line="240" w:lineRule="auto"/>
              <w:jc w:val="center"/>
              <w:rPr>
                <w:rFonts w:ascii="Times New Roman" w:eastAsia="Times New Roman" w:hAnsi="Times New Roman" w:cs="Times New Roman"/>
                <w:color w:val="000000"/>
                <w:sz w:val="20"/>
                <w:szCs w:val="20"/>
                <w:lang w:eastAsia="ru-RU"/>
              </w:rPr>
            </w:pPr>
            <w:r w:rsidRPr="002C45EF">
              <w:rPr>
                <w:rFonts w:ascii="Times New Roman" w:eastAsia="Times New Roman" w:hAnsi="Times New Roman" w:cs="Times New Roman"/>
                <w:color w:val="000000"/>
                <w:sz w:val="20"/>
                <w:szCs w:val="20"/>
                <w:lang w:eastAsia="ru-RU"/>
              </w:rPr>
              <w:t>Вид топлива</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2C45EF" w:rsidRPr="002C45EF" w:rsidRDefault="002C45EF" w:rsidP="002C45EF">
            <w:pPr>
              <w:spacing w:after="0" w:line="240" w:lineRule="auto"/>
              <w:jc w:val="center"/>
              <w:rPr>
                <w:rFonts w:ascii="Times New Roman" w:eastAsia="Times New Roman" w:hAnsi="Times New Roman" w:cs="Times New Roman"/>
                <w:color w:val="000000"/>
                <w:sz w:val="20"/>
                <w:szCs w:val="20"/>
                <w:lang w:eastAsia="ru-RU"/>
              </w:rPr>
            </w:pPr>
            <w:r w:rsidRPr="002C45EF">
              <w:rPr>
                <w:rFonts w:ascii="Times New Roman" w:eastAsia="Times New Roman" w:hAnsi="Times New Roman" w:cs="Times New Roman"/>
                <w:color w:val="000000"/>
                <w:sz w:val="20"/>
                <w:szCs w:val="20"/>
                <w:lang w:eastAsia="ru-RU"/>
              </w:rPr>
              <w:t>Норматив общего запаса топлива (ОНЗТ), тыс. т.</w:t>
            </w:r>
          </w:p>
        </w:tc>
        <w:tc>
          <w:tcPr>
            <w:tcW w:w="0" w:type="auto"/>
            <w:gridSpan w:val="2"/>
            <w:tcBorders>
              <w:top w:val="single" w:sz="4" w:space="0" w:color="auto"/>
              <w:left w:val="nil"/>
              <w:bottom w:val="single" w:sz="4" w:space="0" w:color="auto"/>
              <w:right w:val="single" w:sz="8" w:space="0" w:color="000000"/>
            </w:tcBorders>
            <w:shd w:val="clear" w:color="auto" w:fill="auto"/>
            <w:vAlign w:val="center"/>
            <w:hideMark/>
          </w:tcPr>
          <w:p w:rsidR="002C45EF" w:rsidRPr="002C45EF" w:rsidRDefault="002C45EF" w:rsidP="002C45EF">
            <w:pPr>
              <w:spacing w:after="0" w:line="240" w:lineRule="auto"/>
              <w:jc w:val="center"/>
              <w:rPr>
                <w:rFonts w:ascii="Times New Roman" w:eastAsia="Times New Roman" w:hAnsi="Times New Roman" w:cs="Times New Roman"/>
                <w:color w:val="000000"/>
                <w:sz w:val="20"/>
                <w:szCs w:val="20"/>
                <w:lang w:eastAsia="ru-RU"/>
              </w:rPr>
            </w:pPr>
            <w:r w:rsidRPr="002C45EF">
              <w:rPr>
                <w:rFonts w:ascii="Times New Roman" w:eastAsia="Times New Roman" w:hAnsi="Times New Roman" w:cs="Times New Roman"/>
                <w:color w:val="000000"/>
                <w:sz w:val="20"/>
                <w:szCs w:val="20"/>
                <w:lang w:eastAsia="ru-RU"/>
              </w:rPr>
              <w:t>В том числе</w:t>
            </w:r>
          </w:p>
        </w:tc>
      </w:tr>
      <w:tr w:rsidR="002C45EF" w:rsidRPr="002C45EF" w:rsidTr="002C45EF">
        <w:trPr>
          <w:trHeight w:val="20"/>
        </w:trPr>
        <w:tc>
          <w:tcPr>
            <w:tcW w:w="0" w:type="auto"/>
            <w:vMerge/>
            <w:tcBorders>
              <w:top w:val="nil"/>
              <w:left w:val="single" w:sz="8" w:space="0" w:color="auto"/>
              <w:bottom w:val="single" w:sz="4" w:space="0" w:color="000000"/>
              <w:right w:val="single" w:sz="4" w:space="0" w:color="auto"/>
            </w:tcBorders>
            <w:vAlign w:val="center"/>
            <w:hideMark/>
          </w:tcPr>
          <w:p w:rsidR="002C45EF" w:rsidRPr="002C45EF" w:rsidRDefault="002C45EF" w:rsidP="002C45EF">
            <w:pPr>
              <w:spacing w:after="0" w:line="240" w:lineRule="auto"/>
              <w:jc w:val="center"/>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2C45EF" w:rsidRPr="002C45EF" w:rsidRDefault="002C45EF" w:rsidP="002C45EF">
            <w:pPr>
              <w:spacing w:after="0" w:line="240" w:lineRule="auto"/>
              <w:jc w:val="center"/>
              <w:rPr>
                <w:rFonts w:ascii="Times New Roman" w:eastAsia="Times New Roman" w:hAnsi="Times New Roman" w:cs="Times New Roman"/>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2C45EF" w:rsidRPr="002C45EF" w:rsidRDefault="002C45EF" w:rsidP="002C45EF">
            <w:pPr>
              <w:spacing w:after="0" w:line="240" w:lineRule="auto"/>
              <w:jc w:val="center"/>
              <w:rPr>
                <w:rFonts w:ascii="Times New Roman" w:eastAsia="Times New Roman" w:hAnsi="Times New Roman" w:cs="Times New Roman"/>
                <w:color w:val="000000"/>
                <w:sz w:val="20"/>
                <w:szCs w:val="20"/>
                <w:lang w:eastAsia="ru-RU"/>
              </w:rPr>
            </w:pPr>
            <w:r w:rsidRPr="002C45EF">
              <w:rPr>
                <w:rFonts w:ascii="Times New Roman" w:eastAsia="Times New Roman" w:hAnsi="Times New Roman" w:cs="Times New Roman"/>
                <w:color w:val="000000"/>
                <w:sz w:val="20"/>
                <w:szCs w:val="20"/>
                <w:lang w:eastAsia="ru-RU"/>
              </w:rPr>
              <w:t>неснижаемый запас (ННЗТ), тыс.т.</w:t>
            </w:r>
          </w:p>
        </w:tc>
        <w:tc>
          <w:tcPr>
            <w:tcW w:w="0" w:type="auto"/>
            <w:tcBorders>
              <w:top w:val="nil"/>
              <w:left w:val="nil"/>
              <w:bottom w:val="single" w:sz="4" w:space="0" w:color="auto"/>
              <w:right w:val="single" w:sz="8" w:space="0" w:color="auto"/>
            </w:tcBorders>
            <w:shd w:val="clear" w:color="auto" w:fill="auto"/>
            <w:vAlign w:val="center"/>
            <w:hideMark/>
          </w:tcPr>
          <w:p w:rsidR="002C45EF" w:rsidRPr="002C45EF" w:rsidRDefault="002C45EF" w:rsidP="002C45EF">
            <w:pPr>
              <w:spacing w:after="0" w:line="240" w:lineRule="auto"/>
              <w:jc w:val="center"/>
              <w:rPr>
                <w:rFonts w:ascii="Times New Roman" w:eastAsia="Times New Roman" w:hAnsi="Times New Roman" w:cs="Times New Roman"/>
                <w:color w:val="000000"/>
                <w:sz w:val="20"/>
                <w:szCs w:val="20"/>
                <w:lang w:eastAsia="ru-RU"/>
              </w:rPr>
            </w:pPr>
            <w:r w:rsidRPr="002C45EF">
              <w:rPr>
                <w:rFonts w:ascii="Times New Roman" w:eastAsia="Times New Roman" w:hAnsi="Times New Roman" w:cs="Times New Roman"/>
                <w:color w:val="000000"/>
                <w:sz w:val="20"/>
                <w:szCs w:val="20"/>
                <w:lang w:eastAsia="ru-RU"/>
              </w:rPr>
              <w:t>эксплуатационный запас (НЭЗТ), тыс.т.</w:t>
            </w:r>
          </w:p>
        </w:tc>
      </w:tr>
      <w:tr w:rsidR="002C45EF" w:rsidRPr="002C45EF" w:rsidTr="002C45EF">
        <w:trPr>
          <w:trHeight w:val="20"/>
        </w:trPr>
        <w:tc>
          <w:tcPr>
            <w:tcW w:w="0" w:type="auto"/>
            <w:tcBorders>
              <w:top w:val="nil"/>
              <w:left w:val="single" w:sz="8" w:space="0" w:color="auto"/>
              <w:bottom w:val="single" w:sz="4" w:space="0" w:color="auto"/>
              <w:right w:val="single" w:sz="4" w:space="0" w:color="auto"/>
            </w:tcBorders>
            <w:shd w:val="clear" w:color="auto" w:fill="auto"/>
            <w:vAlign w:val="center"/>
            <w:hideMark/>
          </w:tcPr>
          <w:p w:rsidR="002C45EF" w:rsidRPr="002C45EF" w:rsidRDefault="002C45EF" w:rsidP="002C45EF">
            <w:pPr>
              <w:spacing w:after="0" w:line="240" w:lineRule="auto"/>
              <w:jc w:val="center"/>
              <w:rPr>
                <w:rFonts w:ascii="Times New Roman" w:eastAsia="Times New Roman" w:hAnsi="Times New Roman" w:cs="Times New Roman"/>
                <w:color w:val="000000"/>
                <w:sz w:val="20"/>
                <w:szCs w:val="20"/>
                <w:lang w:eastAsia="ru-RU"/>
              </w:rPr>
            </w:pPr>
            <w:r w:rsidRPr="002C45EF">
              <w:rPr>
                <w:rFonts w:ascii="Times New Roman" w:eastAsia="Times New Roman" w:hAnsi="Times New Roman" w:cs="Times New Roman"/>
                <w:color w:val="000000"/>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rsidR="002C45EF" w:rsidRPr="002C45EF" w:rsidRDefault="002C45EF" w:rsidP="002C45EF">
            <w:pPr>
              <w:spacing w:after="0" w:line="240" w:lineRule="auto"/>
              <w:jc w:val="center"/>
              <w:rPr>
                <w:rFonts w:ascii="Times New Roman" w:eastAsia="Times New Roman" w:hAnsi="Times New Roman" w:cs="Times New Roman"/>
                <w:color w:val="000000"/>
                <w:sz w:val="20"/>
                <w:szCs w:val="20"/>
                <w:lang w:eastAsia="ru-RU"/>
              </w:rPr>
            </w:pPr>
            <w:r w:rsidRPr="002C45EF">
              <w:rPr>
                <w:rFonts w:ascii="Times New Roman" w:eastAsia="Times New Roman" w:hAnsi="Times New Roman" w:cs="Times New Roman"/>
                <w:color w:val="000000"/>
                <w:sz w:val="20"/>
                <w:szCs w:val="20"/>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rsidR="002C45EF" w:rsidRPr="002C45EF" w:rsidRDefault="002C45EF" w:rsidP="002C45EF">
            <w:pPr>
              <w:spacing w:after="0" w:line="240" w:lineRule="auto"/>
              <w:jc w:val="center"/>
              <w:rPr>
                <w:rFonts w:ascii="Times New Roman" w:eastAsia="Times New Roman" w:hAnsi="Times New Roman" w:cs="Times New Roman"/>
                <w:color w:val="000000"/>
                <w:sz w:val="20"/>
                <w:szCs w:val="20"/>
                <w:lang w:eastAsia="ru-RU"/>
              </w:rPr>
            </w:pPr>
            <w:r w:rsidRPr="002C45EF">
              <w:rPr>
                <w:rFonts w:ascii="Times New Roman" w:eastAsia="Times New Roman" w:hAnsi="Times New Roman" w:cs="Times New Roman"/>
                <w:color w:val="000000"/>
                <w:sz w:val="20"/>
                <w:szCs w:val="20"/>
                <w:lang w:eastAsia="ru-RU"/>
              </w:rPr>
              <w:t>3</w:t>
            </w:r>
          </w:p>
        </w:tc>
        <w:tc>
          <w:tcPr>
            <w:tcW w:w="0" w:type="auto"/>
            <w:tcBorders>
              <w:top w:val="nil"/>
              <w:left w:val="nil"/>
              <w:bottom w:val="single" w:sz="4" w:space="0" w:color="auto"/>
              <w:right w:val="single" w:sz="8" w:space="0" w:color="auto"/>
            </w:tcBorders>
            <w:shd w:val="clear" w:color="auto" w:fill="auto"/>
            <w:vAlign w:val="center"/>
            <w:hideMark/>
          </w:tcPr>
          <w:p w:rsidR="002C45EF" w:rsidRPr="002C45EF" w:rsidRDefault="002C45EF" w:rsidP="002C45EF">
            <w:pPr>
              <w:spacing w:after="0" w:line="240" w:lineRule="auto"/>
              <w:jc w:val="center"/>
              <w:rPr>
                <w:rFonts w:ascii="Times New Roman" w:eastAsia="Times New Roman" w:hAnsi="Times New Roman" w:cs="Times New Roman"/>
                <w:color w:val="000000"/>
                <w:sz w:val="20"/>
                <w:szCs w:val="20"/>
                <w:lang w:eastAsia="ru-RU"/>
              </w:rPr>
            </w:pPr>
            <w:r w:rsidRPr="002C45EF">
              <w:rPr>
                <w:rFonts w:ascii="Times New Roman" w:eastAsia="Times New Roman" w:hAnsi="Times New Roman" w:cs="Times New Roman"/>
                <w:color w:val="000000"/>
                <w:sz w:val="20"/>
                <w:szCs w:val="20"/>
                <w:lang w:eastAsia="ru-RU"/>
              </w:rPr>
              <w:t>4</w:t>
            </w:r>
          </w:p>
        </w:tc>
      </w:tr>
      <w:tr w:rsidR="002C45EF" w:rsidRPr="002C45EF" w:rsidTr="002C45EF">
        <w:trPr>
          <w:trHeight w:val="20"/>
        </w:trPr>
        <w:tc>
          <w:tcPr>
            <w:tcW w:w="0" w:type="auto"/>
            <w:tcBorders>
              <w:top w:val="nil"/>
              <w:left w:val="single" w:sz="8" w:space="0" w:color="auto"/>
              <w:bottom w:val="single" w:sz="8" w:space="0" w:color="auto"/>
              <w:right w:val="single" w:sz="4" w:space="0" w:color="auto"/>
            </w:tcBorders>
            <w:shd w:val="clear" w:color="auto" w:fill="auto"/>
            <w:vAlign w:val="center"/>
            <w:hideMark/>
          </w:tcPr>
          <w:p w:rsidR="002C45EF" w:rsidRPr="002C45EF" w:rsidRDefault="002C45EF" w:rsidP="002C45EF">
            <w:pPr>
              <w:spacing w:after="0" w:line="240" w:lineRule="auto"/>
              <w:jc w:val="center"/>
              <w:rPr>
                <w:rFonts w:ascii="Times New Roman" w:eastAsia="Times New Roman" w:hAnsi="Times New Roman" w:cs="Times New Roman"/>
                <w:color w:val="000000"/>
                <w:sz w:val="20"/>
                <w:szCs w:val="20"/>
                <w:lang w:eastAsia="ru-RU"/>
              </w:rPr>
            </w:pPr>
            <w:r w:rsidRPr="002C45EF">
              <w:rPr>
                <w:rFonts w:ascii="Times New Roman" w:eastAsia="Times New Roman" w:hAnsi="Times New Roman" w:cs="Times New Roman"/>
                <w:color w:val="000000"/>
                <w:sz w:val="20"/>
                <w:szCs w:val="20"/>
                <w:lang w:eastAsia="ru-RU"/>
              </w:rPr>
              <w:t>диз. топливо</w:t>
            </w:r>
          </w:p>
        </w:tc>
        <w:tc>
          <w:tcPr>
            <w:tcW w:w="0" w:type="auto"/>
            <w:tcBorders>
              <w:top w:val="nil"/>
              <w:left w:val="nil"/>
              <w:bottom w:val="single" w:sz="8" w:space="0" w:color="auto"/>
              <w:right w:val="single" w:sz="4" w:space="0" w:color="auto"/>
            </w:tcBorders>
            <w:shd w:val="clear" w:color="auto" w:fill="auto"/>
            <w:vAlign w:val="center"/>
            <w:hideMark/>
          </w:tcPr>
          <w:p w:rsidR="002C45EF" w:rsidRPr="002C45EF" w:rsidRDefault="002C45EF" w:rsidP="002C45EF">
            <w:pPr>
              <w:spacing w:after="0" w:line="240" w:lineRule="auto"/>
              <w:jc w:val="center"/>
              <w:rPr>
                <w:rFonts w:ascii="Times New Roman" w:eastAsia="Times New Roman" w:hAnsi="Times New Roman" w:cs="Times New Roman"/>
                <w:color w:val="000000"/>
                <w:sz w:val="20"/>
                <w:szCs w:val="20"/>
                <w:lang w:eastAsia="ru-RU"/>
              </w:rPr>
            </w:pPr>
            <w:r w:rsidRPr="002C45EF">
              <w:rPr>
                <w:rFonts w:ascii="Times New Roman" w:eastAsia="Times New Roman" w:hAnsi="Times New Roman" w:cs="Times New Roman"/>
                <w:color w:val="000000"/>
                <w:sz w:val="20"/>
                <w:szCs w:val="20"/>
                <w:lang w:eastAsia="ru-RU"/>
              </w:rPr>
              <w:t>0,436</w:t>
            </w:r>
          </w:p>
        </w:tc>
        <w:tc>
          <w:tcPr>
            <w:tcW w:w="0" w:type="auto"/>
            <w:tcBorders>
              <w:top w:val="nil"/>
              <w:left w:val="nil"/>
              <w:bottom w:val="single" w:sz="8" w:space="0" w:color="auto"/>
              <w:right w:val="single" w:sz="4" w:space="0" w:color="auto"/>
            </w:tcBorders>
            <w:shd w:val="clear" w:color="auto" w:fill="auto"/>
            <w:vAlign w:val="center"/>
            <w:hideMark/>
          </w:tcPr>
          <w:p w:rsidR="002C45EF" w:rsidRPr="002C45EF" w:rsidRDefault="002C45EF" w:rsidP="002C45EF">
            <w:pPr>
              <w:spacing w:after="0" w:line="240" w:lineRule="auto"/>
              <w:jc w:val="center"/>
              <w:rPr>
                <w:rFonts w:ascii="Times New Roman" w:eastAsia="Times New Roman" w:hAnsi="Times New Roman" w:cs="Times New Roman"/>
                <w:color w:val="000000"/>
                <w:sz w:val="20"/>
                <w:szCs w:val="20"/>
                <w:lang w:eastAsia="ru-RU"/>
              </w:rPr>
            </w:pPr>
            <w:r w:rsidRPr="002C45EF">
              <w:rPr>
                <w:rFonts w:ascii="Times New Roman" w:eastAsia="Times New Roman" w:hAnsi="Times New Roman" w:cs="Times New Roman"/>
                <w:color w:val="000000"/>
                <w:sz w:val="20"/>
                <w:szCs w:val="20"/>
                <w:lang w:eastAsia="ru-RU"/>
              </w:rPr>
              <w:t>0,112</w:t>
            </w:r>
          </w:p>
        </w:tc>
        <w:tc>
          <w:tcPr>
            <w:tcW w:w="0" w:type="auto"/>
            <w:tcBorders>
              <w:top w:val="nil"/>
              <w:left w:val="nil"/>
              <w:bottom w:val="single" w:sz="8" w:space="0" w:color="auto"/>
              <w:right w:val="single" w:sz="8" w:space="0" w:color="auto"/>
            </w:tcBorders>
            <w:shd w:val="clear" w:color="auto" w:fill="auto"/>
            <w:vAlign w:val="center"/>
            <w:hideMark/>
          </w:tcPr>
          <w:p w:rsidR="002C45EF" w:rsidRPr="002C45EF" w:rsidRDefault="002C45EF" w:rsidP="002C45EF">
            <w:pPr>
              <w:spacing w:after="0" w:line="240" w:lineRule="auto"/>
              <w:jc w:val="center"/>
              <w:rPr>
                <w:rFonts w:ascii="Times New Roman" w:eastAsia="Times New Roman" w:hAnsi="Times New Roman" w:cs="Times New Roman"/>
                <w:color w:val="000000"/>
                <w:sz w:val="20"/>
                <w:szCs w:val="20"/>
                <w:lang w:eastAsia="ru-RU"/>
              </w:rPr>
            </w:pPr>
            <w:r w:rsidRPr="002C45EF">
              <w:rPr>
                <w:rFonts w:ascii="Times New Roman" w:eastAsia="Times New Roman" w:hAnsi="Times New Roman" w:cs="Times New Roman"/>
                <w:color w:val="000000"/>
                <w:sz w:val="20"/>
                <w:szCs w:val="20"/>
                <w:lang w:eastAsia="ru-RU"/>
              </w:rPr>
              <w:t>0,325</w:t>
            </w:r>
          </w:p>
        </w:tc>
      </w:tr>
    </w:tbl>
    <w:p w:rsidR="002C45EF" w:rsidRPr="008A1D8D" w:rsidRDefault="002C45EF" w:rsidP="008C33DF">
      <w:pPr>
        <w:pStyle w:val="a9"/>
        <w:widowControl w:val="0"/>
        <w:tabs>
          <w:tab w:val="left" w:pos="1134"/>
        </w:tabs>
        <w:spacing w:line="360" w:lineRule="auto"/>
        <w:ind w:left="0" w:firstLine="709"/>
        <w:jc w:val="both"/>
        <w:rPr>
          <w:rFonts w:ascii="Times New Roman" w:hAnsi="Times New Roman"/>
          <w:sz w:val="26"/>
          <w:szCs w:val="26"/>
        </w:rPr>
      </w:pPr>
    </w:p>
    <w:p w:rsidR="00A315AF" w:rsidRPr="008A1D8D" w:rsidRDefault="00A315AF" w:rsidP="008C33DF">
      <w:pPr>
        <w:pStyle w:val="10"/>
        <w:tabs>
          <w:tab w:val="left" w:pos="1134"/>
        </w:tabs>
        <w:ind w:left="0" w:firstLine="709"/>
      </w:pPr>
      <w:bookmarkStart w:id="149" w:name="_Toc458589718"/>
      <w:r w:rsidRPr="008A1D8D">
        <w:lastRenderedPageBreak/>
        <w:t>Оценка надежности теплоснабжения</w:t>
      </w:r>
      <w:bookmarkEnd w:id="149"/>
    </w:p>
    <w:p w:rsidR="004355C6" w:rsidRPr="008A1D8D" w:rsidRDefault="004355C6" w:rsidP="004355C6">
      <w:pPr>
        <w:pStyle w:val="aff0"/>
        <w:rPr>
          <w:lang w:eastAsia="ru-RU"/>
        </w:rPr>
      </w:pPr>
      <w:r w:rsidRPr="008A1D8D">
        <w:rPr>
          <w:lang w:eastAsia="ru-RU"/>
        </w:rPr>
        <w:t xml:space="preserve">Термины и определения, используемые в данном разделе, соответствуют определениям ГОСТ 27.002-89 «Надежность в технике». </w:t>
      </w:r>
    </w:p>
    <w:p w:rsidR="004355C6" w:rsidRPr="008A1D8D" w:rsidRDefault="004355C6" w:rsidP="004355C6">
      <w:pPr>
        <w:pStyle w:val="aff0"/>
        <w:rPr>
          <w:lang w:eastAsia="ru-RU"/>
        </w:rPr>
      </w:pPr>
      <w:r w:rsidRPr="008A1D8D">
        <w:rPr>
          <w:lang w:eastAsia="ru-RU"/>
        </w:rPr>
        <w:t xml:space="preserve">Надежность – свойство участка тепловой сети или элемента тепловой сети сохранять во времени в установленных пределах значения всех параметров, характеризующих способность обеспечивать передачу теплоносителя в заданных режимах и условиях применения и технического обслуживания. Надежность тепловой сети и системы теплоснабжения является комплексным свойством, которое в зависимости от назначения объекта и условий его применения может включать безотказность, долговечность, ремонтопригодность и сохраняемость или определенные сочетания этих свойств. </w:t>
      </w:r>
    </w:p>
    <w:p w:rsidR="004355C6" w:rsidRPr="008A1D8D" w:rsidRDefault="004355C6" w:rsidP="004355C6">
      <w:pPr>
        <w:pStyle w:val="aff0"/>
        <w:rPr>
          <w:lang w:eastAsia="ru-RU"/>
        </w:rPr>
      </w:pPr>
      <w:r w:rsidRPr="008A1D8D">
        <w:rPr>
          <w:lang w:eastAsia="ru-RU"/>
        </w:rPr>
        <w:t xml:space="preserve">Безотказность – свойство тепловой сети непрерывно сохранять работоспособное состояние в течение некоторого времени или наработки; </w:t>
      </w:r>
    </w:p>
    <w:p w:rsidR="004355C6" w:rsidRPr="008A1D8D" w:rsidRDefault="004355C6" w:rsidP="004355C6">
      <w:pPr>
        <w:pStyle w:val="aff0"/>
        <w:rPr>
          <w:lang w:eastAsia="ru-RU"/>
        </w:rPr>
      </w:pPr>
      <w:r w:rsidRPr="008A1D8D">
        <w:rPr>
          <w:lang w:eastAsia="ru-RU"/>
        </w:rPr>
        <w:t xml:space="preserve">Долговечность – свойство тепловой сети или объекта тепловой сети сохранять работоспособное состояние до наступления предельного состояния при установленной системе технического обслуживания и ремонта; </w:t>
      </w:r>
    </w:p>
    <w:p w:rsidR="004355C6" w:rsidRPr="008A1D8D" w:rsidRDefault="004355C6" w:rsidP="004355C6">
      <w:pPr>
        <w:pStyle w:val="aff0"/>
        <w:rPr>
          <w:lang w:eastAsia="ru-RU"/>
        </w:rPr>
      </w:pPr>
      <w:r w:rsidRPr="008A1D8D">
        <w:rPr>
          <w:lang w:eastAsia="ru-RU"/>
        </w:rPr>
        <w:t xml:space="preserve">Ремонтопригодность – свойство элемента тепловой сети, заключающееся в приспособленности к поддержанию и восстановлению работоспособного состояния путем технического обслуживания и ремонта; </w:t>
      </w:r>
    </w:p>
    <w:p w:rsidR="004355C6" w:rsidRPr="008A1D8D" w:rsidRDefault="004355C6" w:rsidP="004355C6">
      <w:pPr>
        <w:pStyle w:val="aff0"/>
        <w:rPr>
          <w:lang w:eastAsia="ru-RU"/>
        </w:rPr>
      </w:pPr>
      <w:r w:rsidRPr="008A1D8D">
        <w:rPr>
          <w:lang w:eastAsia="ru-RU"/>
        </w:rPr>
        <w:t xml:space="preserve">Исправное состояние – состояние элемента тепловой сети и тепловой сети в целом, при котором он соответствует всем требованиям нормативно-технической и(или) конструкторской (проектной) документации; </w:t>
      </w:r>
    </w:p>
    <w:p w:rsidR="004355C6" w:rsidRPr="008A1D8D" w:rsidRDefault="004355C6" w:rsidP="004355C6">
      <w:pPr>
        <w:pStyle w:val="aff0"/>
        <w:rPr>
          <w:lang w:eastAsia="ru-RU"/>
        </w:rPr>
      </w:pPr>
      <w:r w:rsidRPr="008A1D8D">
        <w:rPr>
          <w:lang w:eastAsia="ru-RU"/>
        </w:rPr>
        <w:t xml:space="preserve">Неисправное состояние – состояние элемента тепловой сети или тепловой сети в целом, при котором он не соответствует хотя бы одному из требований нормативно технической и (или) конструкторской (проектной) документации; </w:t>
      </w:r>
    </w:p>
    <w:p w:rsidR="004355C6" w:rsidRPr="008A1D8D" w:rsidRDefault="004355C6" w:rsidP="004355C6">
      <w:pPr>
        <w:pStyle w:val="aff0"/>
        <w:rPr>
          <w:lang w:eastAsia="ru-RU"/>
        </w:rPr>
      </w:pPr>
      <w:r w:rsidRPr="008A1D8D">
        <w:rPr>
          <w:lang w:eastAsia="ru-RU"/>
        </w:rPr>
        <w:t xml:space="preserve">Работоспособное состояние – состояние элемента тепловой сети или тепловой сети в целом, при котором значения всех параметров, характеризующих способность выполнять заданные функции, соответствуют требованиям нормативно-технической и (или) конструкторской (проектной) документации; </w:t>
      </w:r>
    </w:p>
    <w:p w:rsidR="004355C6" w:rsidRPr="008A1D8D" w:rsidRDefault="004355C6" w:rsidP="004355C6">
      <w:pPr>
        <w:pStyle w:val="aff0"/>
        <w:rPr>
          <w:lang w:eastAsia="ru-RU"/>
        </w:rPr>
      </w:pPr>
      <w:r w:rsidRPr="008A1D8D">
        <w:rPr>
          <w:lang w:eastAsia="ru-RU"/>
        </w:rPr>
        <w:t xml:space="preserve">Неработоспособное состояние - состояние элемента тепловой сети, при котором значение хотя бы одного параметра, характеризующего способность выполнять заданные функции, не соответствует требованиям нормативно-технической и </w:t>
      </w:r>
      <w:r w:rsidRPr="008A1D8D">
        <w:rPr>
          <w:lang w:eastAsia="ru-RU"/>
        </w:rPr>
        <w:lastRenderedPageBreak/>
        <w:t xml:space="preserve">(или)конструкторской (проектной) документации. Для сложных объектов возможно деление их неработоспособных состояний. При этом из множества неработоспособных состояний выделяют частично неработоспособные состояния, при которых тепловая сеть способна частично выполнять требуемые функции; </w:t>
      </w:r>
    </w:p>
    <w:p w:rsidR="004355C6" w:rsidRPr="008A1D8D" w:rsidRDefault="004355C6" w:rsidP="004355C6">
      <w:pPr>
        <w:pStyle w:val="aff0"/>
        <w:rPr>
          <w:lang w:eastAsia="ru-RU"/>
        </w:rPr>
      </w:pPr>
      <w:r w:rsidRPr="008A1D8D">
        <w:rPr>
          <w:lang w:eastAsia="ru-RU"/>
        </w:rPr>
        <w:t xml:space="preserve">Предельное состояние – состояние элемента тепловой сети или тепловой сети в целом, при котором его дальнейшая эксплуатация недопустима или нецелесообразна, либо восстановление его работоспособного состояния невозможно или </w:t>
      </w:r>
    </w:p>
    <w:p w:rsidR="004355C6" w:rsidRPr="008A1D8D" w:rsidRDefault="004355C6" w:rsidP="004355C6">
      <w:pPr>
        <w:pStyle w:val="aff0"/>
        <w:rPr>
          <w:lang w:eastAsia="ru-RU"/>
        </w:rPr>
      </w:pPr>
      <w:r w:rsidRPr="008A1D8D">
        <w:rPr>
          <w:lang w:eastAsia="ru-RU"/>
        </w:rPr>
        <w:t xml:space="preserve">нецелесообразно; </w:t>
      </w:r>
    </w:p>
    <w:p w:rsidR="004355C6" w:rsidRPr="008A1D8D" w:rsidRDefault="004355C6" w:rsidP="004355C6">
      <w:pPr>
        <w:pStyle w:val="aff0"/>
        <w:rPr>
          <w:lang w:eastAsia="ru-RU"/>
        </w:rPr>
      </w:pPr>
      <w:r w:rsidRPr="008A1D8D">
        <w:rPr>
          <w:lang w:eastAsia="ru-RU"/>
        </w:rPr>
        <w:t xml:space="preserve">Критерий предельного состояния - признак или совокупность признаков предельного состояния элемента тепловой сети, установленные нормативно технической и (или) конструкторской (проектной) документацией. В зависимости от условий эксплуатации для одного и того же элемента тепловой сети могут быть установлены два и более критериев предельного состояния; </w:t>
      </w:r>
    </w:p>
    <w:p w:rsidR="004355C6" w:rsidRPr="008A1D8D" w:rsidRDefault="004355C6" w:rsidP="004355C6">
      <w:pPr>
        <w:pStyle w:val="aff0"/>
        <w:rPr>
          <w:lang w:eastAsia="ru-RU"/>
        </w:rPr>
      </w:pPr>
      <w:r w:rsidRPr="008A1D8D">
        <w:rPr>
          <w:lang w:eastAsia="ru-RU"/>
        </w:rPr>
        <w:t xml:space="preserve">Дефект – по ГОСТ 15467; </w:t>
      </w:r>
    </w:p>
    <w:p w:rsidR="004355C6" w:rsidRPr="008A1D8D" w:rsidRDefault="004355C6" w:rsidP="004355C6">
      <w:pPr>
        <w:pStyle w:val="aff0"/>
        <w:rPr>
          <w:lang w:eastAsia="ru-RU"/>
        </w:rPr>
      </w:pPr>
      <w:r w:rsidRPr="008A1D8D">
        <w:rPr>
          <w:lang w:eastAsia="ru-RU"/>
        </w:rPr>
        <w:t xml:space="preserve">Повреждение – событие, заключающееся в нарушении исправного состояния объекта при сохранении работоспособного состояния; </w:t>
      </w:r>
    </w:p>
    <w:p w:rsidR="004355C6" w:rsidRPr="008A1D8D" w:rsidRDefault="004355C6" w:rsidP="004355C6">
      <w:pPr>
        <w:pStyle w:val="aff0"/>
        <w:rPr>
          <w:lang w:eastAsia="ru-RU"/>
        </w:rPr>
      </w:pPr>
      <w:r w:rsidRPr="008A1D8D">
        <w:rPr>
          <w:lang w:eastAsia="ru-RU"/>
        </w:rPr>
        <w:t xml:space="preserve">Отказ – событие, заключающееся в нарушении работоспособного состоянии элемента тепловой сети или тепловой сети в целом; </w:t>
      </w:r>
    </w:p>
    <w:p w:rsidR="004355C6" w:rsidRPr="008A1D8D" w:rsidRDefault="004355C6" w:rsidP="004355C6">
      <w:pPr>
        <w:pStyle w:val="aff0"/>
        <w:rPr>
          <w:lang w:eastAsia="ru-RU"/>
        </w:rPr>
      </w:pPr>
      <w:r w:rsidRPr="008A1D8D">
        <w:rPr>
          <w:lang w:eastAsia="ru-RU"/>
        </w:rPr>
        <w:t xml:space="preserve">Критерий отказа – признак или совокупность признаков нарушения работоспособного состояния тепловой сети, установленные в нормативно технической и(или) конструкторской (проектной) документации. </w:t>
      </w:r>
    </w:p>
    <w:p w:rsidR="004355C6" w:rsidRPr="008A1D8D" w:rsidRDefault="004355C6" w:rsidP="004355C6">
      <w:pPr>
        <w:pStyle w:val="aff0"/>
        <w:rPr>
          <w:lang w:eastAsia="ru-RU"/>
        </w:rPr>
      </w:pPr>
      <w:r w:rsidRPr="008A1D8D">
        <w:rPr>
          <w:lang w:eastAsia="ru-RU"/>
        </w:rPr>
        <w:t xml:space="preserve">Для целей перспективной схемы теплоснабжения термин «отказ» будет использован в следующих интерпретациях: </w:t>
      </w:r>
    </w:p>
    <w:p w:rsidR="004355C6" w:rsidRPr="008A1D8D" w:rsidRDefault="004355C6" w:rsidP="004355C6">
      <w:pPr>
        <w:pStyle w:val="aff0"/>
        <w:rPr>
          <w:lang w:eastAsia="ru-RU"/>
        </w:rPr>
      </w:pPr>
      <w:r w:rsidRPr="008A1D8D">
        <w:rPr>
          <w:lang w:eastAsia="ru-RU"/>
        </w:rPr>
        <w:t xml:space="preserve">отказ участка тепловой сети – событие, приводящие к нарушению его работоспособного состояния (т.е. прекращению транспорта теплоносителя по этому участку в связи с нарушением герметичности этого участка); </w:t>
      </w:r>
    </w:p>
    <w:p w:rsidR="004355C6" w:rsidRPr="008A1D8D" w:rsidRDefault="004355C6" w:rsidP="004355C6">
      <w:pPr>
        <w:pStyle w:val="aff0"/>
        <w:rPr>
          <w:lang w:eastAsia="ru-RU"/>
        </w:rPr>
      </w:pPr>
      <w:r w:rsidRPr="008A1D8D">
        <w:rPr>
          <w:lang w:eastAsia="ru-RU"/>
        </w:rPr>
        <w:t xml:space="preserve">отказ системы теплоснабжения – событие, приводящее к падению температуры в отапливаемых помещениях жилых и общественных зданий ниже +12°С, в промышленных зданиях ниже +8 °С (СНиП 41-02-2003. Тепловые сети). </w:t>
      </w:r>
    </w:p>
    <w:p w:rsidR="004355C6" w:rsidRPr="008A1D8D" w:rsidRDefault="004355C6" w:rsidP="004355C6">
      <w:pPr>
        <w:pStyle w:val="aff0"/>
        <w:rPr>
          <w:lang w:eastAsia="ru-RU"/>
        </w:rPr>
      </w:pPr>
      <w:r w:rsidRPr="008A1D8D">
        <w:rPr>
          <w:lang w:eastAsia="ru-RU"/>
        </w:rPr>
        <w:t xml:space="preserve">При разработке схемы теплоснабжения для описания надежности термин «повреждение» будет употребляться только в отношении событий, к которым в соответствии с ГОСТ 27.002-89 эти события не приводят к нарушению </w:t>
      </w:r>
      <w:r w:rsidRPr="008A1D8D">
        <w:rPr>
          <w:lang w:eastAsia="ru-RU"/>
        </w:rPr>
        <w:lastRenderedPageBreak/>
        <w:t xml:space="preserve">работоспособности участка тепловой сети и, следовательно, не требуют выполнения незамедлительных ремонтных работ с целью восстановления его работоспособности. </w:t>
      </w:r>
    </w:p>
    <w:p w:rsidR="004355C6" w:rsidRPr="008A1D8D" w:rsidRDefault="004355C6" w:rsidP="004355C6">
      <w:pPr>
        <w:pStyle w:val="aff0"/>
        <w:rPr>
          <w:lang w:eastAsia="ru-RU"/>
        </w:rPr>
      </w:pPr>
      <w:r w:rsidRPr="008A1D8D">
        <w:rPr>
          <w:lang w:eastAsia="ru-RU"/>
        </w:rPr>
        <w:t xml:space="preserve">К таким событиям относятся зарегистрированные «свищи» на прямом или обратном теплопроводах тепловых сетей. </w:t>
      </w:r>
    </w:p>
    <w:p w:rsidR="004355C6" w:rsidRPr="008A1D8D" w:rsidRDefault="004355C6" w:rsidP="004355C6">
      <w:pPr>
        <w:pStyle w:val="aff0"/>
        <w:rPr>
          <w:lang w:eastAsia="ru-RU"/>
        </w:rPr>
      </w:pPr>
      <w:r w:rsidRPr="008A1D8D">
        <w:rPr>
          <w:lang w:eastAsia="ru-RU"/>
        </w:rPr>
        <w:t xml:space="preserve">Мы также не будем употреблять термин «авария», так как это характеристика «тяжести» отказа и возможных последствие его устранения. Все упомянутые в этом абзаце термины устанавливают лишь градацию (шкалу) отказов. </w:t>
      </w:r>
    </w:p>
    <w:p w:rsidR="004355C6" w:rsidRPr="008A1D8D" w:rsidRDefault="004355C6" w:rsidP="004355C6">
      <w:pPr>
        <w:pStyle w:val="aff0"/>
        <w:rPr>
          <w:lang w:eastAsia="ru-RU"/>
        </w:rPr>
      </w:pPr>
      <w:r w:rsidRPr="008A1D8D">
        <w:rPr>
          <w:lang w:eastAsia="ru-RU"/>
        </w:rPr>
        <w:t>В соответствии со СНиП 41-02-2003 расчет надежности теплоснабжения должен производиться для каждого потребителя, при этом минимально допустимые показатели вероятности безотказной работы следует принимать для:</w:t>
      </w:r>
    </w:p>
    <w:p w:rsidR="004355C6" w:rsidRPr="008A1D8D" w:rsidRDefault="004355C6" w:rsidP="004355C6">
      <w:pPr>
        <w:pStyle w:val="aff0"/>
        <w:rPr>
          <w:lang w:eastAsia="ru-RU"/>
        </w:rPr>
      </w:pPr>
      <w:r w:rsidRPr="008A1D8D">
        <w:rPr>
          <w:lang w:eastAsia="ru-RU"/>
        </w:rPr>
        <w:t>источника теплоты Рит = 0,97 тепловых сетей Ртс = 0,9 потребителя теплоты Рпт = 0,99;</w:t>
      </w:r>
    </w:p>
    <w:p w:rsidR="004355C6" w:rsidRPr="008A1D8D" w:rsidRDefault="004355C6" w:rsidP="004355C6">
      <w:pPr>
        <w:pStyle w:val="aff0"/>
        <w:rPr>
          <w:lang w:eastAsia="ru-RU"/>
        </w:rPr>
      </w:pPr>
      <w:r w:rsidRPr="008A1D8D">
        <w:rPr>
          <w:lang w:eastAsia="ru-RU"/>
        </w:rPr>
        <w:t>СЦТ в целом Рсцт = 0,86.</w:t>
      </w:r>
    </w:p>
    <w:p w:rsidR="004355C6" w:rsidRPr="008A1D8D" w:rsidRDefault="004355C6" w:rsidP="004355C6">
      <w:pPr>
        <w:pStyle w:val="aff0"/>
        <w:rPr>
          <w:lang w:eastAsia="ru-RU"/>
        </w:rPr>
      </w:pPr>
      <w:r w:rsidRPr="008A1D8D">
        <w:rPr>
          <w:lang w:eastAsia="ru-RU"/>
        </w:rPr>
        <w:t>Расчет вероятность безотказной работы тепловой сети по отношению к каждому потребителю осуществляется по следующему алгоритму:</w:t>
      </w:r>
    </w:p>
    <w:p w:rsidR="004355C6" w:rsidRPr="008A1D8D" w:rsidRDefault="004355C6" w:rsidP="004355C6">
      <w:pPr>
        <w:pStyle w:val="aff0"/>
        <w:rPr>
          <w:lang w:eastAsia="ru-RU"/>
        </w:rPr>
      </w:pPr>
      <w:r w:rsidRPr="008A1D8D">
        <w:rPr>
          <w:lang w:eastAsia="ru-RU"/>
        </w:rPr>
        <w:t xml:space="preserve">Определяется путь передачи теплоносителя от источника до потребителя, по отношению к которому выполняется расчет вероятности безотказной работы тепловой сети.  </w:t>
      </w:r>
    </w:p>
    <w:p w:rsidR="004355C6" w:rsidRPr="008A1D8D" w:rsidRDefault="004355C6" w:rsidP="004355C6">
      <w:pPr>
        <w:pStyle w:val="aff0"/>
        <w:rPr>
          <w:lang w:eastAsia="ru-RU"/>
        </w:rPr>
      </w:pPr>
      <w:r w:rsidRPr="008A1D8D">
        <w:rPr>
          <w:lang w:eastAsia="ru-RU"/>
        </w:rPr>
        <w:t>На первом этапе расчета устанавливается перечень участков теплопроводов, составляющих этот путь.</w:t>
      </w:r>
    </w:p>
    <w:p w:rsidR="004355C6" w:rsidRPr="008A1D8D" w:rsidRDefault="004355C6" w:rsidP="004355C6">
      <w:pPr>
        <w:pStyle w:val="aff0"/>
        <w:rPr>
          <w:lang w:eastAsia="ru-RU"/>
        </w:rPr>
      </w:pPr>
      <w:r w:rsidRPr="008A1D8D">
        <w:rPr>
          <w:lang w:eastAsia="ru-RU"/>
        </w:rPr>
        <w:t>Для каждого участка тепловой сети устанавливаются: год его ввода в эксплуатацию, диаметр и протяженность.</w:t>
      </w:r>
    </w:p>
    <w:p w:rsidR="004355C6" w:rsidRPr="008A1D8D" w:rsidRDefault="004355C6" w:rsidP="004355C6">
      <w:pPr>
        <w:pStyle w:val="aff0"/>
        <w:rPr>
          <w:lang w:eastAsia="ru-RU"/>
        </w:rPr>
      </w:pPr>
      <w:r w:rsidRPr="008A1D8D">
        <w:rPr>
          <w:lang w:eastAsia="ru-RU"/>
        </w:rPr>
        <w:t>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rsidR="004355C6" w:rsidRPr="008A1D8D" w:rsidRDefault="004355C6" w:rsidP="004355C6">
      <w:pPr>
        <w:pStyle w:val="aff0"/>
        <w:rPr>
          <w:lang w:eastAsia="ru-RU"/>
        </w:rPr>
      </w:pPr>
      <w:r w:rsidRPr="008A1D8D">
        <w:rPr>
          <w:lang w:eastAsia="ru-RU"/>
        </w:rPr>
        <w:t xml:space="preserve">λ0 -средневзвешенная частота (интенсивность) устойчивых отказов участков </w:t>
      </w:r>
    </w:p>
    <w:p w:rsidR="004355C6" w:rsidRPr="008A1D8D" w:rsidRDefault="004355C6" w:rsidP="004355C6">
      <w:pPr>
        <w:pStyle w:val="aff0"/>
        <w:rPr>
          <w:lang w:eastAsia="ru-RU"/>
        </w:rPr>
      </w:pPr>
      <w:r w:rsidRPr="008A1D8D">
        <w:rPr>
          <w:lang w:eastAsia="ru-RU"/>
        </w:rPr>
        <w:t xml:space="preserve">конкретной системе теплоснабжения при продолжительности эксплуатации участков от 3 до 17 лет (1/км/год); средневзвешенная частота (интенсивность) отказов для участков тепловой сети с </w:t>
      </w:r>
    </w:p>
    <w:p w:rsidR="004355C6" w:rsidRPr="008A1D8D" w:rsidRDefault="004355C6" w:rsidP="004355C6">
      <w:pPr>
        <w:pStyle w:val="aff0"/>
        <w:rPr>
          <w:lang w:eastAsia="ru-RU"/>
        </w:rPr>
      </w:pPr>
      <w:r w:rsidRPr="008A1D8D">
        <w:rPr>
          <w:lang w:eastAsia="ru-RU"/>
        </w:rPr>
        <w:t xml:space="preserve">продолжительностью эксплуатации от 1 до 3 лет; средневзвешенная частота (интенсивность) отказов для участков тепловой сети с </w:t>
      </w:r>
    </w:p>
    <w:p w:rsidR="004355C6" w:rsidRPr="008A1D8D" w:rsidRDefault="004355C6" w:rsidP="004355C6">
      <w:pPr>
        <w:pStyle w:val="aff0"/>
        <w:rPr>
          <w:lang w:eastAsia="ru-RU"/>
        </w:rPr>
      </w:pPr>
      <w:r w:rsidRPr="008A1D8D">
        <w:rPr>
          <w:lang w:eastAsia="ru-RU"/>
        </w:rPr>
        <w:t xml:space="preserve">продолжительностью эксплуатации от 17 и более лет; средневзвешенная продолжительность ремонта (восстановления) участков </w:t>
      </w:r>
    </w:p>
    <w:p w:rsidR="004355C6" w:rsidRPr="008A1D8D" w:rsidRDefault="004355C6" w:rsidP="004355C6">
      <w:pPr>
        <w:pStyle w:val="aff0"/>
        <w:rPr>
          <w:lang w:eastAsia="ru-RU"/>
        </w:rPr>
      </w:pPr>
      <w:r w:rsidRPr="008A1D8D">
        <w:rPr>
          <w:lang w:eastAsia="ru-RU"/>
        </w:rPr>
        <w:lastRenderedPageBreak/>
        <w:t xml:space="preserve">тепловой сети; средневзвешенная продолжительность ремонта (восстановления) участков </w:t>
      </w:r>
    </w:p>
    <w:p w:rsidR="004355C6" w:rsidRPr="008A1D8D" w:rsidRDefault="004355C6" w:rsidP="004355C6">
      <w:pPr>
        <w:pStyle w:val="aff0"/>
        <w:rPr>
          <w:lang w:eastAsia="ru-RU"/>
        </w:rPr>
      </w:pPr>
      <w:r w:rsidRPr="008A1D8D">
        <w:rPr>
          <w:lang w:eastAsia="ru-RU"/>
        </w:rPr>
        <w:t xml:space="preserve">тепловой сети в зависимости от диаметра участка;  </w:t>
      </w:r>
    </w:p>
    <w:p w:rsidR="004355C6" w:rsidRPr="008A1D8D" w:rsidRDefault="004355C6" w:rsidP="004355C6">
      <w:pPr>
        <w:pStyle w:val="aff0"/>
        <w:rPr>
          <w:lang w:eastAsia="ru-RU"/>
        </w:rPr>
      </w:pPr>
      <w:r w:rsidRPr="008A1D8D">
        <w:rPr>
          <w:lang w:eastAsia="ru-RU"/>
        </w:rPr>
        <w:t xml:space="preserve">Частота (интенсивность) отказов1 каждого участка тепловой сети измеряется с помощью показателя λ который имеет размерность [1/км/год] или [1/км/час]. Интенсивность отказов всей тепловой сети (без резервирования) по отношению к потребителю представляется как последовательное (в смысле надежности) соединение элементов, при котором отказ одного из всей совокупности элементов приводит к отказу все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 </w:t>
      </w:r>
    </w:p>
    <w:p w:rsidR="004355C6" w:rsidRPr="008A1D8D" w:rsidRDefault="004355C6" w:rsidP="004355C6">
      <w:pPr>
        <w:pStyle w:val="aff0"/>
        <w:rPr>
          <w:lang w:eastAsia="ru-RU"/>
        </w:rPr>
      </w:pPr>
      <w:r w:rsidRPr="008A1D8D">
        <w:rPr>
          <w:noProof/>
          <w:lang w:eastAsia="ru-RU"/>
        </w:rPr>
        <w:drawing>
          <wp:inline distT="0" distB="0" distL="0" distR="0" wp14:anchorId="75823AD6" wp14:editId="20182944">
            <wp:extent cx="2209800" cy="733425"/>
            <wp:effectExtent l="0" t="0" r="0" b="0"/>
            <wp:docPr id="56267" name="Picture 56267"/>
            <wp:cNvGraphicFramePr/>
            <a:graphic xmlns:a="http://schemas.openxmlformats.org/drawingml/2006/main">
              <a:graphicData uri="http://schemas.openxmlformats.org/drawingml/2006/picture">
                <pic:pic xmlns:pic="http://schemas.openxmlformats.org/drawingml/2006/picture">
                  <pic:nvPicPr>
                    <pic:cNvPr id="56267" name="Picture 56267"/>
                    <pic:cNvPicPr/>
                  </pic:nvPicPr>
                  <pic:blipFill>
                    <a:blip r:embed="rId124"/>
                    <a:stretch>
                      <a:fillRect/>
                    </a:stretch>
                  </pic:blipFill>
                  <pic:spPr>
                    <a:xfrm>
                      <a:off x="0" y="0"/>
                      <a:ext cx="2209800" cy="733425"/>
                    </a:xfrm>
                    <a:prstGeom prst="rect">
                      <a:avLst/>
                    </a:prstGeom>
                  </pic:spPr>
                </pic:pic>
              </a:graphicData>
            </a:graphic>
          </wp:inline>
        </w:drawing>
      </w:r>
      <w:r w:rsidRPr="008A1D8D">
        <w:rPr>
          <w:lang w:eastAsia="ru-RU"/>
        </w:rPr>
        <w:t xml:space="preserve"> </w:t>
      </w:r>
    </w:p>
    <w:p w:rsidR="004355C6" w:rsidRPr="008A1D8D" w:rsidRDefault="004355C6" w:rsidP="004355C6">
      <w:pPr>
        <w:pStyle w:val="aff0"/>
        <w:rPr>
          <w:lang w:eastAsia="ru-RU"/>
        </w:rPr>
      </w:pPr>
      <w:r w:rsidRPr="008A1D8D">
        <w:rPr>
          <w:lang w:eastAsia="ru-RU"/>
        </w:rPr>
        <w:t xml:space="preserve">Интенсивность отказов всего последовательного соединения равна сумме интенсивностей отказов на каждом участке  </w:t>
      </w:r>
    </w:p>
    <w:p w:rsidR="004355C6" w:rsidRPr="008A1D8D" w:rsidRDefault="004355C6" w:rsidP="004355C6">
      <w:pPr>
        <w:pStyle w:val="aff0"/>
        <w:rPr>
          <w:lang w:eastAsia="ru-RU"/>
        </w:rPr>
      </w:pPr>
      <w:r w:rsidRPr="008A1D8D">
        <w:rPr>
          <w:noProof/>
          <w:lang w:eastAsia="ru-RU"/>
        </w:rPr>
        <w:drawing>
          <wp:inline distT="0" distB="0" distL="0" distR="0" wp14:anchorId="59F3E38D" wp14:editId="7C6D8DDB">
            <wp:extent cx="2057400" cy="362585"/>
            <wp:effectExtent l="0" t="0" r="0" b="0"/>
            <wp:docPr id="56294" name="Picture 56294"/>
            <wp:cNvGraphicFramePr/>
            <a:graphic xmlns:a="http://schemas.openxmlformats.org/drawingml/2006/main">
              <a:graphicData uri="http://schemas.openxmlformats.org/drawingml/2006/picture">
                <pic:pic xmlns:pic="http://schemas.openxmlformats.org/drawingml/2006/picture">
                  <pic:nvPicPr>
                    <pic:cNvPr id="56294" name="Picture 56294"/>
                    <pic:cNvPicPr/>
                  </pic:nvPicPr>
                  <pic:blipFill>
                    <a:blip r:embed="rId125"/>
                    <a:stretch>
                      <a:fillRect/>
                    </a:stretch>
                  </pic:blipFill>
                  <pic:spPr>
                    <a:xfrm>
                      <a:off x="0" y="0"/>
                      <a:ext cx="2057400" cy="362585"/>
                    </a:xfrm>
                    <a:prstGeom prst="rect">
                      <a:avLst/>
                    </a:prstGeom>
                  </pic:spPr>
                </pic:pic>
              </a:graphicData>
            </a:graphic>
          </wp:inline>
        </w:drawing>
      </w:r>
      <w:r w:rsidRPr="008A1D8D">
        <w:rPr>
          <w:lang w:eastAsia="ru-RU"/>
        </w:rPr>
        <w:t xml:space="preserve">[1/час], где </w:t>
      </w:r>
    </w:p>
    <w:p w:rsidR="004355C6" w:rsidRPr="008A1D8D" w:rsidRDefault="004355C6" w:rsidP="004355C6">
      <w:pPr>
        <w:pStyle w:val="aff0"/>
        <w:rPr>
          <w:lang w:eastAsia="ru-RU"/>
        </w:rPr>
      </w:pPr>
      <w:r w:rsidRPr="008A1D8D">
        <w:rPr>
          <w:noProof/>
          <w:lang w:eastAsia="ru-RU"/>
        </w:rPr>
        <w:drawing>
          <wp:inline distT="0" distB="0" distL="0" distR="0" wp14:anchorId="11E81182" wp14:editId="0EF460F3">
            <wp:extent cx="142875" cy="362585"/>
            <wp:effectExtent l="0" t="0" r="0" b="0"/>
            <wp:docPr id="56298" name="Picture 56298"/>
            <wp:cNvGraphicFramePr/>
            <a:graphic xmlns:a="http://schemas.openxmlformats.org/drawingml/2006/main">
              <a:graphicData uri="http://schemas.openxmlformats.org/drawingml/2006/picture">
                <pic:pic xmlns:pic="http://schemas.openxmlformats.org/drawingml/2006/picture">
                  <pic:nvPicPr>
                    <pic:cNvPr id="56298" name="Picture 56298"/>
                    <pic:cNvPicPr/>
                  </pic:nvPicPr>
                  <pic:blipFill>
                    <a:blip r:embed="rId126"/>
                    <a:stretch>
                      <a:fillRect/>
                    </a:stretch>
                  </pic:blipFill>
                  <pic:spPr>
                    <a:xfrm>
                      <a:off x="0" y="0"/>
                      <a:ext cx="142875" cy="362585"/>
                    </a:xfrm>
                    <a:prstGeom prst="rect">
                      <a:avLst/>
                    </a:prstGeom>
                  </pic:spPr>
                </pic:pic>
              </a:graphicData>
            </a:graphic>
          </wp:inline>
        </w:drawing>
      </w:r>
      <w:r w:rsidRPr="008A1D8D">
        <w:rPr>
          <w:lang w:eastAsia="ru-RU"/>
        </w:rPr>
        <w:t xml:space="preserve">- протяженность каждого участка, [км]. </w:t>
      </w:r>
    </w:p>
    <w:p w:rsidR="004355C6" w:rsidRPr="008A1D8D" w:rsidRDefault="004355C6" w:rsidP="004355C6">
      <w:pPr>
        <w:pStyle w:val="aff0"/>
        <w:rPr>
          <w:lang w:eastAsia="ru-RU"/>
        </w:rPr>
      </w:pPr>
      <w:r w:rsidRPr="008A1D8D">
        <w:rPr>
          <w:lang w:eastAsia="ru-RU"/>
        </w:rPr>
        <w:t xml:space="preserve"> И, таким образом, чем выше значение интенсивности отказов системы, тем меньше вероятность безотказной работы. Параметр времени в этих выражениях всегда равен одному отопительному периоду, т.е. значение вероятности безотказной работы вычисляется как некоторая вероятность в конце каждого рабочего цикла (перед следующим ремонтным периодом).  </w:t>
      </w:r>
    </w:p>
    <w:p w:rsidR="004355C6" w:rsidRPr="008A1D8D" w:rsidRDefault="004355C6" w:rsidP="004355C6">
      <w:pPr>
        <w:pStyle w:val="aff0"/>
        <w:rPr>
          <w:lang w:eastAsia="ru-RU"/>
        </w:rPr>
      </w:pPr>
      <w:r w:rsidRPr="008A1D8D">
        <w:rPr>
          <w:lang w:eastAsia="ru-RU"/>
        </w:rPr>
        <w:t xml:space="preserve">Интенсивность отказов каждого конкретного участка может быть разной, но самое главное, она зависит от времени эксплуатации участка (важно: не в процессе одного отопительного периода, а времени от начала его ввода в эксплуатацию). В нашей практике для описания параметрической зависимости интенсивности отказов мы применяем зависимость от срока эксплуатации, следующего вида, близкую по характеру к распределению Вейбулла: </w:t>
      </w:r>
    </w:p>
    <w:p w:rsidR="004355C6" w:rsidRPr="008A1D8D" w:rsidRDefault="004355C6" w:rsidP="004355C6">
      <w:pPr>
        <w:pStyle w:val="aff0"/>
        <w:rPr>
          <w:lang w:eastAsia="ru-RU"/>
        </w:rPr>
      </w:pPr>
      <w:r w:rsidRPr="008A1D8D">
        <w:rPr>
          <w:noProof/>
          <w:lang w:eastAsia="ru-RU"/>
        </w:rPr>
        <w:drawing>
          <wp:inline distT="0" distB="0" distL="0" distR="0" wp14:anchorId="50381102" wp14:editId="11F1658D">
            <wp:extent cx="1333500" cy="362585"/>
            <wp:effectExtent l="0" t="0" r="0" b="0"/>
            <wp:docPr id="56322" name="Picture 56322"/>
            <wp:cNvGraphicFramePr/>
            <a:graphic xmlns:a="http://schemas.openxmlformats.org/drawingml/2006/main">
              <a:graphicData uri="http://schemas.openxmlformats.org/drawingml/2006/picture">
                <pic:pic xmlns:pic="http://schemas.openxmlformats.org/drawingml/2006/picture">
                  <pic:nvPicPr>
                    <pic:cNvPr id="56322" name="Picture 56322"/>
                    <pic:cNvPicPr/>
                  </pic:nvPicPr>
                  <pic:blipFill>
                    <a:blip r:embed="rId127"/>
                    <a:stretch>
                      <a:fillRect/>
                    </a:stretch>
                  </pic:blipFill>
                  <pic:spPr>
                    <a:xfrm>
                      <a:off x="0" y="0"/>
                      <a:ext cx="1333500" cy="362585"/>
                    </a:xfrm>
                    <a:prstGeom prst="rect">
                      <a:avLst/>
                    </a:prstGeom>
                  </pic:spPr>
                </pic:pic>
              </a:graphicData>
            </a:graphic>
          </wp:inline>
        </w:drawing>
      </w:r>
      <w:r w:rsidRPr="008A1D8D">
        <w:rPr>
          <w:lang w:eastAsia="ru-RU"/>
        </w:rPr>
        <w:t xml:space="preserve">, где </w:t>
      </w:r>
    </w:p>
    <w:p w:rsidR="004355C6" w:rsidRPr="008A1D8D" w:rsidRDefault="004355C6" w:rsidP="004355C6">
      <w:pPr>
        <w:pStyle w:val="aff0"/>
        <w:rPr>
          <w:lang w:eastAsia="ru-RU"/>
        </w:rPr>
      </w:pPr>
      <w:r w:rsidRPr="008A1D8D">
        <w:rPr>
          <w:lang w:eastAsia="ru-RU"/>
        </w:rPr>
        <w:t xml:space="preserve">τ - срок эксплуатации участка [лет]. </w:t>
      </w:r>
    </w:p>
    <w:p w:rsidR="004355C6" w:rsidRPr="008A1D8D" w:rsidRDefault="004355C6" w:rsidP="004355C6">
      <w:pPr>
        <w:pStyle w:val="aff0"/>
        <w:rPr>
          <w:lang w:eastAsia="ru-RU"/>
        </w:rPr>
      </w:pPr>
      <w:r w:rsidRPr="008A1D8D">
        <w:rPr>
          <w:lang w:eastAsia="ru-RU"/>
        </w:rPr>
        <w:lastRenderedPageBreak/>
        <w:t xml:space="preserve">Характер изменения интенсивности отказов зависит от параметра α: при α&lt;1, она монотонно убывает, при α&gt;1 - возрастает; при α=1 функция принимает вид λ(t)=λ0=Const. λ0-это средневзвешенная частота (интенсивность) устойчивых отказов в конкретной системе теплоснабжения. </w:t>
      </w:r>
    </w:p>
    <w:p w:rsidR="004355C6" w:rsidRPr="008A1D8D" w:rsidRDefault="004355C6" w:rsidP="004355C6">
      <w:pPr>
        <w:pStyle w:val="aff0"/>
        <w:rPr>
          <w:lang w:eastAsia="ru-RU"/>
        </w:rPr>
      </w:pPr>
      <w:r w:rsidRPr="008A1D8D">
        <w:rPr>
          <w:lang w:eastAsia="ru-RU"/>
        </w:rPr>
        <w:t xml:space="preserve">Обработка значительного количества данных по отказам, позволяет использовать </w:t>
      </w:r>
    </w:p>
    <w:p w:rsidR="004355C6" w:rsidRPr="008A1D8D" w:rsidRDefault="004355C6" w:rsidP="004355C6">
      <w:pPr>
        <w:pStyle w:val="aff0"/>
        <w:rPr>
          <w:lang w:eastAsia="ru-RU"/>
        </w:rPr>
      </w:pPr>
      <w:r w:rsidRPr="008A1D8D">
        <w:rPr>
          <w:lang w:eastAsia="ru-RU"/>
        </w:rPr>
        <w:t xml:space="preserve">следующую зависимость для параметра формы интенсивности отказов: </w:t>
      </w:r>
    </w:p>
    <w:p w:rsidR="004355C6" w:rsidRPr="008A1D8D" w:rsidRDefault="004355C6" w:rsidP="004355C6">
      <w:pPr>
        <w:pStyle w:val="aff0"/>
        <w:rPr>
          <w:lang w:eastAsia="ru-RU"/>
        </w:rPr>
      </w:pPr>
      <w:r w:rsidRPr="008A1D8D">
        <w:rPr>
          <w:noProof/>
          <w:lang w:eastAsia="ru-RU"/>
        </w:rPr>
        <w:drawing>
          <wp:inline distT="0" distB="0" distL="0" distR="0" wp14:anchorId="74D1944E" wp14:editId="27337C7C">
            <wp:extent cx="1772285" cy="819785"/>
            <wp:effectExtent l="0" t="0" r="0" b="0"/>
            <wp:docPr id="56366" name="Picture 56366"/>
            <wp:cNvGraphicFramePr/>
            <a:graphic xmlns:a="http://schemas.openxmlformats.org/drawingml/2006/main">
              <a:graphicData uri="http://schemas.openxmlformats.org/drawingml/2006/picture">
                <pic:pic xmlns:pic="http://schemas.openxmlformats.org/drawingml/2006/picture">
                  <pic:nvPicPr>
                    <pic:cNvPr id="56366" name="Picture 56366"/>
                    <pic:cNvPicPr/>
                  </pic:nvPicPr>
                  <pic:blipFill>
                    <a:blip r:embed="rId128"/>
                    <a:stretch>
                      <a:fillRect/>
                    </a:stretch>
                  </pic:blipFill>
                  <pic:spPr>
                    <a:xfrm>
                      <a:off x="0" y="0"/>
                      <a:ext cx="1772285" cy="819785"/>
                    </a:xfrm>
                    <a:prstGeom prst="rect">
                      <a:avLst/>
                    </a:prstGeom>
                  </pic:spPr>
                </pic:pic>
              </a:graphicData>
            </a:graphic>
          </wp:inline>
        </w:drawing>
      </w:r>
      <w:r w:rsidRPr="008A1D8D">
        <w:rPr>
          <w:lang w:eastAsia="ru-RU"/>
        </w:rPr>
        <w:t xml:space="preserve"> </w:t>
      </w:r>
    </w:p>
    <w:p w:rsidR="004355C6" w:rsidRPr="008A1D8D" w:rsidRDefault="004355C6" w:rsidP="004355C6">
      <w:pPr>
        <w:pStyle w:val="aff0"/>
        <w:rPr>
          <w:lang w:eastAsia="ru-RU"/>
        </w:rPr>
      </w:pPr>
      <w:r w:rsidRPr="008A1D8D">
        <w:rPr>
          <w:lang w:eastAsia="ru-RU"/>
        </w:rPr>
        <w:t>На рис</w:t>
      </w:r>
      <w:r w:rsidR="006B3F0D" w:rsidRPr="008A1D8D">
        <w:rPr>
          <w:lang w:eastAsia="ru-RU"/>
        </w:rPr>
        <w:t>унке 4</w:t>
      </w:r>
      <w:r w:rsidR="008F69FD" w:rsidRPr="008A1D8D">
        <w:rPr>
          <w:lang w:eastAsia="ru-RU"/>
        </w:rPr>
        <w:t>4</w:t>
      </w:r>
      <w:r w:rsidRPr="008A1D8D">
        <w:rPr>
          <w:lang w:eastAsia="ru-RU"/>
        </w:rPr>
        <w:t xml:space="preserve"> приведен вид зависимости интенсивности отказов от срока эксплуатации участка тепловой сети. При ее использовании следует помнить о некоторых допущениях, которые были сделаны при отборе данных: она применима только тогда, когда в тепловых сетях существует четкое </w:t>
      </w:r>
    </w:p>
    <w:p w:rsidR="004355C6" w:rsidRPr="008A1D8D" w:rsidRDefault="004355C6" w:rsidP="004355C6">
      <w:pPr>
        <w:pStyle w:val="aff0"/>
        <w:rPr>
          <w:lang w:eastAsia="ru-RU"/>
        </w:rPr>
      </w:pPr>
      <w:r w:rsidRPr="008A1D8D">
        <w:rPr>
          <w:lang w:eastAsia="ru-RU"/>
        </w:rPr>
        <w:t xml:space="preserve">разделение на эксплуатационный и ремонтный периоды; в ремонтный период выполняются гидравлические испытания тепловой сети после каждого отказа. </w:t>
      </w:r>
    </w:p>
    <w:p w:rsidR="004355C6" w:rsidRPr="008A1D8D" w:rsidRDefault="004355C6" w:rsidP="004355C6">
      <w:pPr>
        <w:pStyle w:val="aff0"/>
        <w:ind w:firstLine="0"/>
        <w:jc w:val="center"/>
        <w:rPr>
          <w:lang w:eastAsia="ru-RU"/>
        </w:rPr>
      </w:pPr>
      <w:r w:rsidRPr="008A1D8D">
        <w:rPr>
          <w:noProof/>
          <w:lang w:eastAsia="ru-RU"/>
        </w:rPr>
        <w:drawing>
          <wp:inline distT="0" distB="0" distL="0" distR="0" wp14:anchorId="7D3B562B" wp14:editId="6865A781">
            <wp:extent cx="5327650" cy="3237230"/>
            <wp:effectExtent l="0" t="0" r="0" b="0"/>
            <wp:docPr id="56410" name="Picture 56410"/>
            <wp:cNvGraphicFramePr/>
            <a:graphic xmlns:a="http://schemas.openxmlformats.org/drawingml/2006/main">
              <a:graphicData uri="http://schemas.openxmlformats.org/drawingml/2006/picture">
                <pic:pic xmlns:pic="http://schemas.openxmlformats.org/drawingml/2006/picture">
                  <pic:nvPicPr>
                    <pic:cNvPr id="56410" name="Picture 56410"/>
                    <pic:cNvPicPr/>
                  </pic:nvPicPr>
                  <pic:blipFill>
                    <a:blip r:embed="rId129"/>
                    <a:stretch>
                      <a:fillRect/>
                    </a:stretch>
                  </pic:blipFill>
                  <pic:spPr>
                    <a:xfrm>
                      <a:off x="0" y="0"/>
                      <a:ext cx="5327650" cy="3237230"/>
                    </a:xfrm>
                    <a:prstGeom prst="rect">
                      <a:avLst/>
                    </a:prstGeom>
                  </pic:spPr>
                </pic:pic>
              </a:graphicData>
            </a:graphic>
          </wp:inline>
        </w:drawing>
      </w:r>
    </w:p>
    <w:p w:rsidR="004355C6" w:rsidRPr="008A1D8D" w:rsidRDefault="004355C6" w:rsidP="004355C6">
      <w:pPr>
        <w:pStyle w:val="a4"/>
        <w:ind w:left="0" w:firstLine="0"/>
        <w:jc w:val="both"/>
      </w:pPr>
      <w:r w:rsidRPr="008A1D8D">
        <w:t>Интенсивность отказов в зависимости от срока эксплуатации трубопровода</w:t>
      </w:r>
    </w:p>
    <w:p w:rsidR="004355C6" w:rsidRPr="008A1D8D" w:rsidRDefault="004355C6" w:rsidP="004355C6">
      <w:pPr>
        <w:pStyle w:val="aff0"/>
        <w:rPr>
          <w:lang w:eastAsia="ru-RU"/>
        </w:rPr>
      </w:pPr>
      <w:r w:rsidRPr="008A1D8D">
        <w:rPr>
          <w:lang w:eastAsia="ru-RU"/>
        </w:rPr>
        <w:t xml:space="preserve">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w:t>
      </w:r>
      <w:r w:rsidRPr="008A1D8D">
        <w:rPr>
          <w:lang w:eastAsia="ru-RU"/>
        </w:rPr>
        <w:lastRenderedPageBreak/>
        <w:t xml:space="preserve">нагрузки отопления). При отсутствии этих данных зависимость повторяемости температур наружного воздуха для местоположения тепловых сетей принимают по данным СНиП 2.01.01.82 или Справочника «Наладка и эксплуатация водяных тепловых сетей».  </w:t>
      </w:r>
    </w:p>
    <w:p w:rsidR="004355C6" w:rsidRPr="008A1D8D" w:rsidRDefault="004355C6" w:rsidP="004355C6">
      <w:pPr>
        <w:pStyle w:val="aff0"/>
        <w:rPr>
          <w:lang w:eastAsia="ru-RU"/>
        </w:rPr>
      </w:pPr>
      <w:r w:rsidRPr="008A1D8D">
        <w:rPr>
          <w:lang w:eastAsia="ru-RU"/>
        </w:rPr>
        <w:t xml:space="preserve">С использованием данных о теплоаккумулирующей способности абонентских установок определяют время, за которое температура внутри отапливаемого помещения снизится до </w:t>
      </w:r>
      <w:r w:rsidRPr="008A1D8D">
        <w:rPr>
          <w:lang w:eastAsia="ru-RU"/>
        </w:rPr>
        <w:tab/>
        <w:t>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 °С, в промышленных зданиях ниже +8 °С (СНиП 41-02-2003. Тепловые сети). Например, для расчета времени снижения температуры в жилом здании используют формулу:</w:t>
      </w:r>
    </w:p>
    <w:p w:rsidR="004355C6" w:rsidRPr="008A1D8D" w:rsidRDefault="004355C6" w:rsidP="004355C6">
      <w:pPr>
        <w:pStyle w:val="aff0"/>
        <w:rPr>
          <w:lang w:eastAsia="ru-RU"/>
        </w:rPr>
      </w:pPr>
      <w:r w:rsidRPr="008A1D8D">
        <w:rPr>
          <w:noProof/>
          <w:lang w:eastAsia="ru-RU"/>
        </w:rPr>
        <w:drawing>
          <wp:inline distT="0" distB="0" distL="0" distR="0" wp14:anchorId="1ED7F1AF" wp14:editId="5D5F76AD">
            <wp:extent cx="1714500" cy="656590"/>
            <wp:effectExtent l="0" t="0" r="0" b="0"/>
            <wp:docPr id="56464" name="Picture 56464"/>
            <wp:cNvGraphicFramePr/>
            <a:graphic xmlns:a="http://schemas.openxmlformats.org/drawingml/2006/main">
              <a:graphicData uri="http://schemas.openxmlformats.org/drawingml/2006/picture">
                <pic:pic xmlns:pic="http://schemas.openxmlformats.org/drawingml/2006/picture">
                  <pic:nvPicPr>
                    <pic:cNvPr id="56464" name="Picture 56464"/>
                    <pic:cNvPicPr/>
                  </pic:nvPicPr>
                  <pic:blipFill>
                    <a:blip r:embed="rId130"/>
                    <a:stretch>
                      <a:fillRect/>
                    </a:stretch>
                  </pic:blipFill>
                  <pic:spPr>
                    <a:xfrm>
                      <a:off x="0" y="0"/>
                      <a:ext cx="1714500" cy="656590"/>
                    </a:xfrm>
                    <a:prstGeom prst="rect">
                      <a:avLst/>
                    </a:prstGeom>
                  </pic:spPr>
                </pic:pic>
              </a:graphicData>
            </a:graphic>
          </wp:inline>
        </w:drawing>
      </w:r>
      <w:r w:rsidRPr="008A1D8D">
        <w:rPr>
          <w:lang w:eastAsia="ru-RU"/>
        </w:rPr>
        <w:t xml:space="preserve">, где </w:t>
      </w:r>
    </w:p>
    <w:p w:rsidR="004355C6" w:rsidRPr="008A1D8D" w:rsidRDefault="004355C6" w:rsidP="004355C6">
      <w:pPr>
        <w:pStyle w:val="aff0"/>
        <w:rPr>
          <w:lang w:eastAsia="ru-RU"/>
        </w:rPr>
      </w:pPr>
      <w:r w:rsidRPr="008A1D8D">
        <w:rPr>
          <w:noProof/>
          <w:lang w:eastAsia="ru-RU"/>
        </w:rPr>
        <w:drawing>
          <wp:inline distT="0" distB="0" distL="0" distR="0" wp14:anchorId="3258BC37" wp14:editId="11395D01">
            <wp:extent cx="142875" cy="390525"/>
            <wp:effectExtent l="0" t="0" r="0" b="0"/>
            <wp:docPr id="56470" name="Picture 56470"/>
            <wp:cNvGraphicFramePr/>
            <a:graphic xmlns:a="http://schemas.openxmlformats.org/drawingml/2006/main">
              <a:graphicData uri="http://schemas.openxmlformats.org/drawingml/2006/picture">
                <pic:pic xmlns:pic="http://schemas.openxmlformats.org/drawingml/2006/picture">
                  <pic:nvPicPr>
                    <pic:cNvPr id="56470" name="Picture 56470"/>
                    <pic:cNvPicPr/>
                  </pic:nvPicPr>
                  <pic:blipFill>
                    <a:blip r:embed="rId131"/>
                    <a:stretch>
                      <a:fillRect/>
                    </a:stretch>
                  </pic:blipFill>
                  <pic:spPr>
                    <a:xfrm>
                      <a:off x="0" y="0"/>
                      <a:ext cx="142875" cy="390525"/>
                    </a:xfrm>
                    <a:prstGeom prst="rect">
                      <a:avLst/>
                    </a:prstGeom>
                  </pic:spPr>
                </pic:pic>
              </a:graphicData>
            </a:graphic>
          </wp:inline>
        </w:drawing>
      </w:r>
      <w:r w:rsidRPr="008A1D8D">
        <w:rPr>
          <w:lang w:eastAsia="ru-RU"/>
        </w:rPr>
        <w:t xml:space="preserve">- внутренняя температура, которая устанавливается в помещении через время z в часах, после наступления исходного события, </w:t>
      </w:r>
      <w:r w:rsidRPr="008A1D8D">
        <w:rPr>
          <w:vertAlign w:val="superscript"/>
          <w:lang w:eastAsia="ru-RU"/>
        </w:rPr>
        <w:t>о</w:t>
      </w:r>
      <w:r w:rsidRPr="008A1D8D">
        <w:rPr>
          <w:lang w:eastAsia="ru-RU"/>
        </w:rPr>
        <w:t xml:space="preserve">С; z – время, отсчитываемое после начала исходного события, ч; </w:t>
      </w:r>
    </w:p>
    <w:p w:rsidR="004355C6" w:rsidRPr="008A1D8D" w:rsidRDefault="004355C6" w:rsidP="004355C6">
      <w:pPr>
        <w:pStyle w:val="aff0"/>
        <w:rPr>
          <w:lang w:eastAsia="ru-RU"/>
        </w:rPr>
      </w:pPr>
      <w:r w:rsidRPr="008A1D8D">
        <w:rPr>
          <w:noProof/>
          <w:lang w:eastAsia="ru-RU"/>
        </w:rPr>
        <w:drawing>
          <wp:inline distT="0" distB="0" distL="0" distR="0" wp14:anchorId="60B1ACBA" wp14:editId="1B3C52B5">
            <wp:extent cx="142875" cy="389890"/>
            <wp:effectExtent l="0" t="0" r="0" b="0"/>
            <wp:docPr id="56489" name="Picture 56489"/>
            <wp:cNvGraphicFramePr/>
            <a:graphic xmlns:a="http://schemas.openxmlformats.org/drawingml/2006/main">
              <a:graphicData uri="http://schemas.openxmlformats.org/drawingml/2006/picture">
                <pic:pic xmlns:pic="http://schemas.openxmlformats.org/drawingml/2006/picture">
                  <pic:nvPicPr>
                    <pic:cNvPr id="56489" name="Picture 56489"/>
                    <pic:cNvPicPr/>
                  </pic:nvPicPr>
                  <pic:blipFill>
                    <a:blip r:embed="rId132"/>
                    <a:stretch>
                      <a:fillRect/>
                    </a:stretch>
                  </pic:blipFill>
                  <pic:spPr>
                    <a:xfrm>
                      <a:off x="0" y="0"/>
                      <a:ext cx="142875" cy="389890"/>
                    </a:xfrm>
                    <a:prstGeom prst="rect">
                      <a:avLst/>
                    </a:prstGeom>
                  </pic:spPr>
                </pic:pic>
              </a:graphicData>
            </a:graphic>
          </wp:inline>
        </w:drawing>
      </w:r>
      <w:r w:rsidRPr="008A1D8D">
        <w:rPr>
          <w:lang w:eastAsia="ru-RU"/>
        </w:rPr>
        <w:t xml:space="preserve">- температура в отапливаемом помещении, которая была в момент начала исходного события, </w:t>
      </w:r>
      <w:r w:rsidRPr="008A1D8D">
        <w:rPr>
          <w:vertAlign w:val="superscript"/>
          <w:lang w:eastAsia="ru-RU"/>
        </w:rPr>
        <w:t>о</w:t>
      </w:r>
      <w:r w:rsidRPr="008A1D8D">
        <w:rPr>
          <w:lang w:eastAsia="ru-RU"/>
        </w:rPr>
        <w:t xml:space="preserve">С; </w:t>
      </w:r>
    </w:p>
    <w:p w:rsidR="004355C6" w:rsidRPr="008A1D8D" w:rsidRDefault="004355C6" w:rsidP="004355C6">
      <w:pPr>
        <w:pStyle w:val="aff0"/>
        <w:rPr>
          <w:lang w:eastAsia="ru-RU"/>
        </w:rPr>
      </w:pPr>
      <w:r w:rsidRPr="008A1D8D">
        <w:rPr>
          <w:noProof/>
          <w:lang w:eastAsia="ru-RU"/>
        </w:rPr>
        <w:drawing>
          <wp:inline distT="0" distB="0" distL="0" distR="0" wp14:anchorId="743DBC3F" wp14:editId="7F6BBC90">
            <wp:extent cx="152400" cy="390525"/>
            <wp:effectExtent l="0" t="0" r="0" b="0"/>
            <wp:docPr id="56498" name="Picture 56498"/>
            <wp:cNvGraphicFramePr/>
            <a:graphic xmlns:a="http://schemas.openxmlformats.org/drawingml/2006/main">
              <a:graphicData uri="http://schemas.openxmlformats.org/drawingml/2006/picture">
                <pic:pic xmlns:pic="http://schemas.openxmlformats.org/drawingml/2006/picture">
                  <pic:nvPicPr>
                    <pic:cNvPr id="56498" name="Picture 56498"/>
                    <pic:cNvPicPr/>
                  </pic:nvPicPr>
                  <pic:blipFill>
                    <a:blip r:embed="rId133"/>
                    <a:stretch>
                      <a:fillRect/>
                    </a:stretch>
                  </pic:blipFill>
                  <pic:spPr>
                    <a:xfrm>
                      <a:off x="0" y="0"/>
                      <a:ext cx="152400" cy="390525"/>
                    </a:xfrm>
                    <a:prstGeom prst="rect">
                      <a:avLst/>
                    </a:prstGeom>
                  </pic:spPr>
                </pic:pic>
              </a:graphicData>
            </a:graphic>
          </wp:inline>
        </w:drawing>
      </w:r>
      <w:r w:rsidRPr="008A1D8D">
        <w:rPr>
          <w:lang w:eastAsia="ru-RU"/>
        </w:rPr>
        <w:t xml:space="preserve">- температура наружного воздуха, усредненная на периоде времени z , </w:t>
      </w:r>
      <w:r w:rsidRPr="008A1D8D">
        <w:rPr>
          <w:vertAlign w:val="superscript"/>
          <w:lang w:eastAsia="ru-RU"/>
        </w:rPr>
        <w:t>о</w:t>
      </w:r>
      <w:r w:rsidRPr="008A1D8D">
        <w:rPr>
          <w:lang w:eastAsia="ru-RU"/>
        </w:rPr>
        <w:t xml:space="preserve">С; </w:t>
      </w:r>
    </w:p>
    <w:p w:rsidR="004355C6" w:rsidRPr="008A1D8D" w:rsidRDefault="004355C6" w:rsidP="004355C6">
      <w:pPr>
        <w:pStyle w:val="aff0"/>
        <w:rPr>
          <w:lang w:eastAsia="ru-RU"/>
        </w:rPr>
      </w:pPr>
      <w:r w:rsidRPr="008A1D8D">
        <w:rPr>
          <w:noProof/>
          <w:lang w:eastAsia="ru-RU"/>
        </w:rPr>
        <w:drawing>
          <wp:inline distT="0" distB="0" distL="0" distR="0" wp14:anchorId="632DCDEE" wp14:editId="6F4219C5">
            <wp:extent cx="199390" cy="389890"/>
            <wp:effectExtent l="0" t="0" r="0" b="0"/>
            <wp:docPr id="56508" name="Picture 56508"/>
            <wp:cNvGraphicFramePr/>
            <a:graphic xmlns:a="http://schemas.openxmlformats.org/drawingml/2006/main">
              <a:graphicData uri="http://schemas.openxmlformats.org/drawingml/2006/picture">
                <pic:pic xmlns:pic="http://schemas.openxmlformats.org/drawingml/2006/picture">
                  <pic:nvPicPr>
                    <pic:cNvPr id="56508" name="Picture 56508"/>
                    <pic:cNvPicPr/>
                  </pic:nvPicPr>
                  <pic:blipFill>
                    <a:blip r:embed="rId134"/>
                    <a:stretch>
                      <a:fillRect/>
                    </a:stretch>
                  </pic:blipFill>
                  <pic:spPr>
                    <a:xfrm>
                      <a:off x="0" y="0"/>
                      <a:ext cx="199390" cy="389890"/>
                    </a:xfrm>
                    <a:prstGeom prst="rect">
                      <a:avLst/>
                    </a:prstGeom>
                  </pic:spPr>
                </pic:pic>
              </a:graphicData>
            </a:graphic>
          </wp:inline>
        </w:drawing>
      </w:r>
      <w:r w:rsidRPr="008A1D8D">
        <w:rPr>
          <w:lang w:eastAsia="ru-RU"/>
        </w:rPr>
        <w:t xml:space="preserve">- подача теплоты в помещение, Дж/ч; </w:t>
      </w:r>
    </w:p>
    <w:p w:rsidR="004355C6" w:rsidRPr="008A1D8D" w:rsidRDefault="004355C6" w:rsidP="004355C6">
      <w:pPr>
        <w:pStyle w:val="aff0"/>
        <w:rPr>
          <w:lang w:eastAsia="ru-RU"/>
        </w:rPr>
      </w:pPr>
      <w:r w:rsidRPr="008A1D8D">
        <w:rPr>
          <w:noProof/>
          <w:lang w:eastAsia="ru-RU"/>
        </w:rPr>
        <w:drawing>
          <wp:inline distT="0" distB="0" distL="0" distR="0" wp14:anchorId="55E39380" wp14:editId="169E75F0">
            <wp:extent cx="286385" cy="390525"/>
            <wp:effectExtent l="0" t="0" r="0" b="0"/>
            <wp:docPr id="56515" name="Picture 56515"/>
            <wp:cNvGraphicFramePr/>
            <a:graphic xmlns:a="http://schemas.openxmlformats.org/drawingml/2006/main">
              <a:graphicData uri="http://schemas.openxmlformats.org/drawingml/2006/picture">
                <pic:pic xmlns:pic="http://schemas.openxmlformats.org/drawingml/2006/picture">
                  <pic:nvPicPr>
                    <pic:cNvPr id="56515" name="Picture 56515"/>
                    <pic:cNvPicPr/>
                  </pic:nvPicPr>
                  <pic:blipFill>
                    <a:blip r:embed="rId135"/>
                    <a:stretch>
                      <a:fillRect/>
                    </a:stretch>
                  </pic:blipFill>
                  <pic:spPr>
                    <a:xfrm>
                      <a:off x="0" y="0"/>
                      <a:ext cx="286385" cy="390525"/>
                    </a:xfrm>
                    <a:prstGeom prst="rect">
                      <a:avLst/>
                    </a:prstGeom>
                  </pic:spPr>
                </pic:pic>
              </a:graphicData>
            </a:graphic>
          </wp:inline>
        </w:drawing>
      </w:r>
      <w:r w:rsidRPr="008A1D8D">
        <w:rPr>
          <w:lang w:eastAsia="ru-RU"/>
        </w:rPr>
        <w:t>- удельные расчетные тепловые потери здания, Дж/(ч×</w:t>
      </w:r>
      <w:r w:rsidRPr="008A1D8D">
        <w:rPr>
          <w:vertAlign w:val="superscript"/>
          <w:lang w:eastAsia="ru-RU"/>
        </w:rPr>
        <w:t>о</w:t>
      </w:r>
      <w:r w:rsidRPr="008A1D8D">
        <w:rPr>
          <w:lang w:eastAsia="ru-RU"/>
        </w:rPr>
        <w:t>С);</w:t>
      </w:r>
    </w:p>
    <w:p w:rsidR="004355C6" w:rsidRPr="008A1D8D" w:rsidRDefault="004355C6" w:rsidP="004355C6">
      <w:pPr>
        <w:pStyle w:val="aff0"/>
        <w:rPr>
          <w:lang w:eastAsia="ru-RU"/>
        </w:rPr>
      </w:pPr>
      <w:r w:rsidRPr="008A1D8D">
        <w:rPr>
          <w:lang w:val="en-US" w:eastAsia="ru-RU"/>
        </w:rPr>
        <w:t>β</w:t>
      </w:r>
      <w:r w:rsidRPr="008A1D8D">
        <w:rPr>
          <w:lang w:eastAsia="ru-RU"/>
        </w:rPr>
        <w:t xml:space="preserve"> - коэффициент аккумуляции помещения (здания), ч.</w:t>
      </w:r>
    </w:p>
    <w:p w:rsidR="004355C6" w:rsidRPr="008A1D8D" w:rsidRDefault="004355C6" w:rsidP="004355C6">
      <w:pPr>
        <w:pStyle w:val="aff0"/>
        <w:rPr>
          <w:lang w:eastAsia="ru-RU"/>
        </w:rPr>
      </w:pPr>
      <w:r w:rsidRPr="008A1D8D">
        <w:rPr>
          <w:lang w:eastAsia="ru-RU"/>
        </w:rPr>
        <w:t>Для расчет времени снижения температуры в жилом задании до +12</w:t>
      </w:r>
      <w:r w:rsidRPr="008A1D8D">
        <w:rPr>
          <w:vertAlign w:val="superscript"/>
          <w:lang w:eastAsia="ru-RU"/>
        </w:rPr>
        <w:t>о</w:t>
      </w:r>
      <w:r w:rsidRPr="008A1D8D">
        <w:rPr>
          <w:lang w:eastAsia="ru-RU"/>
        </w:rPr>
        <w:t xml:space="preserve">С. при </w:t>
      </w:r>
    </w:p>
    <w:p w:rsidR="004355C6" w:rsidRPr="008A1D8D" w:rsidRDefault="004355C6" w:rsidP="004355C6">
      <w:pPr>
        <w:pStyle w:val="aff0"/>
        <w:rPr>
          <w:lang w:eastAsia="ru-RU"/>
        </w:rPr>
      </w:pPr>
      <w:r w:rsidRPr="008A1D8D">
        <w:rPr>
          <w:lang w:eastAsia="ru-RU"/>
        </w:rPr>
        <w:t xml:space="preserve">внезапном прекращении </w:t>
      </w:r>
      <w:r w:rsidRPr="008A1D8D">
        <w:rPr>
          <w:lang w:eastAsia="ru-RU"/>
        </w:rPr>
        <w:tab/>
        <w:t xml:space="preserve">теплоснабжения эта формула при </w:t>
      </w:r>
      <w:r w:rsidRPr="008A1D8D">
        <w:rPr>
          <w:noProof/>
          <w:lang w:eastAsia="ru-RU"/>
        </w:rPr>
        <w:drawing>
          <wp:inline distT="0" distB="0" distL="0" distR="0" wp14:anchorId="581F22E5" wp14:editId="3D8A9990">
            <wp:extent cx="410210" cy="504825"/>
            <wp:effectExtent l="0" t="0" r="0" b="0"/>
            <wp:docPr id="56539" name="Picture 56539"/>
            <wp:cNvGraphicFramePr/>
            <a:graphic xmlns:a="http://schemas.openxmlformats.org/drawingml/2006/main">
              <a:graphicData uri="http://schemas.openxmlformats.org/drawingml/2006/picture">
                <pic:pic xmlns:pic="http://schemas.openxmlformats.org/drawingml/2006/picture">
                  <pic:nvPicPr>
                    <pic:cNvPr id="56539" name="Picture 56539"/>
                    <pic:cNvPicPr/>
                  </pic:nvPicPr>
                  <pic:blipFill>
                    <a:blip r:embed="rId136"/>
                    <a:stretch>
                      <a:fillRect/>
                    </a:stretch>
                  </pic:blipFill>
                  <pic:spPr>
                    <a:xfrm>
                      <a:off x="0" y="0"/>
                      <a:ext cx="410210" cy="504825"/>
                    </a:xfrm>
                    <a:prstGeom prst="rect">
                      <a:avLst/>
                    </a:prstGeom>
                  </pic:spPr>
                </pic:pic>
              </a:graphicData>
            </a:graphic>
          </wp:inline>
        </w:drawing>
      </w:r>
      <w:r w:rsidRPr="008A1D8D">
        <w:rPr>
          <w:lang w:eastAsia="ru-RU"/>
        </w:rPr>
        <w:t xml:space="preserve">0 имеет следующий вид: </w:t>
      </w:r>
    </w:p>
    <w:p w:rsidR="004355C6" w:rsidRPr="008A1D8D" w:rsidRDefault="004355C6" w:rsidP="004355C6">
      <w:pPr>
        <w:pStyle w:val="aff0"/>
        <w:rPr>
          <w:lang w:eastAsia="ru-RU"/>
        </w:rPr>
      </w:pPr>
      <w:r w:rsidRPr="008A1D8D">
        <w:rPr>
          <w:noProof/>
          <w:lang w:eastAsia="ru-RU"/>
        </w:rPr>
        <w:lastRenderedPageBreak/>
        <w:drawing>
          <wp:inline distT="0" distB="0" distL="0" distR="0" wp14:anchorId="0931F225" wp14:editId="5C233E32">
            <wp:extent cx="1276985" cy="533400"/>
            <wp:effectExtent l="0" t="0" r="0" b="0"/>
            <wp:docPr id="56563" name="Picture 56563"/>
            <wp:cNvGraphicFramePr/>
            <a:graphic xmlns:a="http://schemas.openxmlformats.org/drawingml/2006/main">
              <a:graphicData uri="http://schemas.openxmlformats.org/drawingml/2006/picture">
                <pic:pic xmlns:pic="http://schemas.openxmlformats.org/drawingml/2006/picture">
                  <pic:nvPicPr>
                    <pic:cNvPr id="56563" name="Picture 56563"/>
                    <pic:cNvPicPr/>
                  </pic:nvPicPr>
                  <pic:blipFill>
                    <a:blip r:embed="rId137"/>
                    <a:stretch>
                      <a:fillRect/>
                    </a:stretch>
                  </pic:blipFill>
                  <pic:spPr>
                    <a:xfrm>
                      <a:off x="0" y="0"/>
                      <a:ext cx="1276985" cy="533400"/>
                    </a:xfrm>
                    <a:prstGeom prst="rect">
                      <a:avLst/>
                    </a:prstGeom>
                  </pic:spPr>
                </pic:pic>
              </a:graphicData>
            </a:graphic>
          </wp:inline>
        </w:drawing>
      </w:r>
      <w:r w:rsidRPr="008A1D8D">
        <w:rPr>
          <w:lang w:eastAsia="ru-RU"/>
        </w:rPr>
        <w:t xml:space="preserve">  , где  </w:t>
      </w:r>
    </w:p>
    <w:p w:rsidR="004355C6" w:rsidRPr="008A1D8D" w:rsidRDefault="004355C6" w:rsidP="004355C6">
      <w:pPr>
        <w:pStyle w:val="aff0"/>
        <w:rPr>
          <w:lang w:eastAsia="ru-RU"/>
        </w:rPr>
      </w:pPr>
      <w:r w:rsidRPr="008A1D8D">
        <w:rPr>
          <w:noProof/>
          <w:lang w:eastAsia="ru-RU"/>
        </w:rPr>
        <w:drawing>
          <wp:inline distT="0" distB="0" distL="0" distR="0" wp14:anchorId="4F15EC50" wp14:editId="1717A556">
            <wp:extent cx="210185" cy="381000"/>
            <wp:effectExtent l="0" t="0" r="0" b="0"/>
            <wp:docPr id="56570" name="Picture 56570"/>
            <wp:cNvGraphicFramePr/>
            <a:graphic xmlns:a="http://schemas.openxmlformats.org/drawingml/2006/main">
              <a:graphicData uri="http://schemas.openxmlformats.org/drawingml/2006/picture">
                <pic:pic xmlns:pic="http://schemas.openxmlformats.org/drawingml/2006/picture">
                  <pic:nvPicPr>
                    <pic:cNvPr id="56570" name="Picture 56570"/>
                    <pic:cNvPicPr/>
                  </pic:nvPicPr>
                  <pic:blipFill>
                    <a:blip r:embed="rId138"/>
                    <a:stretch>
                      <a:fillRect/>
                    </a:stretch>
                  </pic:blipFill>
                  <pic:spPr>
                    <a:xfrm>
                      <a:off x="0" y="0"/>
                      <a:ext cx="210185" cy="381000"/>
                    </a:xfrm>
                    <a:prstGeom prst="rect">
                      <a:avLst/>
                    </a:prstGeom>
                  </pic:spPr>
                </pic:pic>
              </a:graphicData>
            </a:graphic>
          </wp:inline>
        </w:drawing>
      </w:r>
      <w:r w:rsidRPr="008A1D8D">
        <w:rPr>
          <w:lang w:eastAsia="ru-RU"/>
        </w:rPr>
        <w:t>-внутренняя температура, которая устанавливается критерием отказа теплоснабжения (+12</w:t>
      </w:r>
      <w:r w:rsidR="006125CE" w:rsidRPr="008A1D8D">
        <w:rPr>
          <w:vertAlign w:val="superscript"/>
          <w:lang w:eastAsia="ru-RU"/>
        </w:rPr>
        <w:t>о</w:t>
      </w:r>
      <w:r w:rsidRPr="008A1D8D">
        <w:rPr>
          <w:lang w:eastAsia="ru-RU"/>
        </w:rPr>
        <w:t xml:space="preserve">С для жилых зданий); </w:t>
      </w:r>
    </w:p>
    <w:p w:rsidR="004355C6" w:rsidRPr="008A1D8D" w:rsidRDefault="004355C6" w:rsidP="004355C6">
      <w:pPr>
        <w:pStyle w:val="aff0"/>
        <w:rPr>
          <w:lang w:eastAsia="ru-RU"/>
        </w:rPr>
      </w:pPr>
      <w:r w:rsidRPr="008A1D8D">
        <w:rPr>
          <w:lang w:eastAsia="ru-RU"/>
        </w:rPr>
        <w:t xml:space="preserve">Расчет проводится для каждой градации повторяемости температуры наружного воздуха, при коэффициенте аккумуляции жилого здания β=40 часов. </w:t>
      </w:r>
    </w:p>
    <w:p w:rsidR="004355C6" w:rsidRPr="008A1D8D" w:rsidRDefault="004355C6" w:rsidP="004355C6">
      <w:pPr>
        <w:pStyle w:val="aff0"/>
        <w:rPr>
          <w:lang w:eastAsia="ru-RU"/>
        </w:rPr>
      </w:pPr>
      <w:r w:rsidRPr="008A1D8D">
        <w:rPr>
          <w:lang w:eastAsia="ru-RU"/>
        </w:rPr>
        <w:t xml:space="preserve">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  </w:t>
      </w:r>
    </w:p>
    <w:p w:rsidR="004355C6" w:rsidRPr="008A1D8D" w:rsidRDefault="004355C6" w:rsidP="004355C6">
      <w:pPr>
        <w:pStyle w:val="aff0"/>
        <w:rPr>
          <w:lang w:eastAsia="ru-RU"/>
        </w:rPr>
      </w:pPr>
      <w:r w:rsidRPr="008A1D8D">
        <w:rPr>
          <w:lang w:eastAsia="ru-RU"/>
        </w:rPr>
        <w:t xml:space="preserve">В случае отсутствия достоверных данных о времени восстановления теплоснабжения потребителей используются данные указанные в таблице ниже </w:t>
      </w:r>
    </w:p>
    <w:p w:rsidR="006125CE" w:rsidRPr="008A1D8D" w:rsidRDefault="006125CE" w:rsidP="006125CE">
      <w:pPr>
        <w:pStyle w:val="a3"/>
        <w:tabs>
          <w:tab w:val="clear" w:pos="1985"/>
        </w:tabs>
        <w:ind w:left="0" w:firstLine="0"/>
        <w:rPr>
          <w:lang w:eastAsia="ru-RU"/>
        </w:rPr>
      </w:pPr>
      <w:r w:rsidRPr="008A1D8D">
        <w:rPr>
          <w:lang w:eastAsia="ru-RU"/>
        </w:rPr>
        <w:t>Среднее время восстановления трубопровода</w:t>
      </w:r>
    </w:p>
    <w:tbl>
      <w:tblPr>
        <w:tblStyle w:val="TableGrid"/>
        <w:tblW w:w="0" w:type="auto"/>
        <w:tblInd w:w="0" w:type="dxa"/>
        <w:tblCellMar>
          <w:left w:w="154" w:type="dxa"/>
          <w:right w:w="101" w:type="dxa"/>
        </w:tblCellMar>
        <w:tblLook w:val="04A0" w:firstRow="1" w:lastRow="0" w:firstColumn="1" w:lastColumn="0" w:noHBand="0" w:noVBand="1"/>
      </w:tblPr>
      <w:tblGrid>
        <w:gridCol w:w="3073"/>
        <w:gridCol w:w="505"/>
        <w:gridCol w:w="605"/>
        <w:gridCol w:w="605"/>
        <w:gridCol w:w="605"/>
        <w:gridCol w:w="605"/>
        <w:gridCol w:w="605"/>
        <w:gridCol w:w="605"/>
        <w:gridCol w:w="605"/>
        <w:gridCol w:w="605"/>
        <w:gridCol w:w="605"/>
        <w:gridCol w:w="605"/>
      </w:tblGrid>
      <w:tr w:rsidR="006125CE" w:rsidRPr="008A1D8D" w:rsidTr="006125CE">
        <w:trPr>
          <w:trHeight w:val="573"/>
        </w:trPr>
        <w:tc>
          <w:tcPr>
            <w:tcW w:w="0" w:type="auto"/>
            <w:tcBorders>
              <w:top w:val="single" w:sz="4" w:space="0" w:color="000000"/>
              <w:left w:val="single" w:sz="4" w:space="0" w:color="000000"/>
              <w:bottom w:val="single" w:sz="6"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
                <w:bCs/>
                <w:color w:val="000000"/>
                <w:sz w:val="20"/>
                <w:szCs w:val="20"/>
              </w:rPr>
            </w:pPr>
            <w:r w:rsidRPr="008A1D8D">
              <w:rPr>
                <w:rFonts w:ascii="Times New Roman" w:eastAsia="Times New Roman" w:hAnsi="Times New Roman" w:cs="Times New Roman"/>
                <w:b/>
                <w:bCs/>
                <w:color w:val="000000"/>
                <w:sz w:val="20"/>
                <w:szCs w:val="20"/>
              </w:rPr>
              <w:t>Диаметр труб d, м</w:t>
            </w:r>
          </w:p>
        </w:tc>
        <w:tc>
          <w:tcPr>
            <w:tcW w:w="0" w:type="auto"/>
            <w:tcBorders>
              <w:top w:val="single" w:sz="4" w:space="0" w:color="000000"/>
              <w:left w:val="single" w:sz="4" w:space="0" w:color="000000"/>
              <w:bottom w:val="single" w:sz="6"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
                <w:bCs/>
                <w:color w:val="000000"/>
                <w:sz w:val="20"/>
                <w:szCs w:val="20"/>
              </w:rPr>
            </w:pPr>
            <w:r w:rsidRPr="008A1D8D">
              <w:rPr>
                <w:rFonts w:ascii="Times New Roman" w:eastAsia="Times New Roman" w:hAnsi="Times New Roman" w:cs="Times New Roman"/>
                <w:b/>
                <w:bCs/>
                <w:color w:val="000000"/>
                <w:sz w:val="20"/>
                <w:szCs w:val="20"/>
              </w:rPr>
              <w:t>80</w:t>
            </w:r>
          </w:p>
        </w:tc>
        <w:tc>
          <w:tcPr>
            <w:tcW w:w="0" w:type="auto"/>
            <w:tcBorders>
              <w:top w:val="single" w:sz="4" w:space="0" w:color="000000"/>
              <w:left w:val="single" w:sz="4" w:space="0" w:color="000000"/>
              <w:bottom w:val="single" w:sz="6"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
                <w:bCs/>
                <w:color w:val="000000"/>
                <w:sz w:val="20"/>
                <w:szCs w:val="20"/>
              </w:rPr>
            </w:pPr>
            <w:r w:rsidRPr="008A1D8D">
              <w:rPr>
                <w:rFonts w:ascii="Times New Roman" w:eastAsia="Times New Roman" w:hAnsi="Times New Roman" w:cs="Times New Roman"/>
                <w:b/>
                <w:bCs/>
                <w:color w:val="000000"/>
                <w:sz w:val="20"/>
                <w:szCs w:val="20"/>
              </w:rPr>
              <w:t>100</w:t>
            </w:r>
          </w:p>
        </w:tc>
        <w:tc>
          <w:tcPr>
            <w:tcW w:w="0" w:type="auto"/>
            <w:tcBorders>
              <w:top w:val="single" w:sz="4" w:space="0" w:color="000000"/>
              <w:left w:val="single" w:sz="4" w:space="0" w:color="000000"/>
              <w:bottom w:val="single" w:sz="6"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
                <w:bCs/>
                <w:color w:val="000000"/>
                <w:sz w:val="20"/>
                <w:szCs w:val="20"/>
              </w:rPr>
            </w:pPr>
            <w:r w:rsidRPr="008A1D8D">
              <w:rPr>
                <w:rFonts w:ascii="Times New Roman" w:eastAsia="Times New Roman" w:hAnsi="Times New Roman" w:cs="Times New Roman"/>
                <w:b/>
                <w:bCs/>
                <w:color w:val="000000"/>
                <w:sz w:val="20"/>
                <w:szCs w:val="20"/>
              </w:rPr>
              <w:t>125</w:t>
            </w:r>
          </w:p>
        </w:tc>
        <w:tc>
          <w:tcPr>
            <w:tcW w:w="0" w:type="auto"/>
            <w:tcBorders>
              <w:top w:val="single" w:sz="4" w:space="0" w:color="000000"/>
              <w:left w:val="single" w:sz="4" w:space="0" w:color="000000"/>
              <w:bottom w:val="single" w:sz="6"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
                <w:bCs/>
                <w:color w:val="000000"/>
                <w:sz w:val="20"/>
                <w:szCs w:val="20"/>
              </w:rPr>
            </w:pPr>
            <w:r w:rsidRPr="008A1D8D">
              <w:rPr>
                <w:rFonts w:ascii="Times New Roman" w:eastAsia="Times New Roman" w:hAnsi="Times New Roman" w:cs="Times New Roman"/>
                <w:b/>
                <w:bCs/>
                <w:color w:val="000000"/>
                <w:sz w:val="20"/>
                <w:szCs w:val="20"/>
              </w:rPr>
              <w:t>150</w:t>
            </w:r>
          </w:p>
        </w:tc>
        <w:tc>
          <w:tcPr>
            <w:tcW w:w="0" w:type="auto"/>
            <w:tcBorders>
              <w:top w:val="single" w:sz="4" w:space="0" w:color="000000"/>
              <w:left w:val="single" w:sz="4" w:space="0" w:color="000000"/>
              <w:bottom w:val="single" w:sz="6"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
                <w:bCs/>
                <w:color w:val="000000"/>
                <w:sz w:val="20"/>
                <w:szCs w:val="20"/>
              </w:rPr>
            </w:pPr>
            <w:r w:rsidRPr="008A1D8D">
              <w:rPr>
                <w:rFonts w:ascii="Times New Roman" w:eastAsia="Times New Roman" w:hAnsi="Times New Roman" w:cs="Times New Roman"/>
                <w:b/>
                <w:bCs/>
                <w:color w:val="000000"/>
                <w:sz w:val="20"/>
                <w:szCs w:val="20"/>
              </w:rPr>
              <w:t>175</w:t>
            </w:r>
          </w:p>
        </w:tc>
        <w:tc>
          <w:tcPr>
            <w:tcW w:w="0" w:type="auto"/>
            <w:tcBorders>
              <w:top w:val="single" w:sz="4" w:space="0" w:color="000000"/>
              <w:left w:val="single" w:sz="4" w:space="0" w:color="000000"/>
              <w:bottom w:val="single" w:sz="6"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
                <w:bCs/>
                <w:color w:val="000000"/>
                <w:sz w:val="20"/>
                <w:szCs w:val="20"/>
              </w:rPr>
            </w:pPr>
            <w:r w:rsidRPr="008A1D8D">
              <w:rPr>
                <w:rFonts w:ascii="Times New Roman" w:eastAsia="Times New Roman" w:hAnsi="Times New Roman" w:cs="Times New Roman"/>
                <w:b/>
                <w:bCs/>
                <w:color w:val="000000"/>
                <w:sz w:val="20"/>
                <w:szCs w:val="20"/>
              </w:rPr>
              <w:t>200</w:t>
            </w:r>
          </w:p>
        </w:tc>
        <w:tc>
          <w:tcPr>
            <w:tcW w:w="0" w:type="auto"/>
            <w:tcBorders>
              <w:top w:val="single" w:sz="4" w:space="0" w:color="000000"/>
              <w:left w:val="single" w:sz="4" w:space="0" w:color="000000"/>
              <w:bottom w:val="single" w:sz="6"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
                <w:bCs/>
                <w:color w:val="000000"/>
                <w:sz w:val="20"/>
                <w:szCs w:val="20"/>
              </w:rPr>
            </w:pPr>
            <w:r w:rsidRPr="008A1D8D">
              <w:rPr>
                <w:rFonts w:ascii="Times New Roman" w:eastAsia="Times New Roman" w:hAnsi="Times New Roman" w:cs="Times New Roman"/>
                <w:b/>
                <w:bCs/>
                <w:color w:val="000000"/>
                <w:sz w:val="20"/>
                <w:szCs w:val="20"/>
              </w:rPr>
              <w:t>250</w:t>
            </w:r>
          </w:p>
        </w:tc>
        <w:tc>
          <w:tcPr>
            <w:tcW w:w="0" w:type="auto"/>
            <w:tcBorders>
              <w:top w:val="single" w:sz="4" w:space="0" w:color="000000"/>
              <w:left w:val="single" w:sz="4" w:space="0" w:color="000000"/>
              <w:bottom w:val="single" w:sz="6"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
                <w:bCs/>
                <w:color w:val="000000"/>
                <w:sz w:val="20"/>
                <w:szCs w:val="20"/>
              </w:rPr>
            </w:pPr>
            <w:r w:rsidRPr="008A1D8D">
              <w:rPr>
                <w:rFonts w:ascii="Times New Roman" w:eastAsia="Times New Roman" w:hAnsi="Times New Roman" w:cs="Times New Roman"/>
                <w:b/>
                <w:bCs/>
                <w:color w:val="000000"/>
                <w:sz w:val="20"/>
                <w:szCs w:val="20"/>
              </w:rPr>
              <w:t>300</w:t>
            </w:r>
          </w:p>
        </w:tc>
        <w:tc>
          <w:tcPr>
            <w:tcW w:w="0" w:type="auto"/>
            <w:tcBorders>
              <w:top w:val="single" w:sz="4" w:space="0" w:color="000000"/>
              <w:left w:val="single" w:sz="4" w:space="0" w:color="000000"/>
              <w:bottom w:val="single" w:sz="6"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
                <w:bCs/>
                <w:color w:val="000000"/>
                <w:sz w:val="20"/>
                <w:szCs w:val="20"/>
              </w:rPr>
            </w:pPr>
            <w:r w:rsidRPr="008A1D8D">
              <w:rPr>
                <w:rFonts w:ascii="Times New Roman" w:eastAsia="Times New Roman" w:hAnsi="Times New Roman" w:cs="Times New Roman"/>
                <w:b/>
                <w:bCs/>
                <w:color w:val="000000"/>
                <w:sz w:val="20"/>
                <w:szCs w:val="20"/>
              </w:rPr>
              <w:t>350</w:t>
            </w:r>
          </w:p>
        </w:tc>
        <w:tc>
          <w:tcPr>
            <w:tcW w:w="0" w:type="auto"/>
            <w:tcBorders>
              <w:top w:val="single" w:sz="4" w:space="0" w:color="000000"/>
              <w:left w:val="single" w:sz="4" w:space="0" w:color="000000"/>
              <w:bottom w:val="single" w:sz="6"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
                <w:bCs/>
                <w:color w:val="000000"/>
                <w:sz w:val="20"/>
                <w:szCs w:val="20"/>
              </w:rPr>
            </w:pPr>
            <w:r w:rsidRPr="008A1D8D">
              <w:rPr>
                <w:rFonts w:ascii="Times New Roman" w:eastAsia="Times New Roman" w:hAnsi="Times New Roman" w:cs="Times New Roman"/>
                <w:b/>
                <w:bCs/>
                <w:color w:val="000000"/>
                <w:sz w:val="20"/>
                <w:szCs w:val="20"/>
              </w:rPr>
              <w:t>400</w:t>
            </w:r>
          </w:p>
        </w:tc>
        <w:tc>
          <w:tcPr>
            <w:tcW w:w="0" w:type="auto"/>
            <w:tcBorders>
              <w:top w:val="single" w:sz="4" w:space="0" w:color="000000"/>
              <w:left w:val="single" w:sz="4" w:space="0" w:color="000000"/>
              <w:bottom w:val="single" w:sz="6"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
                <w:bCs/>
                <w:color w:val="000000"/>
                <w:sz w:val="20"/>
                <w:szCs w:val="20"/>
              </w:rPr>
            </w:pPr>
            <w:r w:rsidRPr="008A1D8D">
              <w:rPr>
                <w:rFonts w:ascii="Times New Roman" w:eastAsia="Times New Roman" w:hAnsi="Times New Roman" w:cs="Times New Roman"/>
                <w:b/>
                <w:bCs/>
                <w:color w:val="000000"/>
                <w:sz w:val="20"/>
                <w:szCs w:val="20"/>
              </w:rPr>
              <w:t>500</w:t>
            </w:r>
          </w:p>
        </w:tc>
      </w:tr>
      <w:tr w:rsidR="006125CE" w:rsidRPr="008A1D8D" w:rsidTr="006125CE">
        <w:trPr>
          <w:trHeight w:val="769"/>
        </w:trPr>
        <w:tc>
          <w:tcPr>
            <w:tcW w:w="0" w:type="auto"/>
            <w:tcBorders>
              <w:top w:val="single" w:sz="6" w:space="0" w:color="000000"/>
              <w:left w:val="single" w:sz="4" w:space="0" w:color="000000"/>
              <w:bottom w:val="single" w:sz="4"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
                <w:bCs/>
                <w:color w:val="000000"/>
                <w:sz w:val="20"/>
                <w:szCs w:val="20"/>
              </w:rPr>
            </w:pPr>
            <w:r w:rsidRPr="008A1D8D">
              <w:rPr>
                <w:rFonts w:ascii="Times New Roman" w:eastAsia="Times New Roman" w:hAnsi="Times New Roman" w:cs="Times New Roman"/>
                <w:b/>
                <w:bCs/>
                <w:color w:val="000000"/>
                <w:sz w:val="20"/>
                <w:szCs w:val="20"/>
              </w:rPr>
              <w:t>Среднее время восстановления z</w:t>
            </w:r>
            <w:r w:rsidRPr="008A1D8D">
              <w:rPr>
                <w:rFonts w:ascii="Times New Roman" w:eastAsia="Times New Roman" w:hAnsi="Times New Roman" w:cs="Times New Roman"/>
                <w:b/>
                <w:bCs/>
                <w:color w:val="000000"/>
                <w:sz w:val="20"/>
                <w:szCs w:val="20"/>
                <w:vertAlign w:val="subscript"/>
              </w:rPr>
              <w:t>р</w:t>
            </w:r>
            <w:r w:rsidRPr="008A1D8D">
              <w:rPr>
                <w:rFonts w:ascii="Times New Roman" w:eastAsia="Times New Roman" w:hAnsi="Times New Roman" w:cs="Times New Roman"/>
                <w:b/>
                <w:bCs/>
                <w:color w:val="000000"/>
                <w:sz w:val="20"/>
                <w:szCs w:val="20"/>
              </w:rPr>
              <w:t>, ч</w:t>
            </w:r>
          </w:p>
        </w:tc>
        <w:tc>
          <w:tcPr>
            <w:tcW w:w="0" w:type="auto"/>
            <w:tcBorders>
              <w:top w:val="single" w:sz="6" w:space="0" w:color="000000"/>
              <w:left w:val="single" w:sz="4" w:space="0" w:color="000000"/>
              <w:bottom w:val="single" w:sz="4"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9,5</w:t>
            </w:r>
          </w:p>
        </w:tc>
        <w:tc>
          <w:tcPr>
            <w:tcW w:w="0" w:type="auto"/>
            <w:tcBorders>
              <w:top w:val="single" w:sz="6" w:space="0" w:color="000000"/>
              <w:left w:val="single" w:sz="4" w:space="0" w:color="000000"/>
              <w:bottom w:val="single" w:sz="4"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10,0</w:t>
            </w:r>
          </w:p>
        </w:tc>
        <w:tc>
          <w:tcPr>
            <w:tcW w:w="0" w:type="auto"/>
            <w:tcBorders>
              <w:top w:val="single" w:sz="6" w:space="0" w:color="000000"/>
              <w:left w:val="single" w:sz="4" w:space="0" w:color="000000"/>
              <w:bottom w:val="single" w:sz="4"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10,8</w:t>
            </w:r>
          </w:p>
        </w:tc>
        <w:tc>
          <w:tcPr>
            <w:tcW w:w="0" w:type="auto"/>
            <w:tcBorders>
              <w:top w:val="single" w:sz="6" w:space="0" w:color="000000"/>
              <w:left w:val="single" w:sz="4" w:space="0" w:color="000000"/>
              <w:bottom w:val="single" w:sz="4"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11,3</w:t>
            </w:r>
          </w:p>
        </w:tc>
        <w:tc>
          <w:tcPr>
            <w:tcW w:w="0" w:type="auto"/>
            <w:tcBorders>
              <w:top w:val="single" w:sz="6" w:space="0" w:color="000000"/>
              <w:left w:val="single" w:sz="4" w:space="0" w:color="000000"/>
              <w:bottom w:val="single" w:sz="4"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11,9</w:t>
            </w:r>
          </w:p>
        </w:tc>
        <w:tc>
          <w:tcPr>
            <w:tcW w:w="0" w:type="auto"/>
            <w:tcBorders>
              <w:top w:val="single" w:sz="6" w:space="0" w:color="000000"/>
              <w:left w:val="single" w:sz="4" w:space="0" w:color="000000"/>
              <w:bottom w:val="single" w:sz="4"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12,5</w:t>
            </w:r>
          </w:p>
        </w:tc>
        <w:tc>
          <w:tcPr>
            <w:tcW w:w="0" w:type="auto"/>
            <w:tcBorders>
              <w:top w:val="single" w:sz="6" w:space="0" w:color="000000"/>
              <w:left w:val="single" w:sz="4" w:space="0" w:color="000000"/>
              <w:bottom w:val="single" w:sz="4"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13,8</w:t>
            </w:r>
          </w:p>
        </w:tc>
        <w:tc>
          <w:tcPr>
            <w:tcW w:w="0" w:type="auto"/>
            <w:tcBorders>
              <w:top w:val="single" w:sz="6" w:space="0" w:color="000000"/>
              <w:left w:val="single" w:sz="4" w:space="0" w:color="000000"/>
              <w:bottom w:val="single" w:sz="4"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15,0</w:t>
            </w:r>
          </w:p>
        </w:tc>
        <w:tc>
          <w:tcPr>
            <w:tcW w:w="0" w:type="auto"/>
            <w:tcBorders>
              <w:top w:val="single" w:sz="6" w:space="0" w:color="000000"/>
              <w:left w:val="single" w:sz="4" w:space="0" w:color="000000"/>
              <w:bottom w:val="single" w:sz="4"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16,3</w:t>
            </w:r>
          </w:p>
        </w:tc>
        <w:tc>
          <w:tcPr>
            <w:tcW w:w="0" w:type="auto"/>
            <w:tcBorders>
              <w:top w:val="single" w:sz="6" w:space="0" w:color="000000"/>
              <w:left w:val="single" w:sz="4" w:space="0" w:color="000000"/>
              <w:bottom w:val="single" w:sz="4"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17,5</w:t>
            </w:r>
          </w:p>
        </w:tc>
        <w:tc>
          <w:tcPr>
            <w:tcW w:w="0" w:type="auto"/>
            <w:tcBorders>
              <w:top w:val="single" w:sz="6" w:space="0" w:color="000000"/>
              <w:left w:val="single" w:sz="4" w:space="0" w:color="000000"/>
              <w:bottom w:val="single" w:sz="4" w:space="0" w:color="000000"/>
              <w:right w:val="single" w:sz="4" w:space="0" w:color="000000"/>
            </w:tcBorders>
            <w:shd w:val="clear" w:color="auto" w:fill="auto"/>
            <w:vAlign w:val="center"/>
          </w:tcPr>
          <w:p w:rsidR="004355C6" w:rsidRPr="008A1D8D" w:rsidRDefault="004355C6" w:rsidP="006125CE">
            <w:pPr>
              <w:contextualSpacing/>
              <w:jc w:val="center"/>
              <w:rPr>
                <w:rFonts w:ascii="Times New Roman" w:eastAsia="Times New Roman" w:hAnsi="Times New Roman" w:cs="Times New Roman"/>
                <w:bCs/>
                <w:color w:val="000000"/>
                <w:sz w:val="20"/>
                <w:szCs w:val="20"/>
              </w:rPr>
            </w:pPr>
            <w:r w:rsidRPr="008A1D8D">
              <w:rPr>
                <w:rFonts w:ascii="Times New Roman" w:eastAsia="Times New Roman" w:hAnsi="Times New Roman" w:cs="Times New Roman"/>
                <w:bCs/>
                <w:color w:val="000000"/>
                <w:sz w:val="20"/>
                <w:szCs w:val="20"/>
              </w:rPr>
              <w:t>20,0</w:t>
            </w:r>
          </w:p>
        </w:tc>
      </w:tr>
    </w:tbl>
    <w:p w:rsidR="004355C6" w:rsidRPr="008A1D8D" w:rsidRDefault="004355C6" w:rsidP="004355C6">
      <w:pPr>
        <w:pStyle w:val="aff0"/>
        <w:rPr>
          <w:lang w:eastAsia="ru-RU"/>
        </w:rPr>
      </w:pPr>
      <w:r w:rsidRPr="008A1D8D">
        <w:rPr>
          <w:lang w:eastAsia="ru-RU"/>
        </w:rPr>
        <w:t>Расчет выполняется для каждого участка и/или элемента, входящего в путь от источника до абонента:</w:t>
      </w:r>
    </w:p>
    <w:p w:rsidR="004355C6" w:rsidRPr="008A1D8D" w:rsidRDefault="004355C6" w:rsidP="004355C6">
      <w:pPr>
        <w:pStyle w:val="aff0"/>
        <w:rPr>
          <w:lang w:eastAsia="ru-RU"/>
        </w:rPr>
      </w:pPr>
      <w:r w:rsidRPr="008A1D8D">
        <w:rPr>
          <w:lang w:eastAsia="ru-RU"/>
        </w:rPr>
        <w:t xml:space="preserve">по уравнению 2.5 вычисляется время ликвидации повреждения на i-том </w:t>
      </w:r>
      <w:r w:rsidR="006125CE" w:rsidRPr="008A1D8D">
        <w:rPr>
          <w:lang w:eastAsia="ru-RU"/>
        </w:rPr>
        <w:t>участке; по</w:t>
      </w:r>
      <w:r w:rsidRPr="008A1D8D">
        <w:rPr>
          <w:lang w:eastAsia="ru-RU"/>
        </w:rPr>
        <w:t xml:space="preserve"> каждой градации повторяемости температур с использованием уравнения 2.4 </w:t>
      </w:r>
    </w:p>
    <w:p w:rsidR="004355C6" w:rsidRPr="008A1D8D" w:rsidRDefault="004355C6" w:rsidP="004355C6">
      <w:pPr>
        <w:pStyle w:val="aff0"/>
        <w:rPr>
          <w:lang w:eastAsia="ru-RU"/>
        </w:rPr>
      </w:pPr>
      <w:r w:rsidRPr="008A1D8D">
        <w:rPr>
          <w:lang w:eastAsia="ru-RU"/>
        </w:rPr>
        <w:t xml:space="preserve">вычисляется допустимое время проведения </w:t>
      </w:r>
      <w:r w:rsidR="006125CE" w:rsidRPr="008A1D8D">
        <w:rPr>
          <w:lang w:eastAsia="ru-RU"/>
        </w:rPr>
        <w:t>ремонта; вычисляется</w:t>
      </w:r>
      <w:r w:rsidRPr="008A1D8D">
        <w:rPr>
          <w:lang w:eastAsia="ru-RU"/>
        </w:rPr>
        <w:t xml:space="preserve"> относительная и накопленная частота событий, при которых время снижения температуры до критических значений меньше чем время ремонта </w:t>
      </w:r>
      <w:r w:rsidR="006125CE" w:rsidRPr="008A1D8D">
        <w:rPr>
          <w:lang w:eastAsia="ru-RU"/>
        </w:rPr>
        <w:t>повреждения; вычисляется</w:t>
      </w:r>
      <w:r w:rsidRPr="008A1D8D">
        <w:rPr>
          <w:lang w:eastAsia="ru-RU"/>
        </w:rPr>
        <w:t xml:space="preserve"> поток отказов участка тепловой сети, способный привести к снижению температуры в отапливаемом помещении до температуры в +12 </w:t>
      </w:r>
      <w:r w:rsidR="006125CE" w:rsidRPr="008A1D8D">
        <w:rPr>
          <w:vertAlign w:val="superscript"/>
          <w:lang w:eastAsia="ru-RU"/>
        </w:rPr>
        <w:t>о</w:t>
      </w:r>
      <w:r w:rsidR="006125CE" w:rsidRPr="008A1D8D">
        <w:rPr>
          <w:lang w:val="en-US" w:eastAsia="ru-RU"/>
        </w:rPr>
        <w:t>C</w:t>
      </w:r>
      <w:r w:rsidRPr="008A1D8D">
        <w:rPr>
          <w:lang w:eastAsia="ru-RU"/>
        </w:rPr>
        <w:t xml:space="preserve">.  </w:t>
      </w:r>
    </w:p>
    <w:p w:rsidR="004355C6" w:rsidRPr="008A1D8D" w:rsidRDefault="004355C6" w:rsidP="004355C6">
      <w:pPr>
        <w:pStyle w:val="aff0"/>
        <w:rPr>
          <w:lang w:eastAsia="ru-RU"/>
        </w:rPr>
      </w:pPr>
      <w:r w:rsidRPr="008A1D8D">
        <w:rPr>
          <w:noProof/>
          <w:lang w:eastAsia="ru-RU"/>
        </w:rPr>
        <w:drawing>
          <wp:inline distT="0" distB="0" distL="0" distR="0" wp14:anchorId="012E99C8" wp14:editId="73CE3058">
            <wp:extent cx="1380490" cy="619125"/>
            <wp:effectExtent l="0" t="0" r="0" b="0"/>
            <wp:docPr id="56942" name="Picture 56942"/>
            <wp:cNvGraphicFramePr/>
            <a:graphic xmlns:a="http://schemas.openxmlformats.org/drawingml/2006/main">
              <a:graphicData uri="http://schemas.openxmlformats.org/drawingml/2006/picture">
                <pic:pic xmlns:pic="http://schemas.openxmlformats.org/drawingml/2006/picture">
                  <pic:nvPicPr>
                    <pic:cNvPr id="56942" name="Picture 56942"/>
                    <pic:cNvPicPr/>
                  </pic:nvPicPr>
                  <pic:blipFill>
                    <a:blip r:embed="rId139"/>
                    <a:stretch>
                      <a:fillRect/>
                    </a:stretch>
                  </pic:blipFill>
                  <pic:spPr>
                    <a:xfrm>
                      <a:off x="0" y="0"/>
                      <a:ext cx="1380490" cy="619125"/>
                    </a:xfrm>
                    <a:prstGeom prst="rect">
                      <a:avLst/>
                    </a:prstGeom>
                  </pic:spPr>
                </pic:pic>
              </a:graphicData>
            </a:graphic>
          </wp:inline>
        </w:drawing>
      </w:r>
      <w:r w:rsidRPr="008A1D8D">
        <w:rPr>
          <w:lang w:eastAsia="ru-RU"/>
        </w:rPr>
        <w:t xml:space="preserve"> </w:t>
      </w:r>
    </w:p>
    <w:p w:rsidR="004355C6" w:rsidRPr="008A1D8D" w:rsidRDefault="004355C6" w:rsidP="004355C6">
      <w:pPr>
        <w:pStyle w:val="aff0"/>
        <w:rPr>
          <w:lang w:eastAsia="ru-RU"/>
        </w:rPr>
      </w:pPr>
      <w:r w:rsidRPr="008A1D8D">
        <w:rPr>
          <w:noProof/>
          <w:lang w:eastAsia="ru-RU"/>
        </w:rPr>
        <w:drawing>
          <wp:inline distT="0" distB="0" distL="0" distR="0" wp14:anchorId="4821A3FE" wp14:editId="4D9D2E99">
            <wp:extent cx="1304290" cy="752475"/>
            <wp:effectExtent l="0" t="0" r="0" b="0"/>
            <wp:docPr id="56945" name="Picture 56945"/>
            <wp:cNvGraphicFramePr/>
            <a:graphic xmlns:a="http://schemas.openxmlformats.org/drawingml/2006/main">
              <a:graphicData uri="http://schemas.openxmlformats.org/drawingml/2006/picture">
                <pic:pic xmlns:pic="http://schemas.openxmlformats.org/drawingml/2006/picture">
                  <pic:nvPicPr>
                    <pic:cNvPr id="56945" name="Picture 56945"/>
                    <pic:cNvPicPr/>
                  </pic:nvPicPr>
                  <pic:blipFill>
                    <a:blip r:embed="rId140"/>
                    <a:stretch>
                      <a:fillRect/>
                    </a:stretch>
                  </pic:blipFill>
                  <pic:spPr>
                    <a:xfrm>
                      <a:off x="0" y="0"/>
                      <a:ext cx="1304290" cy="752475"/>
                    </a:xfrm>
                    <a:prstGeom prst="rect">
                      <a:avLst/>
                    </a:prstGeom>
                  </pic:spPr>
                </pic:pic>
              </a:graphicData>
            </a:graphic>
          </wp:inline>
        </w:drawing>
      </w:r>
      <w:r w:rsidRPr="008A1D8D">
        <w:rPr>
          <w:lang w:eastAsia="ru-RU"/>
        </w:rPr>
        <w:t xml:space="preserve"> </w:t>
      </w:r>
    </w:p>
    <w:p w:rsidR="004355C6" w:rsidRPr="008A1D8D" w:rsidRDefault="004355C6" w:rsidP="004355C6">
      <w:pPr>
        <w:pStyle w:val="aff0"/>
        <w:rPr>
          <w:lang w:eastAsia="ru-RU"/>
        </w:rPr>
      </w:pPr>
      <w:r w:rsidRPr="008A1D8D">
        <w:rPr>
          <w:lang w:eastAsia="ru-RU"/>
        </w:rPr>
        <w:lastRenderedPageBreak/>
        <w:t xml:space="preserve">вычисляется вероятность безотказной работы участка тепловой сети относительно абонента: </w:t>
      </w:r>
    </w:p>
    <w:p w:rsidR="004355C6" w:rsidRPr="008A1D8D" w:rsidRDefault="004355C6" w:rsidP="004355C6">
      <w:pPr>
        <w:pStyle w:val="aff0"/>
        <w:rPr>
          <w:lang w:eastAsia="ru-RU"/>
        </w:rPr>
      </w:pPr>
      <w:r w:rsidRPr="008A1D8D">
        <w:rPr>
          <w:noProof/>
          <w:lang w:eastAsia="ru-RU"/>
        </w:rPr>
        <w:drawing>
          <wp:inline distT="0" distB="0" distL="0" distR="0" wp14:anchorId="22118FEE" wp14:editId="16CB69F7">
            <wp:extent cx="1066800" cy="401320"/>
            <wp:effectExtent l="0" t="0" r="0" b="0"/>
            <wp:docPr id="56955" name="Picture 56955"/>
            <wp:cNvGraphicFramePr/>
            <a:graphic xmlns:a="http://schemas.openxmlformats.org/drawingml/2006/main">
              <a:graphicData uri="http://schemas.openxmlformats.org/drawingml/2006/picture">
                <pic:pic xmlns:pic="http://schemas.openxmlformats.org/drawingml/2006/picture">
                  <pic:nvPicPr>
                    <pic:cNvPr id="56955" name="Picture 56955"/>
                    <pic:cNvPicPr/>
                  </pic:nvPicPr>
                  <pic:blipFill>
                    <a:blip r:embed="rId141"/>
                    <a:stretch>
                      <a:fillRect/>
                    </a:stretch>
                  </pic:blipFill>
                  <pic:spPr>
                    <a:xfrm>
                      <a:off x="0" y="0"/>
                      <a:ext cx="1066800" cy="401320"/>
                    </a:xfrm>
                    <a:prstGeom prst="rect">
                      <a:avLst/>
                    </a:prstGeom>
                  </pic:spPr>
                </pic:pic>
              </a:graphicData>
            </a:graphic>
          </wp:inline>
        </w:drawing>
      </w:r>
      <w:r w:rsidRPr="008A1D8D">
        <w:rPr>
          <w:lang w:eastAsia="ru-RU"/>
        </w:rPr>
        <w:t xml:space="preserve"> </w:t>
      </w:r>
    </w:p>
    <w:p w:rsidR="004355C6" w:rsidRPr="008A1D8D" w:rsidRDefault="004355C6" w:rsidP="004355C6">
      <w:pPr>
        <w:pStyle w:val="aff0"/>
        <w:rPr>
          <w:lang w:eastAsia="ru-RU"/>
        </w:rPr>
      </w:pPr>
      <w:r w:rsidRPr="008A1D8D">
        <w:rPr>
          <w:lang w:eastAsia="ru-RU"/>
        </w:rPr>
        <w:t>Системы теплоснабжения МО «Агалатовское сельское поселение» относятся к высоконадежным системам теплоснабжения.</w:t>
      </w:r>
    </w:p>
    <w:p w:rsidR="00567E3A" w:rsidRPr="008A1D8D" w:rsidRDefault="00567E3A" w:rsidP="008C33DF">
      <w:pPr>
        <w:pStyle w:val="aff0"/>
        <w:rPr>
          <w:lang w:eastAsia="ru-RU"/>
        </w:rPr>
      </w:pPr>
    </w:p>
    <w:p w:rsidR="004601FF" w:rsidRPr="008A1D8D" w:rsidRDefault="004601FF" w:rsidP="008C33DF">
      <w:pPr>
        <w:pStyle w:val="10"/>
        <w:tabs>
          <w:tab w:val="left" w:pos="1134"/>
        </w:tabs>
        <w:ind w:left="0" w:firstLine="709"/>
        <w:sectPr w:rsidR="004601FF" w:rsidRPr="008A1D8D" w:rsidSect="006125CE">
          <w:pgSz w:w="11906" w:h="16838" w:code="9"/>
          <w:pgMar w:top="1134" w:right="567" w:bottom="567" w:left="1701" w:header="709" w:footer="397" w:gutter="0"/>
          <w:cols w:space="708"/>
          <w:titlePg/>
          <w:docGrid w:linePitch="360"/>
        </w:sectPr>
      </w:pPr>
    </w:p>
    <w:p w:rsidR="00FC17A3" w:rsidRPr="008A1D8D" w:rsidRDefault="00054C81" w:rsidP="008C33DF">
      <w:pPr>
        <w:pStyle w:val="10"/>
        <w:tabs>
          <w:tab w:val="left" w:pos="1134"/>
        </w:tabs>
        <w:ind w:left="0" w:firstLine="709"/>
      </w:pPr>
      <w:bookmarkStart w:id="150" w:name="_Toc458589719"/>
      <w:r w:rsidRPr="008A1D8D">
        <w:lastRenderedPageBreak/>
        <w:t>Обоснование и</w:t>
      </w:r>
      <w:r w:rsidR="00FC17A3" w:rsidRPr="008A1D8D">
        <w:t>нвестици</w:t>
      </w:r>
      <w:r w:rsidRPr="008A1D8D">
        <w:t>й</w:t>
      </w:r>
      <w:r w:rsidR="00FC17A3" w:rsidRPr="008A1D8D">
        <w:t xml:space="preserve"> в строительство, реконструкцию и техническое перевооружение</w:t>
      </w:r>
      <w:bookmarkEnd w:id="150"/>
      <w:r w:rsidR="007B470F" w:rsidRPr="008A1D8D">
        <w:t xml:space="preserve"> </w:t>
      </w:r>
    </w:p>
    <w:p w:rsidR="00054C81" w:rsidRPr="008A1D8D" w:rsidRDefault="00054C81" w:rsidP="008C33DF">
      <w:pPr>
        <w:pStyle w:val="aff0"/>
      </w:pPr>
      <w:r w:rsidRPr="008A1D8D">
        <w:t xml:space="preserve">Глава «Обоснование инвестиций в строительство, реконструкцию и техническое перевооружение» разработана в соответствии с требованиями п.48 Постановления Правительства РФ от 22.02.2012 № 154 «О требованиях к схемам теплоснабжения, порядку их разработки и утверждения». </w:t>
      </w:r>
    </w:p>
    <w:p w:rsidR="00054C81" w:rsidRPr="008A1D8D" w:rsidRDefault="00054C81" w:rsidP="008C33DF">
      <w:pPr>
        <w:pStyle w:val="aff0"/>
      </w:pPr>
      <w:r w:rsidRPr="008A1D8D">
        <w:t>В данной главе отражены следующие вопросы:</w:t>
      </w:r>
    </w:p>
    <w:p w:rsidR="00054C81" w:rsidRPr="008A1D8D" w:rsidRDefault="00054C81" w:rsidP="008C33DF">
      <w:pPr>
        <w:pStyle w:val="aff0"/>
      </w:pPr>
      <w:r w:rsidRPr="008A1D8D">
        <w:t xml:space="preserve">а) выполнена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 </w:t>
      </w:r>
      <w:r w:rsidR="00D43D53" w:rsidRPr="008A1D8D">
        <w:rPr>
          <w:lang w:eastAsia="ru-RU"/>
        </w:rPr>
        <w:t>п</w:t>
      </w:r>
      <w:r w:rsidR="007B470F" w:rsidRPr="008A1D8D">
        <w:rPr>
          <w:lang w:eastAsia="ru-RU"/>
        </w:rPr>
        <w:t>оселения</w:t>
      </w:r>
      <w:r w:rsidR="00E653DC" w:rsidRPr="008A1D8D">
        <w:rPr>
          <w:lang w:eastAsia="ru-RU"/>
        </w:rPr>
        <w:t>;</w:t>
      </w:r>
    </w:p>
    <w:p w:rsidR="00054C81" w:rsidRPr="008A1D8D" w:rsidRDefault="00054C81" w:rsidP="008C33DF">
      <w:pPr>
        <w:pStyle w:val="aff0"/>
      </w:pPr>
      <w:r w:rsidRPr="008A1D8D">
        <w:t>б) приведены предложения по источникам инвестиций, обеспечивающих финансовые потребности для развития системы теплоснабжения</w:t>
      </w:r>
      <w:r w:rsidR="00D43D53" w:rsidRPr="008A1D8D">
        <w:t xml:space="preserve"> муниципального образования</w:t>
      </w:r>
      <w:r w:rsidR="00790DC7" w:rsidRPr="008A1D8D">
        <w:t>.</w:t>
      </w:r>
    </w:p>
    <w:p w:rsidR="006D6DCA" w:rsidRPr="008A1D8D" w:rsidRDefault="006D6DCA" w:rsidP="008C33DF">
      <w:pPr>
        <w:pStyle w:val="110"/>
        <w:tabs>
          <w:tab w:val="clear" w:pos="1134"/>
          <w:tab w:val="left" w:pos="1418"/>
        </w:tabs>
        <w:ind w:left="0" w:firstLine="709"/>
      </w:pPr>
      <w:bookmarkStart w:id="151" w:name="_Toc458589720"/>
      <w:r w:rsidRPr="008A1D8D">
        <w:t>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bookmarkEnd w:id="151"/>
    </w:p>
    <w:p w:rsidR="00720B32" w:rsidRPr="008A1D8D" w:rsidRDefault="00720B32" w:rsidP="00720B32">
      <w:pPr>
        <w:pStyle w:val="aff0"/>
      </w:pPr>
      <w:r w:rsidRPr="008A1D8D">
        <w:t>В перспективе развития МО «Агалатовское сельское поселение»:</w:t>
      </w:r>
    </w:p>
    <w:p w:rsidR="00790DC7" w:rsidRPr="008A1D8D" w:rsidRDefault="00720B32" w:rsidP="00162DBB">
      <w:pPr>
        <w:pStyle w:val="aff0"/>
        <w:numPr>
          <w:ilvl w:val="0"/>
          <w:numId w:val="33"/>
        </w:numPr>
      </w:pPr>
      <w:r w:rsidRPr="008A1D8D">
        <w:t xml:space="preserve">Реконструкция </w:t>
      </w:r>
      <w:r w:rsidR="00790DC7" w:rsidRPr="008A1D8D">
        <w:t>блочно-модульной котельной 2,7 МВт и котельной №62 «Военный городок», в связи с возникающим в следствии подключения к ним перспективных потребителей дефицитом</w:t>
      </w:r>
      <w:r w:rsidRPr="008A1D8D">
        <w:t xml:space="preserve"> располагаемой</w:t>
      </w:r>
      <w:r w:rsidR="00790DC7" w:rsidRPr="008A1D8D">
        <w:t xml:space="preserve"> </w:t>
      </w:r>
      <w:r w:rsidRPr="008A1D8D">
        <w:t>мощности источников;</w:t>
      </w:r>
    </w:p>
    <w:p w:rsidR="00720B32" w:rsidRPr="008A1D8D" w:rsidRDefault="00720B32" w:rsidP="00162DBB">
      <w:pPr>
        <w:pStyle w:val="aff0"/>
        <w:numPr>
          <w:ilvl w:val="0"/>
          <w:numId w:val="33"/>
        </w:numPr>
      </w:pPr>
      <w:r w:rsidRPr="008A1D8D">
        <w:t>Замена или ремонт деаэратора, установленного на котельной №62 «Военный городок, в связи с его повреждением;</w:t>
      </w:r>
    </w:p>
    <w:p w:rsidR="00790DC7" w:rsidRPr="008A1D8D" w:rsidRDefault="00790DC7" w:rsidP="00162DBB">
      <w:pPr>
        <w:pStyle w:val="aff0"/>
        <w:numPr>
          <w:ilvl w:val="0"/>
          <w:numId w:val="33"/>
        </w:numPr>
      </w:pPr>
      <w:r w:rsidRPr="008A1D8D">
        <w:t>Реконструкция трубопроводов отопления и ГВС четырехтрубной системы теплоснабжения от котельной №62 «Военный городок» и отказ от теплообменных аппаратов в ИТП зданий;</w:t>
      </w:r>
    </w:p>
    <w:p w:rsidR="00790DC7" w:rsidRPr="008A1D8D" w:rsidRDefault="00790DC7" w:rsidP="00162DBB">
      <w:pPr>
        <w:pStyle w:val="aff0"/>
        <w:numPr>
          <w:ilvl w:val="0"/>
          <w:numId w:val="33"/>
        </w:numPr>
      </w:pPr>
      <w:r w:rsidRPr="008A1D8D">
        <w:t xml:space="preserve">Строительство участков тепловой сети для подключения перспективных потребителей </w:t>
      </w:r>
      <w:r w:rsidR="00720B32" w:rsidRPr="008A1D8D">
        <w:t>котельной №62 «Военный городок» и блочно-модульной котельной 2,7 МВт.</w:t>
      </w:r>
    </w:p>
    <w:p w:rsidR="00D23C8F" w:rsidRDefault="00720B32" w:rsidP="008C33DF">
      <w:pPr>
        <w:pStyle w:val="aff0"/>
      </w:pPr>
      <w:r w:rsidRPr="008A1D8D">
        <w:t>Объем инвестиций в перспективное строительство и реконструкцию системы теплоснабжения МО «Агалатовское сельское поселение» представлен в таблице 4</w:t>
      </w:r>
      <w:r w:rsidR="002C45EF">
        <w:t>6</w:t>
      </w:r>
      <w:r w:rsidRPr="008A1D8D">
        <w:t>.</w:t>
      </w:r>
    </w:p>
    <w:p w:rsidR="00720B32" w:rsidRPr="00D23C8F" w:rsidRDefault="00720B32" w:rsidP="00D23C8F">
      <w:pPr>
        <w:jc w:val="right"/>
      </w:pPr>
    </w:p>
    <w:p w:rsidR="00720B32" w:rsidRPr="008A1D8D" w:rsidRDefault="00720B32" w:rsidP="00720B32">
      <w:pPr>
        <w:pStyle w:val="a3"/>
        <w:tabs>
          <w:tab w:val="clear" w:pos="1985"/>
        </w:tabs>
        <w:ind w:left="0" w:firstLine="0"/>
        <w:rPr>
          <w:lang w:eastAsia="ru-RU"/>
        </w:rPr>
      </w:pPr>
      <w:r w:rsidRPr="008A1D8D">
        <w:rPr>
          <w:lang w:eastAsia="ru-RU"/>
        </w:rPr>
        <w:lastRenderedPageBreak/>
        <w:t>Объем инвестиций в систему теплоснабжения</w:t>
      </w:r>
    </w:p>
    <w:tbl>
      <w:tblPr>
        <w:tblStyle w:val="ab"/>
        <w:tblW w:w="5000" w:type="pct"/>
        <w:tblLayout w:type="fixed"/>
        <w:tblLook w:val="04A0" w:firstRow="1" w:lastRow="0" w:firstColumn="1" w:lastColumn="0" w:noHBand="0" w:noVBand="1"/>
      </w:tblPr>
      <w:tblGrid>
        <w:gridCol w:w="486"/>
        <w:gridCol w:w="2964"/>
        <w:gridCol w:w="1028"/>
        <w:gridCol w:w="1030"/>
        <w:gridCol w:w="1030"/>
        <w:gridCol w:w="1030"/>
        <w:gridCol w:w="1030"/>
        <w:gridCol w:w="1030"/>
      </w:tblGrid>
      <w:tr w:rsidR="00C005D2" w:rsidRPr="008A1D8D" w:rsidTr="00C005D2">
        <w:trPr>
          <w:trHeight w:val="20"/>
        </w:trPr>
        <w:tc>
          <w:tcPr>
            <w:tcW w:w="252" w:type="pct"/>
            <w:vAlign w:val="center"/>
          </w:tcPr>
          <w:p w:rsidR="00C005D2" w:rsidRPr="008A1D8D" w:rsidRDefault="00C005D2" w:rsidP="00C005D2">
            <w:pPr>
              <w:pStyle w:val="aff0"/>
              <w:spacing w:line="240" w:lineRule="auto"/>
              <w:ind w:left="-57" w:right="-57" w:firstLine="0"/>
              <w:jc w:val="center"/>
              <w:rPr>
                <w:b/>
                <w:sz w:val="20"/>
                <w:szCs w:val="20"/>
              </w:rPr>
            </w:pPr>
            <w:r w:rsidRPr="008A1D8D">
              <w:rPr>
                <w:b/>
                <w:sz w:val="20"/>
                <w:szCs w:val="20"/>
              </w:rPr>
              <w:t>№ п/п</w:t>
            </w:r>
          </w:p>
        </w:tc>
        <w:tc>
          <w:tcPr>
            <w:tcW w:w="1539" w:type="pct"/>
            <w:vAlign w:val="center"/>
          </w:tcPr>
          <w:p w:rsidR="00C005D2" w:rsidRPr="008A1D8D" w:rsidRDefault="00C005D2" w:rsidP="00C005D2">
            <w:pPr>
              <w:pStyle w:val="aff0"/>
              <w:spacing w:line="240" w:lineRule="auto"/>
              <w:ind w:left="-57" w:right="-57" w:firstLine="0"/>
              <w:jc w:val="center"/>
              <w:rPr>
                <w:b/>
                <w:sz w:val="20"/>
                <w:szCs w:val="20"/>
              </w:rPr>
            </w:pPr>
            <w:r w:rsidRPr="008A1D8D">
              <w:rPr>
                <w:b/>
                <w:sz w:val="20"/>
                <w:szCs w:val="20"/>
              </w:rPr>
              <w:t>Наименование работ / статьи затрат</w:t>
            </w:r>
          </w:p>
        </w:tc>
        <w:tc>
          <w:tcPr>
            <w:tcW w:w="534" w:type="pct"/>
            <w:vAlign w:val="center"/>
          </w:tcPr>
          <w:p w:rsidR="00C005D2" w:rsidRPr="008A1D8D" w:rsidRDefault="00C005D2" w:rsidP="00C005D2">
            <w:pPr>
              <w:pStyle w:val="aff0"/>
              <w:spacing w:line="240" w:lineRule="auto"/>
              <w:ind w:left="-57" w:right="-57" w:firstLine="0"/>
              <w:jc w:val="center"/>
              <w:rPr>
                <w:b/>
                <w:sz w:val="20"/>
                <w:szCs w:val="20"/>
              </w:rPr>
            </w:pPr>
            <w:r w:rsidRPr="008A1D8D">
              <w:rPr>
                <w:b/>
                <w:sz w:val="20"/>
                <w:szCs w:val="20"/>
              </w:rPr>
              <w:t>Затраты, всего тыс. руб.</w:t>
            </w:r>
          </w:p>
        </w:tc>
        <w:tc>
          <w:tcPr>
            <w:tcW w:w="535" w:type="pct"/>
            <w:vAlign w:val="center"/>
          </w:tcPr>
          <w:p w:rsidR="00C005D2" w:rsidRPr="008A1D8D" w:rsidRDefault="00C005D2" w:rsidP="00C005D2">
            <w:pPr>
              <w:pStyle w:val="aff0"/>
              <w:spacing w:line="240" w:lineRule="auto"/>
              <w:ind w:left="-57" w:right="-57" w:firstLine="0"/>
              <w:jc w:val="center"/>
              <w:rPr>
                <w:b/>
                <w:sz w:val="20"/>
                <w:szCs w:val="20"/>
              </w:rPr>
            </w:pPr>
            <w:r w:rsidRPr="008A1D8D">
              <w:rPr>
                <w:b/>
                <w:sz w:val="20"/>
                <w:szCs w:val="20"/>
              </w:rPr>
              <w:t>2015</w:t>
            </w:r>
          </w:p>
        </w:tc>
        <w:tc>
          <w:tcPr>
            <w:tcW w:w="535" w:type="pct"/>
            <w:vAlign w:val="center"/>
          </w:tcPr>
          <w:p w:rsidR="00C005D2" w:rsidRPr="008A1D8D" w:rsidRDefault="00C005D2" w:rsidP="00C005D2">
            <w:pPr>
              <w:pStyle w:val="aff0"/>
              <w:spacing w:line="240" w:lineRule="auto"/>
              <w:ind w:left="-57" w:right="-57" w:firstLine="0"/>
              <w:jc w:val="center"/>
              <w:rPr>
                <w:b/>
                <w:sz w:val="20"/>
                <w:szCs w:val="20"/>
              </w:rPr>
            </w:pPr>
            <w:r w:rsidRPr="008A1D8D">
              <w:rPr>
                <w:b/>
                <w:sz w:val="20"/>
                <w:szCs w:val="20"/>
              </w:rPr>
              <w:t>2016</w:t>
            </w:r>
          </w:p>
        </w:tc>
        <w:tc>
          <w:tcPr>
            <w:tcW w:w="535" w:type="pct"/>
            <w:vAlign w:val="center"/>
          </w:tcPr>
          <w:p w:rsidR="00C005D2" w:rsidRPr="008A1D8D" w:rsidRDefault="00C005D2" w:rsidP="00C005D2">
            <w:pPr>
              <w:pStyle w:val="aff0"/>
              <w:spacing w:line="240" w:lineRule="auto"/>
              <w:ind w:left="-57" w:right="-57" w:firstLine="0"/>
              <w:jc w:val="center"/>
              <w:rPr>
                <w:b/>
                <w:sz w:val="20"/>
                <w:szCs w:val="20"/>
              </w:rPr>
            </w:pPr>
            <w:r w:rsidRPr="008A1D8D">
              <w:rPr>
                <w:b/>
                <w:sz w:val="20"/>
                <w:szCs w:val="20"/>
              </w:rPr>
              <w:t>2017</w:t>
            </w:r>
          </w:p>
        </w:tc>
        <w:tc>
          <w:tcPr>
            <w:tcW w:w="535" w:type="pct"/>
            <w:vAlign w:val="center"/>
          </w:tcPr>
          <w:p w:rsidR="00C005D2" w:rsidRPr="008A1D8D" w:rsidRDefault="00C005D2" w:rsidP="00C005D2">
            <w:pPr>
              <w:pStyle w:val="aff0"/>
              <w:spacing w:line="240" w:lineRule="auto"/>
              <w:ind w:left="-57" w:right="-57" w:firstLine="0"/>
              <w:jc w:val="center"/>
              <w:rPr>
                <w:b/>
                <w:sz w:val="20"/>
                <w:szCs w:val="20"/>
              </w:rPr>
            </w:pPr>
            <w:r w:rsidRPr="008A1D8D">
              <w:rPr>
                <w:b/>
                <w:sz w:val="20"/>
                <w:szCs w:val="20"/>
              </w:rPr>
              <w:t>2018</w:t>
            </w:r>
          </w:p>
        </w:tc>
        <w:tc>
          <w:tcPr>
            <w:tcW w:w="535" w:type="pct"/>
            <w:vAlign w:val="center"/>
          </w:tcPr>
          <w:p w:rsidR="00C005D2" w:rsidRPr="008A1D8D" w:rsidRDefault="00C005D2" w:rsidP="00C005D2">
            <w:pPr>
              <w:pStyle w:val="aff0"/>
              <w:spacing w:line="240" w:lineRule="auto"/>
              <w:ind w:left="-57" w:right="-57" w:firstLine="0"/>
              <w:jc w:val="center"/>
              <w:rPr>
                <w:b/>
                <w:sz w:val="20"/>
                <w:szCs w:val="20"/>
              </w:rPr>
            </w:pPr>
            <w:r w:rsidRPr="008A1D8D">
              <w:rPr>
                <w:b/>
                <w:sz w:val="20"/>
                <w:szCs w:val="20"/>
              </w:rPr>
              <w:t>2019-2030</w:t>
            </w:r>
          </w:p>
        </w:tc>
      </w:tr>
      <w:tr w:rsidR="00C005D2" w:rsidRPr="008A1D8D" w:rsidTr="00C005D2">
        <w:trPr>
          <w:trHeight w:val="20"/>
        </w:trPr>
        <w:tc>
          <w:tcPr>
            <w:tcW w:w="5000" w:type="pct"/>
            <w:gridSpan w:val="8"/>
            <w:vAlign w:val="center"/>
          </w:tcPr>
          <w:p w:rsidR="00C005D2" w:rsidRPr="008A1D8D" w:rsidRDefault="00C005D2" w:rsidP="00C005D2">
            <w:pPr>
              <w:pStyle w:val="aff0"/>
              <w:spacing w:line="240" w:lineRule="auto"/>
              <w:ind w:left="-57" w:right="-57" w:firstLine="0"/>
              <w:jc w:val="center"/>
              <w:rPr>
                <w:b/>
                <w:sz w:val="20"/>
                <w:szCs w:val="20"/>
              </w:rPr>
            </w:pPr>
            <w:r w:rsidRPr="008A1D8D">
              <w:rPr>
                <w:b/>
                <w:sz w:val="20"/>
                <w:szCs w:val="20"/>
              </w:rPr>
              <w:t>Реконструкция источников теплоснабжения</w:t>
            </w:r>
          </w:p>
        </w:tc>
      </w:tr>
      <w:tr w:rsidR="00C005D2" w:rsidRPr="008A1D8D" w:rsidTr="00C005D2">
        <w:trPr>
          <w:trHeight w:val="20"/>
        </w:trPr>
        <w:tc>
          <w:tcPr>
            <w:tcW w:w="5000" w:type="pct"/>
            <w:gridSpan w:val="8"/>
            <w:vAlign w:val="center"/>
          </w:tcPr>
          <w:p w:rsidR="00C005D2" w:rsidRPr="008A1D8D" w:rsidRDefault="00C005D2" w:rsidP="00C005D2">
            <w:pPr>
              <w:pStyle w:val="aff0"/>
              <w:spacing w:line="240" w:lineRule="auto"/>
              <w:ind w:left="-57" w:right="-57" w:firstLine="0"/>
              <w:jc w:val="center"/>
              <w:rPr>
                <w:b/>
                <w:sz w:val="20"/>
                <w:szCs w:val="20"/>
              </w:rPr>
            </w:pPr>
            <w:r w:rsidRPr="008A1D8D">
              <w:rPr>
                <w:b/>
                <w:sz w:val="20"/>
                <w:szCs w:val="20"/>
              </w:rPr>
              <w:t>Блочно-модульная котельная 2,7 МВт</w:t>
            </w:r>
          </w:p>
        </w:tc>
      </w:tr>
      <w:tr w:rsidR="00C005D2" w:rsidRPr="008A1D8D" w:rsidTr="00C005D2">
        <w:trPr>
          <w:trHeight w:val="20"/>
        </w:trPr>
        <w:tc>
          <w:tcPr>
            <w:tcW w:w="252" w:type="pct"/>
            <w:vAlign w:val="center"/>
          </w:tcPr>
          <w:p w:rsidR="00C005D2" w:rsidRPr="008A1D8D" w:rsidRDefault="00C005D2" w:rsidP="00C005D2">
            <w:pPr>
              <w:pStyle w:val="aff0"/>
              <w:spacing w:line="240" w:lineRule="auto"/>
              <w:ind w:left="-57" w:right="-57" w:firstLine="0"/>
              <w:jc w:val="center"/>
              <w:rPr>
                <w:sz w:val="20"/>
                <w:szCs w:val="20"/>
              </w:rPr>
            </w:pPr>
            <w:r w:rsidRPr="008A1D8D">
              <w:rPr>
                <w:sz w:val="20"/>
                <w:szCs w:val="20"/>
              </w:rPr>
              <w:t>1</w:t>
            </w:r>
          </w:p>
        </w:tc>
        <w:tc>
          <w:tcPr>
            <w:tcW w:w="1539" w:type="pct"/>
            <w:vAlign w:val="center"/>
          </w:tcPr>
          <w:p w:rsidR="00C005D2" w:rsidRPr="008A1D8D" w:rsidRDefault="00C005D2" w:rsidP="00C005D2">
            <w:pPr>
              <w:pStyle w:val="aff0"/>
              <w:spacing w:line="240" w:lineRule="auto"/>
              <w:ind w:left="-57" w:right="-57" w:firstLine="0"/>
              <w:jc w:val="center"/>
              <w:rPr>
                <w:sz w:val="20"/>
                <w:szCs w:val="20"/>
              </w:rPr>
            </w:pPr>
            <w:r w:rsidRPr="008A1D8D">
              <w:rPr>
                <w:sz w:val="20"/>
                <w:szCs w:val="20"/>
              </w:rPr>
              <w:t xml:space="preserve">Установка котлов увеличенной производительностью </w:t>
            </w:r>
            <w:r w:rsidRPr="008A1D8D">
              <w:rPr>
                <w:sz w:val="20"/>
                <w:szCs w:val="20"/>
                <w:lang w:val="en-US"/>
              </w:rPr>
              <w:t>Viessmann</w:t>
            </w:r>
            <w:r w:rsidRPr="008A1D8D">
              <w:rPr>
                <w:sz w:val="20"/>
                <w:szCs w:val="20"/>
              </w:rPr>
              <w:t xml:space="preserve"> </w:t>
            </w:r>
            <w:r w:rsidRPr="008A1D8D">
              <w:rPr>
                <w:sz w:val="20"/>
                <w:szCs w:val="20"/>
                <w:lang w:val="en-US"/>
              </w:rPr>
              <w:t>VITOPLEX</w:t>
            </w:r>
            <w:r w:rsidRPr="008A1D8D">
              <w:rPr>
                <w:sz w:val="20"/>
                <w:szCs w:val="20"/>
              </w:rPr>
              <w:t xml:space="preserve"> 100 </w:t>
            </w:r>
            <w:r w:rsidRPr="008A1D8D">
              <w:rPr>
                <w:sz w:val="20"/>
                <w:szCs w:val="20"/>
                <w:lang w:val="en-US"/>
              </w:rPr>
              <w:t>PV</w:t>
            </w:r>
            <w:r w:rsidRPr="008A1D8D">
              <w:rPr>
                <w:sz w:val="20"/>
                <w:szCs w:val="20"/>
              </w:rPr>
              <w:t>11184 24 761, мощностью до 2-х МВт, в количестве 2-х штук</w:t>
            </w:r>
          </w:p>
        </w:tc>
        <w:tc>
          <w:tcPr>
            <w:tcW w:w="534" w:type="pct"/>
            <w:vAlign w:val="center"/>
          </w:tcPr>
          <w:p w:rsidR="00C005D2" w:rsidRPr="008A1D8D" w:rsidRDefault="00C005D2" w:rsidP="00C005D2">
            <w:pPr>
              <w:pStyle w:val="aff0"/>
              <w:spacing w:line="240" w:lineRule="auto"/>
              <w:ind w:left="-57" w:right="-57" w:firstLine="0"/>
              <w:jc w:val="center"/>
              <w:rPr>
                <w:sz w:val="20"/>
                <w:szCs w:val="20"/>
              </w:rPr>
            </w:pPr>
            <w:r w:rsidRPr="008A1D8D">
              <w:rPr>
                <w:sz w:val="20"/>
                <w:szCs w:val="20"/>
              </w:rPr>
              <w:t>4 500</w:t>
            </w:r>
          </w:p>
        </w:tc>
        <w:tc>
          <w:tcPr>
            <w:tcW w:w="535" w:type="pct"/>
            <w:vAlign w:val="center"/>
          </w:tcPr>
          <w:p w:rsidR="00C005D2" w:rsidRPr="008A1D8D" w:rsidRDefault="005F2EE9" w:rsidP="00C005D2">
            <w:pPr>
              <w:pStyle w:val="aff0"/>
              <w:spacing w:line="240" w:lineRule="auto"/>
              <w:ind w:left="-57" w:right="-57" w:firstLine="0"/>
              <w:jc w:val="center"/>
              <w:rPr>
                <w:sz w:val="20"/>
                <w:szCs w:val="20"/>
              </w:rPr>
            </w:pPr>
            <w:r w:rsidRPr="008A1D8D">
              <w:rPr>
                <w:sz w:val="20"/>
                <w:szCs w:val="20"/>
              </w:rPr>
              <w:t>-</w:t>
            </w:r>
          </w:p>
        </w:tc>
        <w:tc>
          <w:tcPr>
            <w:tcW w:w="535" w:type="pct"/>
            <w:vAlign w:val="center"/>
          </w:tcPr>
          <w:p w:rsidR="00C005D2" w:rsidRPr="008A1D8D" w:rsidRDefault="005F2EE9" w:rsidP="00C005D2">
            <w:pPr>
              <w:pStyle w:val="aff0"/>
              <w:spacing w:line="240" w:lineRule="auto"/>
              <w:ind w:left="-57" w:right="-57" w:firstLine="0"/>
              <w:jc w:val="center"/>
              <w:rPr>
                <w:sz w:val="20"/>
                <w:szCs w:val="20"/>
              </w:rPr>
            </w:pPr>
            <w:r w:rsidRPr="008A1D8D">
              <w:rPr>
                <w:sz w:val="20"/>
                <w:szCs w:val="20"/>
              </w:rPr>
              <w:t>-</w:t>
            </w:r>
          </w:p>
        </w:tc>
        <w:tc>
          <w:tcPr>
            <w:tcW w:w="535" w:type="pct"/>
            <w:vAlign w:val="center"/>
          </w:tcPr>
          <w:p w:rsidR="00C005D2" w:rsidRPr="008A1D8D" w:rsidRDefault="00C005D2" w:rsidP="00C005D2">
            <w:pPr>
              <w:pStyle w:val="aff0"/>
              <w:spacing w:line="240" w:lineRule="auto"/>
              <w:ind w:left="-57" w:right="-57" w:firstLine="0"/>
              <w:jc w:val="center"/>
              <w:rPr>
                <w:sz w:val="20"/>
                <w:szCs w:val="20"/>
              </w:rPr>
            </w:pPr>
            <w:r w:rsidRPr="008A1D8D">
              <w:rPr>
                <w:sz w:val="20"/>
                <w:szCs w:val="20"/>
              </w:rPr>
              <w:t>4 500</w:t>
            </w:r>
          </w:p>
        </w:tc>
        <w:tc>
          <w:tcPr>
            <w:tcW w:w="535" w:type="pct"/>
            <w:vAlign w:val="center"/>
          </w:tcPr>
          <w:p w:rsidR="00C005D2" w:rsidRPr="008A1D8D" w:rsidRDefault="005F2EE9" w:rsidP="00C005D2">
            <w:pPr>
              <w:pStyle w:val="aff0"/>
              <w:spacing w:line="240" w:lineRule="auto"/>
              <w:ind w:left="-57" w:right="-57" w:firstLine="0"/>
              <w:jc w:val="center"/>
              <w:rPr>
                <w:sz w:val="20"/>
                <w:szCs w:val="20"/>
              </w:rPr>
            </w:pPr>
            <w:r w:rsidRPr="008A1D8D">
              <w:rPr>
                <w:sz w:val="20"/>
                <w:szCs w:val="20"/>
              </w:rPr>
              <w:t>-</w:t>
            </w:r>
          </w:p>
        </w:tc>
        <w:tc>
          <w:tcPr>
            <w:tcW w:w="535" w:type="pct"/>
            <w:vAlign w:val="center"/>
          </w:tcPr>
          <w:p w:rsidR="00C005D2" w:rsidRPr="008A1D8D" w:rsidRDefault="005F2EE9" w:rsidP="00C005D2">
            <w:pPr>
              <w:pStyle w:val="aff0"/>
              <w:spacing w:line="240" w:lineRule="auto"/>
              <w:ind w:left="-57" w:right="-57" w:firstLine="0"/>
              <w:jc w:val="center"/>
              <w:rPr>
                <w:sz w:val="20"/>
                <w:szCs w:val="20"/>
              </w:rPr>
            </w:pPr>
            <w:r w:rsidRPr="008A1D8D">
              <w:rPr>
                <w:sz w:val="20"/>
                <w:szCs w:val="20"/>
              </w:rPr>
              <w:t>-</w:t>
            </w:r>
          </w:p>
        </w:tc>
      </w:tr>
      <w:tr w:rsidR="00C005D2" w:rsidRPr="008A1D8D" w:rsidTr="00C005D2">
        <w:trPr>
          <w:trHeight w:val="20"/>
        </w:trPr>
        <w:tc>
          <w:tcPr>
            <w:tcW w:w="5000" w:type="pct"/>
            <w:gridSpan w:val="8"/>
            <w:vAlign w:val="center"/>
          </w:tcPr>
          <w:p w:rsidR="00C005D2" w:rsidRPr="008A1D8D" w:rsidRDefault="00C005D2" w:rsidP="00C005D2">
            <w:pPr>
              <w:pStyle w:val="aff0"/>
              <w:spacing w:line="240" w:lineRule="auto"/>
              <w:ind w:left="-57" w:right="-57" w:firstLine="0"/>
              <w:jc w:val="center"/>
              <w:rPr>
                <w:b/>
                <w:sz w:val="20"/>
                <w:szCs w:val="20"/>
              </w:rPr>
            </w:pPr>
            <w:r w:rsidRPr="008A1D8D">
              <w:rPr>
                <w:b/>
                <w:sz w:val="20"/>
                <w:szCs w:val="20"/>
              </w:rPr>
              <w:t>Котельная №62 «Военный городок»</w:t>
            </w:r>
          </w:p>
        </w:tc>
      </w:tr>
      <w:tr w:rsidR="00C005D2" w:rsidRPr="008A1D8D" w:rsidTr="00C005D2">
        <w:trPr>
          <w:trHeight w:val="20"/>
        </w:trPr>
        <w:tc>
          <w:tcPr>
            <w:tcW w:w="252" w:type="pct"/>
            <w:vAlign w:val="center"/>
          </w:tcPr>
          <w:p w:rsidR="00C005D2" w:rsidRPr="008A1D8D" w:rsidRDefault="00C005D2" w:rsidP="00C005D2">
            <w:pPr>
              <w:pStyle w:val="aff0"/>
              <w:spacing w:line="240" w:lineRule="auto"/>
              <w:ind w:left="-57" w:right="-57" w:firstLine="0"/>
              <w:jc w:val="center"/>
              <w:rPr>
                <w:sz w:val="20"/>
                <w:szCs w:val="20"/>
              </w:rPr>
            </w:pPr>
            <w:r w:rsidRPr="008A1D8D">
              <w:rPr>
                <w:sz w:val="20"/>
                <w:szCs w:val="20"/>
              </w:rPr>
              <w:t>2</w:t>
            </w:r>
          </w:p>
        </w:tc>
        <w:tc>
          <w:tcPr>
            <w:tcW w:w="1539" w:type="pct"/>
            <w:vAlign w:val="center"/>
          </w:tcPr>
          <w:p w:rsidR="00C005D2" w:rsidRPr="008A1D8D" w:rsidRDefault="002B566E" w:rsidP="00C005D2">
            <w:pPr>
              <w:pStyle w:val="aff0"/>
              <w:spacing w:line="240" w:lineRule="auto"/>
              <w:ind w:left="-57" w:right="-57" w:firstLine="0"/>
              <w:jc w:val="center"/>
              <w:rPr>
                <w:sz w:val="20"/>
                <w:szCs w:val="20"/>
              </w:rPr>
            </w:pPr>
            <w:r>
              <w:rPr>
                <w:sz w:val="20"/>
                <w:szCs w:val="20"/>
              </w:rPr>
              <w:t xml:space="preserve">Переход к температурному графику котлового контура 130/75. </w:t>
            </w:r>
            <w:r w:rsidR="00C005D2" w:rsidRPr="008A1D8D">
              <w:rPr>
                <w:sz w:val="20"/>
                <w:szCs w:val="20"/>
              </w:rPr>
              <w:t>Реконструкция обвязки котлов с подключением котельной к сети по независимой схеме: установка четырех теплообменников мощностью 8 МВт каждый, установка сетевых насосов и насосов котлового контура с частотным регулированием, увеличение диаметра выпуска тепловой сети до Ду500, установка системы ХВО с комплексом дозирования реагента, связывающего кислород, замена системы автоматизации котельной, переобвязка существующих теплообменников ГВС с установкой узла учета тепловой энергии и группы сетевых насосов ГВС</w:t>
            </w:r>
          </w:p>
        </w:tc>
        <w:tc>
          <w:tcPr>
            <w:tcW w:w="534" w:type="pct"/>
            <w:vAlign w:val="center"/>
          </w:tcPr>
          <w:p w:rsidR="00C005D2" w:rsidRPr="008A1D8D" w:rsidRDefault="00C005D2" w:rsidP="00C005D2">
            <w:pPr>
              <w:pStyle w:val="aff0"/>
              <w:spacing w:line="240" w:lineRule="auto"/>
              <w:ind w:left="-57" w:right="-57" w:firstLine="0"/>
              <w:jc w:val="center"/>
              <w:rPr>
                <w:sz w:val="20"/>
                <w:szCs w:val="20"/>
              </w:rPr>
            </w:pPr>
            <w:r w:rsidRPr="008A1D8D">
              <w:rPr>
                <w:sz w:val="20"/>
                <w:szCs w:val="20"/>
              </w:rPr>
              <w:t>39 000</w:t>
            </w:r>
          </w:p>
        </w:tc>
        <w:tc>
          <w:tcPr>
            <w:tcW w:w="535" w:type="pct"/>
            <w:vAlign w:val="center"/>
          </w:tcPr>
          <w:p w:rsidR="00C005D2" w:rsidRPr="008A1D8D" w:rsidRDefault="005F2EE9" w:rsidP="00C005D2">
            <w:pPr>
              <w:pStyle w:val="aff0"/>
              <w:spacing w:line="240" w:lineRule="auto"/>
              <w:ind w:left="-57" w:right="-57" w:firstLine="0"/>
              <w:jc w:val="center"/>
              <w:rPr>
                <w:sz w:val="20"/>
                <w:szCs w:val="20"/>
              </w:rPr>
            </w:pPr>
            <w:r w:rsidRPr="008A1D8D">
              <w:rPr>
                <w:sz w:val="20"/>
                <w:szCs w:val="20"/>
              </w:rPr>
              <w:t>-</w:t>
            </w:r>
          </w:p>
        </w:tc>
        <w:tc>
          <w:tcPr>
            <w:tcW w:w="535" w:type="pct"/>
            <w:vAlign w:val="center"/>
          </w:tcPr>
          <w:p w:rsidR="00C005D2" w:rsidRPr="008A1D8D" w:rsidRDefault="00C005D2" w:rsidP="00C005D2">
            <w:pPr>
              <w:pStyle w:val="aff0"/>
              <w:spacing w:line="240" w:lineRule="auto"/>
              <w:ind w:left="-57" w:right="-57" w:firstLine="0"/>
              <w:jc w:val="center"/>
              <w:rPr>
                <w:sz w:val="20"/>
                <w:szCs w:val="20"/>
              </w:rPr>
            </w:pPr>
            <w:r w:rsidRPr="008A1D8D">
              <w:rPr>
                <w:sz w:val="20"/>
                <w:szCs w:val="20"/>
              </w:rPr>
              <w:t>9 000</w:t>
            </w:r>
          </w:p>
        </w:tc>
        <w:tc>
          <w:tcPr>
            <w:tcW w:w="535" w:type="pct"/>
            <w:vAlign w:val="center"/>
          </w:tcPr>
          <w:p w:rsidR="00C005D2" w:rsidRPr="008A1D8D" w:rsidRDefault="00C005D2" w:rsidP="00C005D2">
            <w:pPr>
              <w:pStyle w:val="aff0"/>
              <w:spacing w:line="240" w:lineRule="auto"/>
              <w:ind w:left="-57" w:right="-57" w:firstLine="0"/>
              <w:jc w:val="center"/>
              <w:rPr>
                <w:sz w:val="20"/>
                <w:szCs w:val="20"/>
              </w:rPr>
            </w:pPr>
            <w:r w:rsidRPr="008A1D8D">
              <w:rPr>
                <w:sz w:val="20"/>
                <w:szCs w:val="20"/>
              </w:rPr>
              <w:t>15 000</w:t>
            </w:r>
          </w:p>
        </w:tc>
        <w:tc>
          <w:tcPr>
            <w:tcW w:w="535" w:type="pct"/>
            <w:vAlign w:val="center"/>
          </w:tcPr>
          <w:p w:rsidR="00C005D2" w:rsidRPr="008A1D8D" w:rsidRDefault="00C005D2" w:rsidP="00C005D2">
            <w:pPr>
              <w:pStyle w:val="aff0"/>
              <w:spacing w:line="240" w:lineRule="auto"/>
              <w:ind w:left="-57" w:right="-57" w:firstLine="0"/>
              <w:jc w:val="center"/>
              <w:rPr>
                <w:sz w:val="20"/>
                <w:szCs w:val="20"/>
              </w:rPr>
            </w:pPr>
            <w:r w:rsidRPr="008A1D8D">
              <w:rPr>
                <w:sz w:val="20"/>
                <w:szCs w:val="20"/>
              </w:rPr>
              <w:t>15 000</w:t>
            </w:r>
          </w:p>
        </w:tc>
        <w:tc>
          <w:tcPr>
            <w:tcW w:w="535" w:type="pct"/>
            <w:vAlign w:val="center"/>
          </w:tcPr>
          <w:p w:rsidR="00C005D2" w:rsidRPr="008A1D8D" w:rsidRDefault="005F2EE9" w:rsidP="00C005D2">
            <w:pPr>
              <w:pStyle w:val="aff0"/>
              <w:spacing w:line="240" w:lineRule="auto"/>
              <w:ind w:left="-57" w:right="-57" w:firstLine="0"/>
              <w:jc w:val="center"/>
              <w:rPr>
                <w:sz w:val="20"/>
                <w:szCs w:val="20"/>
              </w:rPr>
            </w:pPr>
            <w:r w:rsidRPr="008A1D8D">
              <w:rPr>
                <w:sz w:val="20"/>
                <w:szCs w:val="20"/>
              </w:rPr>
              <w:t>-</w:t>
            </w:r>
          </w:p>
        </w:tc>
        <w:bookmarkStart w:id="152" w:name="_GoBack"/>
        <w:bookmarkEnd w:id="152"/>
      </w:tr>
      <w:tr w:rsidR="00C005D2" w:rsidRPr="008A1D8D" w:rsidTr="00C005D2">
        <w:trPr>
          <w:trHeight w:val="20"/>
        </w:trPr>
        <w:tc>
          <w:tcPr>
            <w:tcW w:w="252" w:type="pct"/>
            <w:vAlign w:val="center"/>
          </w:tcPr>
          <w:p w:rsidR="00C005D2" w:rsidRPr="008A1D8D" w:rsidRDefault="00C005D2" w:rsidP="00C005D2">
            <w:pPr>
              <w:pStyle w:val="aff0"/>
              <w:spacing w:line="240" w:lineRule="auto"/>
              <w:ind w:left="-57" w:right="-57" w:firstLine="0"/>
              <w:jc w:val="center"/>
              <w:rPr>
                <w:sz w:val="20"/>
                <w:szCs w:val="20"/>
              </w:rPr>
            </w:pPr>
            <w:r w:rsidRPr="008A1D8D">
              <w:rPr>
                <w:sz w:val="20"/>
                <w:szCs w:val="20"/>
              </w:rPr>
              <w:t>3</w:t>
            </w:r>
          </w:p>
        </w:tc>
        <w:tc>
          <w:tcPr>
            <w:tcW w:w="1539" w:type="pct"/>
            <w:vAlign w:val="center"/>
          </w:tcPr>
          <w:p w:rsidR="00C005D2" w:rsidRPr="008A1D8D" w:rsidRDefault="00C005D2" w:rsidP="00C005D2">
            <w:pPr>
              <w:pStyle w:val="aff0"/>
              <w:spacing w:line="240" w:lineRule="auto"/>
              <w:ind w:left="-57" w:right="-57" w:firstLine="0"/>
              <w:jc w:val="center"/>
              <w:rPr>
                <w:sz w:val="20"/>
                <w:szCs w:val="20"/>
              </w:rPr>
            </w:pPr>
            <w:r w:rsidRPr="008A1D8D">
              <w:rPr>
                <w:sz w:val="20"/>
                <w:szCs w:val="20"/>
              </w:rPr>
              <w:t>Ремонт деаэратора</w:t>
            </w:r>
          </w:p>
        </w:tc>
        <w:tc>
          <w:tcPr>
            <w:tcW w:w="534" w:type="pct"/>
            <w:vAlign w:val="center"/>
          </w:tcPr>
          <w:p w:rsidR="00C005D2" w:rsidRPr="008A1D8D" w:rsidRDefault="00C005D2" w:rsidP="00C005D2">
            <w:pPr>
              <w:pStyle w:val="aff0"/>
              <w:spacing w:line="240" w:lineRule="auto"/>
              <w:ind w:left="-57" w:right="-57" w:firstLine="0"/>
              <w:jc w:val="center"/>
              <w:rPr>
                <w:sz w:val="20"/>
                <w:szCs w:val="20"/>
              </w:rPr>
            </w:pPr>
            <w:r w:rsidRPr="008A1D8D">
              <w:rPr>
                <w:sz w:val="20"/>
                <w:szCs w:val="20"/>
              </w:rPr>
              <w:t>500</w:t>
            </w:r>
          </w:p>
        </w:tc>
        <w:tc>
          <w:tcPr>
            <w:tcW w:w="535" w:type="pct"/>
            <w:vAlign w:val="center"/>
          </w:tcPr>
          <w:p w:rsidR="00C005D2" w:rsidRPr="008A1D8D" w:rsidRDefault="005F2EE9" w:rsidP="00C005D2">
            <w:pPr>
              <w:pStyle w:val="aff0"/>
              <w:spacing w:line="240" w:lineRule="auto"/>
              <w:ind w:left="-57" w:right="-57" w:firstLine="0"/>
              <w:jc w:val="center"/>
              <w:rPr>
                <w:sz w:val="20"/>
                <w:szCs w:val="20"/>
              </w:rPr>
            </w:pPr>
            <w:r w:rsidRPr="008A1D8D">
              <w:rPr>
                <w:sz w:val="20"/>
                <w:szCs w:val="20"/>
              </w:rPr>
              <w:t>-</w:t>
            </w:r>
          </w:p>
        </w:tc>
        <w:tc>
          <w:tcPr>
            <w:tcW w:w="535" w:type="pct"/>
            <w:vAlign w:val="center"/>
          </w:tcPr>
          <w:p w:rsidR="00C005D2" w:rsidRPr="008A1D8D" w:rsidRDefault="005F2EE9" w:rsidP="00C005D2">
            <w:pPr>
              <w:pStyle w:val="aff0"/>
              <w:spacing w:line="240" w:lineRule="auto"/>
              <w:ind w:left="-57" w:right="-57" w:firstLine="0"/>
              <w:jc w:val="center"/>
              <w:rPr>
                <w:sz w:val="20"/>
                <w:szCs w:val="20"/>
              </w:rPr>
            </w:pPr>
            <w:r w:rsidRPr="008A1D8D">
              <w:rPr>
                <w:sz w:val="20"/>
                <w:szCs w:val="20"/>
              </w:rPr>
              <w:t>-</w:t>
            </w:r>
          </w:p>
        </w:tc>
        <w:tc>
          <w:tcPr>
            <w:tcW w:w="535" w:type="pct"/>
            <w:vAlign w:val="center"/>
          </w:tcPr>
          <w:p w:rsidR="00C005D2" w:rsidRPr="008A1D8D" w:rsidRDefault="005F2EE9" w:rsidP="00C005D2">
            <w:pPr>
              <w:pStyle w:val="aff0"/>
              <w:spacing w:line="240" w:lineRule="auto"/>
              <w:ind w:left="-57" w:right="-57" w:firstLine="0"/>
              <w:jc w:val="center"/>
              <w:rPr>
                <w:sz w:val="20"/>
                <w:szCs w:val="20"/>
              </w:rPr>
            </w:pPr>
            <w:r w:rsidRPr="008A1D8D">
              <w:rPr>
                <w:sz w:val="20"/>
                <w:szCs w:val="20"/>
              </w:rPr>
              <w:t>-</w:t>
            </w:r>
          </w:p>
        </w:tc>
        <w:tc>
          <w:tcPr>
            <w:tcW w:w="535" w:type="pct"/>
            <w:vAlign w:val="center"/>
          </w:tcPr>
          <w:p w:rsidR="00C005D2" w:rsidRPr="008A1D8D" w:rsidRDefault="00C005D2" w:rsidP="00C005D2">
            <w:pPr>
              <w:pStyle w:val="aff0"/>
              <w:spacing w:line="240" w:lineRule="auto"/>
              <w:ind w:left="-57" w:right="-57" w:firstLine="0"/>
              <w:jc w:val="center"/>
              <w:rPr>
                <w:sz w:val="20"/>
                <w:szCs w:val="20"/>
              </w:rPr>
            </w:pPr>
            <w:r w:rsidRPr="008A1D8D">
              <w:rPr>
                <w:sz w:val="20"/>
                <w:szCs w:val="20"/>
              </w:rPr>
              <w:t>500</w:t>
            </w:r>
          </w:p>
        </w:tc>
        <w:tc>
          <w:tcPr>
            <w:tcW w:w="535" w:type="pct"/>
            <w:vAlign w:val="center"/>
          </w:tcPr>
          <w:p w:rsidR="00C005D2" w:rsidRPr="008A1D8D" w:rsidRDefault="005F2EE9" w:rsidP="00C005D2">
            <w:pPr>
              <w:pStyle w:val="aff0"/>
              <w:spacing w:line="240" w:lineRule="auto"/>
              <w:ind w:left="-57" w:right="-57" w:firstLine="0"/>
              <w:jc w:val="center"/>
              <w:rPr>
                <w:sz w:val="20"/>
                <w:szCs w:val="20"/>
              </w:rPr>
            </w:pPr>
            <w:r w:rsidRPr="008A1D8D">
              <w:rPr>
                <w:sz w:val="20"/>
                <w:szCs w:val="20"/>
              </w:rPr>
              <w:t>-</w:t>
            </w:r>
          </w:p>
        </w:tc>
      </w:tr>
      <w:tr w:rsidR="00C005D2" w:rsidRPr="008A1D8D" w:rsidTr="00C005D2">
        <w:trPr>
          <w:trHeight w:val="20"/>
        </w:trPr>
        <w:tc>
          <w:tcPr>
            <w:tcW w:w="5000" w:type="pct"/>
            <w:gridSpan w:val="8"/>
            <w:vAlign w:val="center"/>
          </w:tcPr>
          <w:p w:rsidR="00C005D2" w:rsidRPr="008A1D8D" w:rsidRDefault="00C005D2" w:rsidP="00C005D2">
            <w:pPr>
              <w:pStyle w:val="aff0"/>
              <w:spacing w:line="240" w:lineRule="auto"/>
              <w:ind w:left="-57" w:right="-57" w:firstLine="0"/>
              <w:jc w:val="center"/>
              <w:rPr>
                <w:b/>
                <w:sz w:val="20"/>
                <w:szCs w:val="20"/>
              </w:rPr>
            </w:pPr>
            <w:r w:rsidRPr="008A1D8D">
              <w:rPr>
                <w:b/>
                <w:sz w:val="20"/>
                <w:szCs w:val="20"/>
              </w:rPr>
              <w:t>Реконструкция и строительство тепловых сетей</w:t>
            </w:r>
          </w:p>
        </w:tc>
      </w:tr>
      <w:tr w:rsidR="00C005D2" w:rsidRPr="008A1D8D" w:rsidTr="00C005D2">
        <w:trPr>
          <w:trHeight w:val="20"/>
        </w:trPr>
        <w:tc>
          <w:tcPr>
            <w:tcW w:w="5000" w:type="pct"/>
            <w:gridSpan w:val="8"/>
            <w:vAlign w:val="center"/>
          </w:tcPr>
          <w:p w:rsidR="00C005D2" w:rsidRPr="008A1D8D" w:rsidRDefault="00C005D2" w:rsidP="00C005D2">
            <w:pPr>
              <w:pStyle w:val="aff0"/>
              <w:spacing w:line="240" w:lineRule="auto"/>
              <w:ind w:left="-57" w:right="-57" w:firstLine="0"/>
              <w:jc w:val="center"/>
              <w:rPr>
                <w:b/>
                <w:sz w:val="20"/>
                <w:szCs w:val="20"/>
              </w:rPr>
            </w:pPr>
            <w:r w:rsidRPr="008A1D8D">
              <w:rPr>
                <w:b/>
                <w:sz w:val="20"/>
                <w:szCs w:val="20"/>
              </w:rPr>
              <w:t>Блочно-модульная котельная 2,7 МВт</w:t>
            </w:r>
          </w:p>
        </w:tc>
      </w:tr>
      <w:tr w:rsidR="00C005D2" w:rsidRPr="008A1D8D" w:rsidTr="00C005D2">
        <w:trPr>
          <w:trHeight w:val="20"/>
        </w:trPr>
        <w:tc>
          <w:tcPr>
            <w:tcW w:w="252" w:type="pct"/>
            <w:tcBorders>
              <w:bottom w:val="single" w:sz="4" w:space="0" w:color="auto"/>
            </w:tcBorders>
            <w:vAlign w:val="center"/>
          </w:tcPr>
          <w:p w:rsidR="00C005D2" w:rsidRPr="008A1D8D" w:rsidRDefault="00C005D2" w:rsidP="00C005D2">
            <w:pPr>
              <w:pStyle w:val="aff0"/>
              <w:spacing w:line="240" w:lineRule="auto"/>
              <w:ind w:left="-57" w:right="-57" w:firstLine="0"/>
              <w:jc w:val="center"/>
              <w:rPr>
                <w:sz w:val="20"/>
                <w:szCs w:val="20"/>
              </w:rPr>
            </w:pPr>
            <w:r w:rsidRPr="008A1D8D">
              <w:rPr>
                <w:sz w:val="20"/>
                <w:szCs w:val="20"/>
              </w:rPr>
              <w:t>4</w:t>
            </w:r>
          </w:p>
        </w:tc>
        <w:tc>
          <w:tcPr>
            <w:tcW w:w="1539" w:type="pct"/>
            <w:tcBorders>
              <w:bottom w:val="single" w:sz="4" w:space="0" w:color="auto"/>
            </w:tcBorders>
            <w:vAlign w:val="center"/>
          </w:tcPr>
          <w:p w:rsidR="00C005D2" w:rsidRPr="008A1D8D" w:rsidRDefault="00C005D2" w:rsidP="00C005D2">
            <w:pPr>
              <w:pStyle w:val="aff0"/>
              <w:spacing w:line="240" w:lineRule="auto"/>
              <w:ind w:left="-57" w:right="-57" w:firstLine="0"/>
              <w:jc w:val="center"/>
              <w:rPr>
                <w:sz w:val="20"/>
                <w:szCs w:val="20"/>
              </w:rPr>
            </w:pPr>
            <w:r w:rsidRPr="008A1D8D">
              <w:rPr>
                <w:sz w:val="20"/>
                <w:szCs w:val="20"/>
              </w:rPr>
              <w:t>Строительство тепловых сетей от блочно-модульной котельной до перспективных потребителей</w:t>
            </w:r>
          </w:p>
        </w:tc>
        <w:tc>
          <w:tcPr>
            <w:tcW w:w="534" w:type="pct"/>
            <w:tcBorders>
              <w:bottom w:val="single" w:sz="4" w:space="0" w:color="auto"/>
            </w:tcBorders>
            <w:vAlign w:val="center"/>
          </w:tcPr>
          <w:p w:rsidR="00C005D2" w:rsidRPr="008A1D8D" w:rsidRDefault="00C005D2" w:rsidP="00C005D2">
            <w:pPr>
              <w:pStyle w:val="aff0"/>
              <w:spacing w:line="240" w:lineRule="auto"/>
              <w:ind w:left="-57" w:right="-57" w:firstLine="0"/>
              <w:jc w:val="center"/>
              <w:rPr>
                <w:sz w:val="20"/>
                <w:szCs w:val="20"/>
              </w:rPr>
            </w:pPr>
            <w:r w:rsidRPr="008A1D8D">
              <w:rPr>
                <w:sz w:val="20"/>
                <w:szCs w:val="20"/>
              </w:rPr>
              <w:t>825,5</w:t>
            </w:r>
          </w:p>
        </w:tc>
        <w:tc>
          <w:tcPr>
            <w:tcW w:w="535" w:type="pct"/>
            <w:tcBorders>
              <w:bottom w:val="single" w:sz="4" w:space="0" w:color="auto"/>
            </w:tcBorders>
            <w:vAlign w:val="center"/>
          </w:tcPr>
          <w:p w:rsidR="00C005D2" w:rsidRPr="008A1D8D" w:rsidRDefault="005F2EE9" w:rsidP="00C005D2">
            <w:pPr>
              <w:pStyle w:val="aff0"/>
              <w:spacing w:line="240" w:lineRule="auto"/>
              <w:ind w:left="-57" w:right="-57" w:firstLine="0"/>
              <w:jc w:val="center"/>
              <w:rPr>
                <w:sz w:val="20"/>
                <w:szCs w:val="20"/>
              </w:rPr>
            </w:pPr>
            <w:r w:rsidRPr="008A1D8D">
              <w:rPr>
                <w:sz w:val="20"/>
                <w:szCs w:val="20"/>
              </w:rPr>
              <w:t>-</w:t>
            </w:r>
          </w:p>
        </w:tc>
        <w:tc>
          <w:tcPr>
            <w:tcW w:w="535" w:type="pct"/>
            <w:tcBorders>
              <w:bottom w:val="single" w:sz="4" w:space="0" w:color="auto"/>
            </w:tcBorders>
            <w:vAlign w:val="center"/>
          </w:tcPr>
          <w:p w:rsidR="00C005D2" w:rsidRPr="008A1D8D" w:rsidRDefault="005F2EE9" w:rsidP="00C005D2">
            <w:pPr>
              <w:pStyle w:val="aff0"/>
              <w:spacing w:line="240" w:lineRule="auto"/>
              <w:ind w:left="-57" w:right="-57" w:firstLine="0"/>
              <w:jc w:val="center"/>
              <w:rPr>
                <w:sz w:val="20"/>
                <w:szCs w:val="20"/>
              </w:rPr>
            </w:pPr>
            <w:r w:rsidRPr="008A1D8D">
              <w:rPr>
                <w:sz w:val="20"/>
                <w:szCs w:val="20"/>
              </w:rPr>
              <w:t>-</w:t>
            </w:r>
          </w:p>
        </w:tc>
        <w:tc>
          <w:tcPr>
            <w:tcW w:w="535" w:type="pct"/>
            <w:tcBorders>
              <w:bottom w:val="single" w:sz="4" w:space="0" w:color="auto"/>
            </w:tcBorders>
            <w:vAlign w:val="center"/>
          </w:tcPr>
          <w:p w:rsidR="00C005D2" w:rsidRPr="008A1D8D" w:rsidRDefault="00C005D2" w:rsidP="00C005D2">
            <w:pPr>
              <w:pStyle w:val="aff0"/>
              <w:spacing w:line="240" w:lineRule="auto"/>
              <w:ind w:left="-57" w:right="-57" w:firstLine="0"/>
              <w:jc w:val="center"/>
              <w:rPr>
                <w:sz w:val="20"/>
                <w:szCs w:val="20"/>
              </w:rPr>
            </w:pPr>
            <w:r w:rsidRPr="008A1D8D">
              <w:rPr>
                <w:sz w:val="20"/>
                <w:szCs w:val="20"/>
              </w:rPr>
              <w:t>825,5</w:t>
            </w:r>
          </w:p>
        </w:tc>
        <w:tc>
          <w:tcPr>
            <w:tcW w:w="535" w:type="pct"/>
            <w:tcBorders>
              <w:bottom w:val="single" w:sz="4" w:space="0" w:color="auto"/>
            </w:tcBorders>
            <w:vAlign w:val="center"/>
          </w:tcPr>
          <w:p w:rsidR="00C005D2" w:rsidRPr="008A1D8D" w:rsidRDefault="005F2EE9" w:rsidP="00C005D2">
            <w:pPr>
              <w:pStyle w:val="aff0"/>
              <w:spacing w:line="240" w:lineRule="auto"/>
              <w:ind w:left="-57" w:right="-57" w:firstLine="0"/>
              <w:jc w:val="center"/>
              <w:rPr>
                <w:sz w:val="20"/>
                <w:szCs w:val="20"/>
              </w:rPr>
            </w:pPr>
            <w:r w:rsidRPr="008A1D8D">
              <w:rPr>
                <w:sz w:val="20"/>
                <w:szCs w:val="20"/>
              </w:rPr>
              <w:t>-</w:t>
            </w:r>
          </w:p>
        </w:tc>
        <w:tc>
          <w:tcPr>
            <w:tcW w:w="535" w:type="pct"/>
            <w:tcBorders>
              <w:bottom w:val="single" w:sz="4" w:space="0" w:color="auto"/>
            </w:tcBorders>
            <w:vAlign w:val="center"/>
          </w:tcPr>
          <w:p w:rsidR="00C005D2" w:rsidRPr="008A1D8D" w:rsidRDefault="005F2EE9" w:rsidP="00C005D2">
            <w:pPr>
              <w:pStyle w:val="aff0"/>
              <w:spacing w:line="240" w:lineRule="auto"/>
              <w:ind w:left="-57" w:right="-57" w:firstLine="0"/>
              <w:jc w:val="center"/>
              <w:rPr>
                <w:sz w:val="20"/>
                <w:szCs w:val="20"/>
              </w:rPr>
            </w:pPr>
            <w:r w:rsidRPr="008A1D8D">
              <w:rPr>
                <w:sz w:val="20"/>
                <w:szCs w:val="20"/>
              </w:rPr>
              <w:t>-</w:t>
            </w:r>
          </w:p>
        </w:tc>
      </w:tr>
      <w:tr w:rsidR="00C005D2" w:rsidRPr="008A1D8D" w:rsidTr="00C005D2">
        <w:trPr>
          <w:trHeight w:val="20"/>
        </w:trPr>
        <w:tc>
          <w:tcPr>
            <w:tcW w:w="5000" w:type="pct"/>
            <w:gridSpan w:val="8"/>
            <w:vAlign w:val="center"/>
          </w:tcPr>
          <w:p w:rsidR="00C005D2" w:rsidRPr="008A1D8D" w:rsidRDefault="00C005D2" w:rsidP="00C005D2">
            <w:pPr>
              <w:pStyle w:val="aff0"/>
              <w:spacing w:line="240" w:lineRule="auto"/>
              <w:ind w:left="-57" w:right="-57" w:firstLine="0"/>
              <w:jc w:val="center"/>
              <w:rPr>
                <w:b/>
                <w:sz w:val="20"/>
                <w:szCs w:val="20"/>
              </w:rPr>
            </w:pPr>
            <w:r w:rsidRPr="008A1D8D">
              <w:rPr>
                <w:b/>
                <w:sz w:val="20"/>
                <w:szCs w:val="20"/>
              </w:rPr>
              <w:t>Котельная №62 «Военный городок»</w:t>
            </w:r>
          </w:p>
        </w:tc>
      </w:tr>
      <w:tr w:rsidR="00C005D2" w:rsidRPr="008A1D8D" w:rsidTr="00C005D2">
        <w:trPr>
          <w:trHeight w:val="20"/>
        </w:trPr>
        <w:tc>
          <w:tcPr>
            <w:tcW w:w="252" w:type="pct"/>
            <w:vAlign w:val="center"/>
          </w:tcPr>
          <w:p w:rsidR="00C005D2" w:rsidRPr="008A1D8D" w:rsidRDefault="00C005D2" w:rsidP="00C005D2">
            <w:pPr>
              <w:pStyle w:val="aff0"/>
              <w:spacing w:line="240" w:lineRule="auto"/>
              <w:ind w:left="-57" w:right="-57" w:firstLine="0"/>
              <w:jc w:val="center"/>
              <w:rPr>
                <w:sz w:val="20"/>
                <w:szCs w:val="20"/>
              </w:rPr>
            </w:pPr>
            <w:r w:rsidRPr="008A1D8D">
              <w:rPr>
                <w:sz w:val="20"/>
                <w:szCs w:val="20"/>
              </w:rPr>
              <w:t>5</w:t>
            </w:r>
          </w:p>
        </w:tc>
        <w:tc>
          <w:tcPr>
            <w:tcW w:w="1539" w:type="pct"/>
            <w:vAlign w:val="center"/>
          </w:tcPr>
          <w:p w:rsidR="00C005D2" w:rsidRPr="008A1D8D" w:rsidRDefault="00C005D2" w:rsidP="00C005D2">
            <w:pPr>
              <w:pStyle w:val="aff0"/>
              <w:spacing w:line="240" w:lineRule="auto"/>
              <w:ind w:left="-57" w:right="-57" w:firstLine="0"/>
              <w:jc w:val="center"/>
              <w:rPr>
                <w:sz w:val="20"/>
                <w:szCs w:val="20"/>
              </w:rPr>
            </w:pPr>
            <w:r w:rsidRPr="008A1D8D">
              <w:rPr>
                <w:sz w:val="20"/>
                <w:szCs w:val="20"/>
              </w:rPr>
              <w:t>Строительство тепловых сетей от котельной до перспективных потребителей</w:t>
            </w:r>
          </w:p>
        </w:tc>
        <w:tc>
          <w:tcPr>
            <w:tcW w:w="534" w:type="pct"/>
            <w:vAlign w:val="center"/>
          </w:tcPr>
          <w:p w:rsidR="00C46FCE" w:rsidRPr="00C46FCE" w:rsidRDefault="00C46FCE" w:rsidP="00C46FCE">
            <w:pPr>
              <w:pStyle w:val="aff0"/>
              <w:spacing w:line="240" w:lineRule="auto"/>
              <w:ind w:left="-57" w:right="-57" w:firstLine="0"/>
              <w:jc w:val="center"/>
              <w:rPr>
                <w:sz w:val="20"/>
                <w:szCs w:val="20"/>
                <w:lang w:val="en-US"/>
              </w:rPr>
            </w:pPr>
            <w:r>
              <w:rPr>
                <w:sz w:val="20"/>
                <w:szCs w:val="20"/>
                <w:lang w:val="en-US"/>
              </w:rPr>
              <w:t>33 447,79</w:t>
            </w:r>
          </w:p>
        </w:tc>
        <w:tc>
          <w:tcPr>
            <w:tcW w:w="535" w:type="pct"/>
            <w:vAlign w:val="center"/>
          </w:tcPr>
          <w:p w:rsidR="00C005D2" w:rsidRPr="008A1D8D" w:rsidRDefault="005F2EE9" w:rsidP="00C005D2">
            <w:pPr>
              <w:pStyle w:val="aff0"/>
              <w:spacing w:line="240" w:lineRule="auto"/>
              <w:ind w:left="-57" w:right="-57" w:firstLine="0"/>
              <w:jc w:val="center"/>
              <w:rPr>
                <w:sz w:val="20"/>
                <w:szCs w:val="20"/>
              </w:rPr>
            </w:pPr>
            <w:r w:rsidRPr="008A1D8D">
              <w:rPr>
                <w:sz w:val="20"/>
                <w:szCs w:val="20"/>
              </w:rPr>
              <w:t>-</w:t>
            </w:r>
          </w:p>
        </w:tc>
        <w:tc>
          <w:tcPr>
            <w:tcW w:w="535" w:type="pct"/>
            <w:vAlign w:val="center"/>
          </w:tcPr>
          <w:p w:rsidR="00C005D2" w:rsidRPr="008A1D8D" w:rsidRDefault="005F2EE9" w:rsidP="00C005D2">
            <w:pPr>
              <w:pStyle w:val="aff0"/>
              <w:spacing w:line="240" w:lineRule="auto"/>
              <w:ind w:left="-57" w:right="-57" w:firstLine="0"/>
              <w:jc w:val="center"/>
              <w:rPr>
                <w:sz w:val="20"/>
                <w:szCs w:val="20"/>
              </w:rPr>
            </w:pPr>
            <w:r w:rsidRPr="008A1D8D">
              <w:rPr>
                <w:sz w:val="20"/>
                <w:szCs w:val="20"/>
              </w:rPr>
              <w:t>-</w:t>
            </w:r>
          </w:p>
        </w:tc>
        <w:tc>
          <w:tcPr>
            <w:tcW w:w="535" w:type="pct"/>
            <w:vAlign w:val="center"/>
          </w:tcPr>
          <w:p w:rsidR="00C005D2" w:rsidRPr="00C46FCE" w:rsidRDefault="00C46FCE" w:rsidP="00C005D2">
            <w:pPr>
              <w:pStyle w:val="aff0"/>
              <w:spacing w:line="240" w:lineRule="auto"/>
              <w:ind w:left="-57" w:right="-57" w:firstLine="0"/>
              <w:jc w:val="center"/>
              <w:rPr>
                <w:sz w:val="20"/>
                <w:szCs w:val="20"/>
                <w:lang w:val="en-US"/>
              </w:rPr>
            </w:pPr>
            <w:r w:rsidRPr="00C46FCE">
              <w:rPr>
                <w:sz w:val="20"/>
                <w:szCs w:val="20"/>
              </w:rPr>
              <w:t>11</w:t>
            </w:r>
            <w:r>
              <w:rPr>
                <w:sz w:val="20"/>
                <w:szCs w:val="20"/>
                <w:lang w:val="en-US"/>
              </w:rPr>
              <w:t> </w:t>
            </w:r>
            <w:r>
              <w:rPr>
                <w:sz w:val="20"/>
                <w:szCs w:val="20"/>
              </w:rPr>
              <w:t>242,</w:t>
            </w:r>
            <w:r w:rsidRPr="00C46FCE">
              <w:rPr>
                <w:sz w:val="20"/>
                <w:szCs w:val="20"/>
              </w:rPr>
              <w:t>5</w:t>
            </w:r>
            <w:r>
              <w:rPr>
                <w:sz w:val="20"/>
                <w:szCs w:val="20"/>
                <w:lang w:val="en-US"/>
              </w:rPr>
              <w:t>1</w:t>
            </w:r>
          </w:p>
        </w:tc>
        <w:tc>
          <w:tcPr>
            <w:tcW w:w="535" w:type="pct"/>
            <w:vAlign w:val="center"/>
          </w:tcPr>
          <w:p w:rsidR="00C005D2" w:rsidRPr="00C46FCE" w:rsidRDefault="00C46FCE" w:rsidP="00C005D2">
            <w:pPr>
              <w:pStyle w:val="aff0"/>
              <w:spacing w:line="240" w:lineRule="auto"/>
              <w:ind w:left="-57" w:right="-57" w:firstLine="0"/>
              <w:jc w:val="center"/>
              <w:rPr>
                <w:sz w:val="20"/>
                <w:szCs w:val="20"/>
                <w:lang w:val="en-US"/>
              </w:rPr>
            </w:pPr>
            <w:r>
              <w:rPr>
                <w:sz w:val="20"/>
                <w:szCs w:val="20"/>
                <w:lang w:val="en-US"/>
              </w:rPr>
              <w:t>10 891,18</w:t>
            </w:r>
          </w:p>
        </w:tc>
        <w:tc>
          <w:tcPr>
            <w:tcW w:w="535" w:type="pct"/>
            <w:vAlign w:val="center"/>
          </w:tcPr>
          <w:p w:rsidR="00C005D2" w:rsidRPr="00C46FCE" w:rsidRDefault="00C46FCE" w:rsidP="00C005D2">
            <w:pPr>
              <w:pStyle w:val="aff0"/>
              <w:spacing w:line="240" w:lineRule="auto"/>
              <w:ind w:left="-57" w:right="-57" w:firstLine="0"/>
              <w:jc w:val="center"/>
              <w:rPr>
                <w:sz w:val="20"/>
                <w:szCs w:val="20"/>
                <w:lang w:val="en-US"/>
              </w:rPr>
            </w:pPr>
            <w:r>
              <w:rPr>
                <w:sz w:val="20"/>
                <w:szCs w:val="20"/>
                <w:lang w:val="en-US"/>
              </w:rPr>
              <w:t>11 314,1</w:t>
            </w:r>
          </w:p>
        </w:tc>
      </w:tr>
      <w:tr w:rsidR="00C005D2" w:rsidRPr="008A1D8D" w:rsidTr="00C005D2">
        <w:trPr>
          <w:trHeight w:val="20"/>
        </w:trPr>
        <w:tc>
          <w:tcPr>
            <w:tcW w:w="252" w:type="pct"/>
            <w:vAlign w:val="center"/>
          </w:tcPr>
          <w:p w:rsidR="00C005D2" w:rsidRPr="008A1D8D" w:rsidRDefault="00C005D2" w:rsidP="00C005D2">
            <w:pPr>
              <w:pStyle w:val="aff0"/>
              <w:spacing w:line="240" w:lineRule="auto"/>
              <w:ind w:left="-57" w:right="-57" w:firstLine="0"/>
              <w:jc w:val="center"/>
              <w:rPr>
                <w:sz w:val="20"/>
                <w:szCs w:val="20"/>
              </w:rPr>
            </w:pPr>
            <w:r w:rsidRPr="008A1D8D">
              <w:rPr>
                <w:sz w:val="20"/>
                <w:szCs w:val="20"/>
              </w:rPr>
              <w:t>6</w:t>
            </w:r>
          </w:p>
        </w:tc>
        <w:tc>
          <w:tcPr>
            <w:tcW w:w="1539" w:type="pct"/>
            <w:vAlign w:val="center"/>
          </w:tcPr>
          <w:p w:rsidR="00C005D2" w:rsidRPr="008A1D8D" w:rsidRDefault="00C005D2" w:rsidP="00C005D2">
            <w:pPr>
              <w:pStyle w:val="aff0"/>
              <w:spacing w:line="240" w:lineRule="auto"/>
              <w:ind w:left="-57" w:right="-57" w:firstLine="0"/>
              <w:jc w:val="center"/>
              <w:rPr>
                <w:sz w:val="20"/>
                <w:szCs w:val="20"/>
              </w:rPr>
            </w:pPr>
            <w:r w:rsidRPr="008A1D8D">
              <w:rPr>
                <w:sz w:val="20"/>
                <w:szCs w:val="20"/>
              </w:rPr>
              <w:t>Реконструкция трубопроводов отопления и ГВС с увеличением диаметров</w:t>
            </w:r>
          </w:p>
        </w:tc>
        <w:tc>
          <w:tcPr>
            <w:tcW w:w="534" w:type="pct"/>
            <w:vAlign w:val="center"/>
          </w:tcPr>
          <w:p w:rsidR="00C005D2" w:rsidRPr="00992849" w:rsidRDefault="00992849" w:rsidP="00C005D2">
            <w:pPr>
              <w:pStyle w:val="aff0"/>
              <w:spacing w:line="240" w:lineRule="auto"/>
              <w:ind w:left="-57" w:right="-57" w:firstLine="0"/>
              <w:jc w:val="center"/>
              <w:rPr>
                <w:sz w:val="20"/>
                <w:szCs w:val="20"/>
              </w:rPr>
            </w:pPr>
            <w:r>
              <w:rPr>
                <w:sz w:val="20"/>
                <w:szCs w:val="20"/>
              </w:rPr>
              <w:t>263 711,07</w:t>
            </w:r>
          </w:p>
        </w:tc>
        <w:tc>
          <w:tcPr>
            <w:tcW w:w="535" w:type="pct"/>
            <w:vAlign w:val="center"/>
          </w:tcPr>
          <w:p w:rsidR="00C005D2" w:rsidRPr="008A1D8D" w:rsidRDefault="005F2EE9" w:rsidP="00C005D2">
            <w:pPr>
              <w:pStyle w:val="aff0"/>
              <w:spacing w:line="240" w:lineRule="auto"/>
              <w:ind w:left="-57" w:right="-57" w:firstLine="0"/>
              <w:jc w:val="center"/>
              <w:rPr>
                <w:sz w:val="20"/>
                <w:szCs w:val="20"/>
              </w:rPr>
            </w:pPr>
            <w:r w:rsidRPr="008A1D8D">
              <w:rPr>
                <w:sz w:val="20"/>
                <w:szCs w:val="20"/>
              </w:rPr>
              <w:t>-</w:t>
            </w:r>
          </w:p>
        </w:tc>
        <w:tc>
          <w:tcPr>
            <w:tcW w:w="535" w:type="pct"/>
            <w:vAlign w:val="center"/>
          </w:tcPr>
          <w:p w:rsidR="00C005D2" w:rsidRPr="008A1D8D" w:rsidRDefault="00992849" w:rsidP="00C005D2">
            <w:pPr>
              <w:pStyle w:val="aff0"/>
              <w:spacing w:line="240" w:lineRule="auto"/>
              <w:ind w:left="-57" w:right="-57" w:firstLine="0"/>
              <w:jc w:val="center"/>
              <w:rPr>
                <w:sz w:val="20"/>
                <w:szCs w:val="20"/>
              </w:rPr>
            </w:pPr>
            <w:r>
              <w:rPr>
                <w:sz w:val="20"/>
                <w:szCs w:val="20"/>
              </w:rPr>
              <w:t>-</w:t>
            </w:r>
          </w:p>
        </w:tc>
        <w:tc>
          <w:tcPr>
            <w:tcW w:w="535" w:type="pct"/>
            <w:vAlign w:val="center"/>
          </w:tcPr>
          <w:p w:rsidR="00C005D2" w:rsidRPr="008A1D8D" w:rsidRDefault="00992849" w:rsidP="00C005D2">
            <w:pPr>
              <w:pStyle w:val="aff0"/>
              <w:spacing w:line="240" w:lineRule="auto"/>
              <w:ind w:left="-57" w:right="-57" w:firstLine="0"/>
              <w:jc w:val="center"/>
              <w:rPr>
                <w:sz w:val="20"/>
                <w:szCs w:val="20"/>
              </w:rPr>
            </w:pPr>
            <w:r>
              <w:rPr>
                <w:sz w:val="20"/>
                <w:szCs w:val="20"/>
              </w:rPr>
              <w:t>130 000</w:t>
            </w:r>
          </w:p>
        </w:tc>
        <w:tc>
          <w:tcPr>
            <w:tcW w:w="535" w:type="pct"/>
            <w:vAlign w:val="center"/>
          </w:tcPr>
          <w:p w:rsidR="00C005D2" w:rsidRPr="008A1D8D" w:rsidRDefault="00992849" w:rsidP="00C005D2">
            <w:pPr>
              <w:pStyle w:val="aff0"/>
              <w:spacing w:line="240" w:lineRule="auto"/>
              <w:ind w:left="-57" w:right="-57" w:firstLine="0"/>
              <w:jc w:val="center"/>
              <w:rPr>
                <w:sz w:val="20"/>
                <w:szCs w:val="20"/>
              </w:rPr>
            </w:pPr>
            <w:r>
              <w:rPr>
                <w:sz w:val="20"/>
                <w:szCs w:val="20"/>
              </w:rPr>
              <w:t>30 000</w:t>
            </w:r>
          </w:p>
        </w:tc>
        <w:tc>
          <w:tcPr>
            <w:tcW w:w="535" w:type="pct"/>
            <w:vAlign w:val="center"/>
          </w:tcPr>
          <w:p w:rsidR="00C005D2" w:rsidRPr="00992849" w:rsidRDefault="00992849" w:rsidP="00C005D2">
            <w:pPr>
              <w:pStyle w:val="aff0"/>
              <w:spacing w:line="240" w:lineRule="auto"/>
              <w:ind w:left="-57" w:right="-57" w:firstLine="0"/>
              <w:jc w:val="center"/>
              <w:rPr>
                <w:sz w:val="20"/>
                <w:szCs w:val="20"/>
              </w:rPr>
            </w:pPr>
            <w:r>
              <w:rPr>
                <w:sz w:val="20"/>
                <w:szCs w:val="20"/>
              </w:rPr>
              <w:t>103 711,07</w:t>
            </w:r>
          </w:p>
        </w:tc>
      </w:tr>
      <w:tr w:rsidR="00C005D2" w:rsidRPr="008A1D8D" w:rsidTr="00C005D2">
        <w:trPr>
          <w:trHeight w:val="20"/>
        </w:trPr>
        <w:tc>
          <w:tcPr>
            <w:tcW w:w="252" w:type="pct"/>
            <w:vAlign w:val="center"/>
          </w:tcPr>
          <w:p w:rsidR="00C005D2" w:rsidRPr="008A1D8D" w:rsidRDefault="00C005D2" w:rsidP="00C005D2">
            <w:pPr>
              <w:pStyle w:val="aff0"/>
              <w:spacing w:line="240" w:lineRule="auto"/>
              <w:ind w:left="-57" w:right="-57" w:firstLine="0"/>
              <w:jc w:val="center"/>
              <w:rPr>
                <w:b/>
                <w:sz w:val="20"/>
                <w:szCs w:val="20"/>
              </w:rPr>
            </w:pPr>
            <w:r w:rsidRPr="008A1D8D">
              <w:rPr>
                <w:b/>
                <w:sz w:val="20"/>
                <w:szCs w:val="20"/>
              </w:rPr>
              <w:t>7</w:t>
            </w:r>
          </w:p>
        </w:tc>
        <w:tc>
          <w:tcPr>
            <w:tcW w:w="1539" w:type="pct"/>
            <w:vAlign w:val="center"/>
          </w:tcPr>
          <w:p w:rsidR="00C005D2" w:rsidRPr="008A1D8D" w:rsidRDefault="00C005D2" w:rsidP="00C005D2">
            <w:pPr>
              <w:pStyle w:val="aff0"/>
              <w:spacing w:line="240" w:lineRule="auto"/>
              <w:ind w:left="-57" w:right="-57" w:firstLine="0"/>
              <w:jc w:val="center"/>
              <w:rPr>
                <w:b/>
                <w:sz w:val="20"/>
                <w:szCs w:val="20"/>
              </w:rPr>
            </w:pPr>
            <w:r w:rsidRPr="008A1D8D">
              <w:rPr>
                <w:b/>
                <w:sz w:val="20"/>
                <w:szCs w:val="20"/>
              </w:rPr>
              <w:t>ИТОГО</w:t>
            </w:r>
          </w:p>
        </w:tc>
        <w:tc>
          <w:tcPr>
            <w:tcW w:w="534" w:type="pct"/>
            <w:vAlign w:val="center"/>
          </w:tcPr>
          <w:p w:rsidR="00C005D2" w:rsidRPr="00992849" w:rsidRDefault="00992849" w:rsidP="00C005D2">
            <w:pPr>
              <w:pStyle w:val="aff0"/>
              <w:spacing w:line="240" w:lineRule="auto"/>
              <w:ind w:left="-57" w:right="-57" w:firstLine="0"/>
              <w:jc w:val="center"/>
              <w:rPr>
                <w:b/>
                <w:sz w:val="20"/>
                <w:szCs w:val="20"/>
              </w:rPr>
            </w:pPr>
            <w:r>
              <w:rPr>
                <w:b/>
                <w:sz w:val="20"/>
                <w:szCs w:val="20"/>
              </w:rPr>
              <w:t>341 984,36</w:t>
            </w:r>
          </w:p>
        </w:tc>
        <w:tc>
          <w:tcPr>
            <w:tcW w:w="535" w:type="pct"/>
            <w:vAlign w:val="center"/>
          </w:tcPr>
          <w:p w:rsidR="00C005D2" w:rsidRPr="008A1D8D" w:rsidRDefault="005F2EE9" w:rsidP="00C005D2">
            <w:pPr>
              <w:pStyle w:val="aff0"/>
              <w:spacing w:line="240" w:lineRule="auto"/>
              <w:ind w:left="-57" w:right="-57" w:firstLine="0"/>
              <w:jc w:val="center"/>
              <w:rPr>
                <w:b/>
                <w:sz w:val="20"/>
                <w:szCs w:val="20"/>
              </w:rPr>
            </w:pPr>
            <w:r w:rsidRPr="008A1D8D">
              <w:rPr>
                <w:b/>
                <w:sz w:val="20"/>
                <w:szCs w:val="20"/>
              </w:rPr>
              <w:t>-</w:t>
            </w:r>
          </w:p>
        </w:tc>
        <w:tc>
          <w:tcPr>
            <w:tcW w:w="535" w:type="pct"/>
            <w:vAlign w:val="center"/>
          </w:tcPr>
          <w:p w:rsidR="00C005D2" w:rsidRPr="008A1D8D" w:rsidRDefault="00992849" w:rsidP="00C005D2">
            <w:pPr>
              <w:pStyle w:val="aff0"/>
              <w:spacing w:line="240" w:lineRule="auto"/>
              <w:ind w:left="-57" w:right="-57" w:firstLine="0"/>
              <w:jc w:val="center"/>
              <w:rPr>
                <w:b/>
                <w:sz w:val="20"/>
                <w:szCs w:val="20"/>
              </w:rPr>
            </w:pPr>
            <w:r>
              <w:rPr>
                <w:b/>
                <w:sz w:val="20"/>
                <w:szCs w:val="20"/>
              </w:rPr>
              <w:t>9 000</w:t>
            </w:r>
          </w:p>
        </w:tc>
        <w:tc>
          <w:tcPr>
            <w:tcW w:w="535" w:type="pct"/>
            <w:vAlign w:val="center"/>
          </w:tcPr>
          <w:p w:rsidR="00C005D2" w:rsidRPr="00992849" w:rsidRDefault="00992849" w:rsidP="00C005D2">
            <w:pPr>
              <w:pStyle w:val="aff0"/>
              <w:spacing w:line="240" w:lineRule="auto"/>
              <w:ind w:left="-57" w:right="-57" w:firstLine="0"/>
              <w:jc w:val="center"/>
              <w:rPr>
                <w:b/>
                <w:sz w:val="20"/>
                <w:szCs w:val="20"/>
              </w:rPr>
            </w:pPr>
            <w:r>
              <w:rPr>
                <w:b/>
                <w:sz w:val="20"/>
                <w:szCs w:val="20"/>
              </w:rPr>
              <w:t>161 568,01</w:t>
            </w:r>
          </w:p>
        </w:tc>
        <w:tc>
          <w:tcPr>
            <w:tcW w:w="535" w:type="pct"/>
            <w:vAlign w:val="center"/>
          </w:tcPr>
          <w:p w:rsidR="00C005D2" w:rsidRPr="00992849" w:rsidRDefault="00992849" w:rsidP="00C005D2">
            <w:pPr>
              <w:pStyle w:val="aff0"/>
              <w:spacing w:line="240" w:lineRule="auto"/>
              <w:ind w:left="-57" w:right="-57" w:firstLine="0"/>
              <w:jc w:val="center"/>
              <w:rPr>
                <w:b/>
                <w:sz w:val="20"/>
                <w:szCs w:val="20"/>
              </w:rPr>
            </w:pPr>
            <w:r>
              <w:rPr>
                <w:b/>
                <w:sz w:val="20"/>
                <w:szCs w:val="20"/>
              </w:rPr>
              <w:t>56 391,18</w:t>
            </w:r>
          </w:p>
        </w:tc>
        <w:tc>
          <w:tcPr>
            <w:tcW w:w="535" w:type="pct"/>
            <w:vAlign w:val="center"/>
          </w:tcPr>
          <w:p w:rsidR="00C005D2" w:rsidRPr="00992849" w:rsidRDefault="00992849" w:rsidP="00C005D2">
            <w:pPr>
              <w:pStyle w:val="aff0"/>
              <w:spacing w:line="240" w:lineRule="auto"/>
              <w:ind w:left="-57" w:right="-57" w:firstLine="0"/>
              <w:jc w:val="center"/>
              <w:rPr>
                <w:b/>
                <w:sz w:val="20"/>
                <w:szCs w:val="20"/>
              </w:rPr>
            </w:pPr>
            <w:r>
              <w:rPr>
                <w:b/>
                <w:sz w:val="20"/>
                <w:szCs w:val="20"/>
              </w:rPr>
              <w:t>115 025,17</w:t>
            </w:r>
          </w:p>
        </w:tc>
      </w:tr>
    </w:tbl>
    <w:p w:rsidR="005F2EE9" w:rsidRPr="008A1D8D" w:rsidRDefault="005F2EE9" w:rsidP="005F2EE9">
      <w:pPr>
        <w:pStyle w:val="110"/>
      </w:pPr>
      <w:bookmarkStart w:id="153" w:name="_Toc458589721"/>
      <w:r w:rsidRPr="008A1D8D">
        <w:t>Предложения по источникам инвестиций, обеспечивающих финансовые потребности</w:t>
      </w:r>
      <w:bookmarkEnd w:id="153"/>
    </w:p>
    <w:p w:rsidR="005F2EE9" w:rsidRPr="008A1D8D" w:rsidRDefault="005F2EE9" w:rsidP="005F2EE9">
      <w:pPr>
        <w:pStyle w:val="aff0"/>
      </w:pPr>
      <w:r w:rsidRPr="008A1D8D">
        <w:t>Финансирование мероприятий по строительству, реконструкции и техническому перевооружению источников тепловой энергии и тепловых сетей может осуществляться из двух основных групп источников – бюджетных и внебюджетных.</w:t>
      </w:r>
    </w:p>
    <w:p w:rsidR="005F2EE9" w:rsidRPr="008A1D8D" w:rsidRDefault="005F2EE9" w:rsidP="005F2EE9">
      <w:pPr>
        <w:pStyle w:val="aff0"/>
      </w:pPr>
      <w:r w:rsidRPr="008A1D8D">
        <w:lastRenderedPageBreak/>
        <w:t>Бюджетное финансирование указанных объектов осуществляется из бюджета Российской Федерации, бюджетов субъектов и местных бюджетов в соответствии с Бюджетным Кодексом РФ и другими нормативно – правовыми актами.</w:t>
      </w:r>
    </w:p>
    <w:p w:rsidR="005F2EE9" w:rsidRPr="008A1D8D" w:rsidRDefault="005F2EE9" w:rsidP="005F2EE9">
      <w:pPr>
        <w:pStyle w:val="aff0"/>
      </w:pPr>
      <w:r w:rsidRPr="008A1D8D">
        <w:t>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энергоэффективности.</w:t>
      </w:r>
    </w:p>
    <w:p w:rsidR="005F2EE9" w:rsidRPr="008A1D8D" w:rsidRDefault="005F2EE9" w:rsidP="005F2EE9">
      <w:pPr>
        <w:pStyle w:val="aff0"/>
      </w:pPr>
      <w:r w:rsidRPr="008A1D8D">
        <w:t xml:space="preserve">Внебюджетное финансирование осуществляется за счет собственных средств теплоснабжающих и теплосетевых организаций, состоящих из прибыли и амортизационных отчислений.  </w:t>
      </w:r>
    </w:p>
    <w:p w:rsidR="005F2EE9" w:rsidRPr="008A1D8D" w:rsidRDefault="005F2EE9" w:rsidP="005F2EE9">
      <w:pPr>
        <w:pStyle w:val="aff0"/>
      </w:pPr>
      <w:r w:rsidRPr="008A1D8D">
        <w:t xml:space="preserve">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указанных выше мероприятий.  </w:t>
      </w:r>
    </w:p>
    <w:p w:rsidR="00790DC7" w:rsidRPr="008A1D8D" w:rsidRDefault="005F2EE9" w:rsidP="005F2EE9">
      <w:pPr>
        <w:pStyle w:val="aff0"/>
      </w:pPr>
      <w:r w:rsidRPr="008A1D8D">
        <w:t>В соответствии со статьей 10 “Сущность и порядок государственного регулирования цен (тарифов) на тепловую энергию (мощность)” Федеральным законом от 27.07.2010 № 190 – ФЗ “О теплоснабжении” решение об установлении для теплоснабжающих и теплосетевых организаций тарифов на уровне выше установленного предельного максимального уровня принимается органом исполнительной власти субъекта РФ, причем необходимым условием для принятия решения является утверждение инвестиционных программ теплоснабжающих организаций.</w:t>
      </w:r>
    </w:p>
    <w:p w:rsidR="00790DC7" w:rsidRPr="008A1D8D" w:rsidRDefault="00790DC7" w:rsidP="008C33DF">
      <w:pPr>
        <w:pStyle w:val="aff0"/>
      </w:pPr>
    </w:p>
    <w:p w:rsidR="00FC17A3" w:rsidRPr="008A1D8D" w:rsidRDefault="00A315AF" w:rsidP="008C33DF">
      <w:pPr>
        <w:pStyle w:val="10"/>
        <w:tabs>
          <w:tab w:val="left" w:pos="1134"/>
        </w:tabs>
        <w:spacing w:before="0" w:after="240"/>
        <w:ind w:left="0" w:firstLine="709"/>
      </w:pPr>
      <w:bookmarkStart w:id="154" w:name="_Toc458589722"/>
      <w:r w:rsidRPr="008A1D8D">
        <w:lastRenderedPageBreak/>
        <w:t>Обоснование предложения по определению единой теплоснабжающей организации</w:t>
      </w:r>
      <w:r w:rsidR="0059289F" w:rsidRPr="008A1D8D">
        <w:t xml:space="preserve">. </w:t>
      </w:r>
      <w:r w:rsidR="00FC17A3" w:rsidRPr="008A1D8D">
        <w:t>Решения о распределении тепловой нагрузки между источниками тепловой энергии</w:t>
      </w:r>
      <w:bookmarkEnd w:id="154"/>
    </w:p>
    <w:p w:rsidR="00B21A88" w:rsidRPr="008A1D8D" w:rsidRDefault="00B21A88" w:rsidP="008C33DF">
      <w:pPr>
        <w:pStyle w:val="aff0"/>
        <w:spacing w:before="120"/>
      </w:pPr>
      <w:r w:rsidRPr="008A1D8D">
        <w:t>Критерии определения единой теплоснабжающей организации определены постановлением Правительства Российской Федерации №808 от 08.08.2012 "Об организации теплоснабжения в Российской Федерации и о внесении изменений в некоторые акты Правительства Российской Федерации.</w:t>
      </w:r>
    </w:p>
    <w:p w:rsidR="00B21A88" w:rsidRPr="008A1D8D" w:rsidRDefault="00B21A88" w:rsidP="008C33DF">
      <w:pPr>
        <w:pStyle w:val="aff0"/>
      </w:pPr>
      <w:r w:rsidRPr="008A1D8D">
        <w:t>Статус единой теплоснабжающей организации присваивается теплоснабжающей и (или) теплосетевой организации решением органа местного самоуправления (далее - уполномоченные органы) при утверждении схемы теплоснабжения поселения, городского округа.</w:t>
      </w:r>
    </w:p>
    <w:p w:rsidR="00B21A88" w:rsidRPr="008A1D8D" w:rsidRDefault="00B21A88" w:rsidP="008C33DF">
      <w:pPr>
        <w:pStyle w:val="aff0"/>
      </w:pPr>
      <w:r w:rsidRPr="008A1D8D">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rsidR="00B21A88" w:rsidRPr="008A1D8D" w:rsidRDefault="00B21A88" w:rsidP="008C33DF">
      <w:pPr>
        <w:pStyle w:val="aff0"/>
      </w:pPr>
      <w:r w:rsidRPr="008A1D8D">
        <w:t>В случае если на территории поселения, городского округа существуют несколько систем теплоснабжения, уполномоченные органы вправе:</w:t>
      </w:r>
    </w:p>
    <w:p w:rsidR="00B21A88" w:rsidRPr="008A1D8D" w:rsidRDefault="00B21A88" w:rsidP="008C33DF">
      <w:pPr>
        <w:pStyle w:val="aff0"/>
        <w:tabs>
          <w:tab w:val="left" w:pos="993"/>
        </w:tabs>
      </w:pPr>
      <w:r w:rsidRPr="008A1D8D">
        <w:t>•</w:t>
      </w:r>
      <w:r w:rsidRPr="008A1D8D">
        <w:tab/>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B21A88" w:rsidRPr="008A1D8D" w:rsidRDefault="00B21A88" w:rsidP="008C33DF">
      <w:pPr>
        <w:pStyle w:val="aff0"/>
        <w:tabs>
          <w:tab w:val="left" w:pos="993"/>
        </w:tabs>
      </w:pPr>
      <w:r w:rsidRPr="008A1D8D">
        <w:t>•</w:t>
      </w:r>
      <w:r w:rsidRPr="008A1D8D">
        <w:tab/>
        <w:t>определить на несколько систем теплоснабжения единую теплоснабжающую организацию.</w:t>
      </w:r>
    </w:p>
    <w:p w:rsidR="00B21A88" w:rsidRPr="008A1D8D" w:rsidRDefault="00B21A88" w:rsidP="008C33DF">
      <w:pPr>
        <w:pStyle w:val="aff0"/>
      </w:pPr>
      <w:r w:rsidRPr="008A1D8D">
        <w:t>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rsidR="00B21A88" w:rsidRPr="008A1D8D" w:rsidRDefault="00B21A88" w:rsidP="008C33DF">
      <w:pPr>
        <w:pStyle w:val="aff0"/>
      </w:pPr>
      <w:r w:rsidRPr="008A1D8D">
        <w:t xml:space="preserve">Уполномоченные органы обязаны в течение 3 рабочих дней с даты окончания срока для подачи заявок разместить сведения о принятых заявках на сайте поселения, </w:t>
      </w:r>
      <w:r w:rsidRPr="008A1D8D">
        <w:lastRenderedPageBreak/>
        <w:t>городского округа, на сайте соответствующего субъекта Российской Федерации в информационно-телекоммуникационной сети "Интернет".</w:t>
      </w:r>
    </w:p>
    <w:p w:rsidR="00B21A88" w:rsidRPr="008A1D8D" w:rsidRDefault="00B21A88" w:rsidP="008C33DF">
      <w:pPr>
        <w:pStyle w:val="aff0"/>
      </w:pPr>
      <w:r w:rsidRPr="008A1D8D">
        <w:t>В случае если органы местного самоуправления не имеют возможности размещать соответствующую информацию на своих официальных сайтах, необходимая информация может размещаться на официальном сайте субъекта Российской Федерации, в границах которого находится соответствующее муниципальное образование. Поселения, входящие в муниципальный район, могут размещать необходимую информацию на официальном сайте этого муниципального района.</w:t>
      </w:r>
    </w:p>
    <w:p w:rsidR="00B21A88" w:rsidRPr="008A1D8D" w:rsidRDefault="00B21A88" w:rsidP="008C33DF">
      <w:pPr>
        <w:pStyle w:val="aff0"/>
      </w:pPr>
      <w:r w:rsidRPr="008A1D8D">
        <w:t>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 в соответствии с нижеперечисленными критериями.</w:t>
      </w:r>
    </w:p>
    <w:p w:rsidR="00B21A88" w:rsidRPr="008A1D8D" w:rsidRDefault="00B21A88" w:rsidP="008C33DF">
      <w:pPr>
        <w:pStyle w:val="aff0"/>
      </w:pPr>
      <w:r w:rsidRPr="008A1D8D">
        <w:t>Критериями определения единой теплоснабжающей организации являются:</w:t>
      </w:r>
    </w:p>
    <w:p w:rsidR="00B21A88" w:rsidRPr="008A1D8D" w:rsidRDefault="00B21A88" w:rsidP="008C33DF">
      <w:pPr>
        <w:pStyle w:val="aff0"/>
        <w:tabs>
          <w:tab w:val="left" w:pos="851"/>
        </w:tabs>
      </w:pPr>
      <w:r w:rsidRPr="008A1D8D">
        <w:t>•</w:t>
      </w:r>
      <w:r w:rsidRPr="008A1D8D">
        <w:tab/>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B21A88" w:rsidRPr="008A1D8D" w:rsidRDefault="00B21A88" w:rsidP="008C33DF">
      <w:pPr>
        <w:pStyle w:val="aff0"/>
        <w:tabs>
          <w:tab w:val="left" w:pos="851"/>
        </w:tabs>
      </w:pPr>
      <w:r w:rsidRPr="008A1D8D">
        <w:t>•</w:t>
      </w:r>
      <w:r w:rsidRPr="008A1D8D">
        <w:tab/>
        <w:t>размер собственного капитала;</w:t>
      </w:r>
    </w:p>
    <w:p w:rsidR="00B21A88" w:rsidRPr="008A1D8D" w:rsidRDefault="00B21A88" w:rsidP="008C33DF">
      <w:pPr>
        <w:pStyle w:val="aff0"/>
        <w:tabs>
          <w:tab w:val="left" w:pos="851"/>
        </w:tabs>
      </w:pPr>
      <w:r w:rsidRPr="008A1D8D">
        <w:t>•</w:t>
      </w:r>
      <w:r w:rsidRPr="008A1D8D">
        <w:tab/>
        <w:t>способность в лучшей мере обеспечить надежность теплоснабжения в соответствующей системе теплоснабжения.</w:t>
      </w:r>
    </w:p>
    <w:p w:rsidR="00B21A88" w:rsidRPr="008A1D8D" w:rsidRDefault="00B21A88" w:rsidP="008C33DF">
      <w:pPr>
        <w:pStyle w:val="aff0"/>
      </w:pPr>
      <w:r w:rsidRPr="008A1D8D">
        <w:t>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w:t>
      </w:r>
    </w:p>
    <w:p w:rsidR="00B21A88" w:rsidRPr="008A1D8D" w:rsidRDefault="00B21A88" w:rsidP="008C33DF">
      <w:pPr>
        <w:pStyle w:val="aff0"/>
      </w:pPr>
      <w:r w:rsidRPr="008A1D8D">
        <w:t xml:space="preserve">В случае если заявка на присвоение статуса единой теплоснабжающей организации подана организацией, которая владеет на праве собственности или ином </w:t>
      </w:r>
      <w:r w:rsidRPr="008A1D8D">
        <w:lastRenderedPageBreak/>
        <w:t>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rsidR="00B21A88" w:rsidRPr="008A1D8D" w:rsidRDefault="00B21A88" w:rsidP="008C33DF">
      <w:pPr>
        <w:pStyle w:val="aff0"/>
      </w:pPr>
      <w:r w:rsidRPr="008A1D8D">
        <w:t>Показатели рабочей мощности источников тепловой энергии и емкости тепловых сетей определяются на основании данных схемы (проекта схемы) теплоснабжения поселения, городского округа.</w:t>
      </w:r>
    </w:p>
    <w:p w:rsidR="00B21A88" w:rsidRPr="008A1D8D" w:rsidRDefault="00B21A88" w:rsidP="008C33DF">
      <w:pPr>
        <w:pStyle w:val="aff0"/>
      </w:pPr>
      <w:r w:rsidRPr="008A1D8D">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rsidR="00B21A88" w:rsidRPr="008A1D8D" w:rsidRDefault="00B21A88" w:rsidP="008C33DF">
      <w:pPr>
        <w:pStyle w:val="aff0"/>
      </w:pPr>
      <w:r w:rsidRPr="008A1D8D">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p>
    <w:p w:rsidR="00B21A88" w:rsidRPr="008A1D8D" w:rsidRDefault="00B21A88" w:rsidP="008C33DF">
      <w:pPr>
        <w:pStyle w:val="aff0"/>
      </w:pPr>
      <w:r w:rsidRPr="008A1D8D">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rsidR="00B21A88" w:rsidRPr="008A1D8D" w:rsidRDefault="00B21A88" w:rsidP="008C33DF">
      <w:pPr>
        <w:pStyle w:val="aff0"/>
      </w:pPr>
      <w:r w:rsidRPr="008A1D8D">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rsidR="00B21A88" w:rsidRPr="008A1D8D" w:rsidRDefault="00B21A88" w:rsidP="008C33DF">
      <w:pPr>
        <w:pStyle w:val="aff0"/>
      </w:pPr>
      <w:r w:rsidRPr="008A1D8D">
        <w:lastRenderedPageBreak/>
        <w:t>Единая теплоснабжающая организация при осуществлении своей деятельности обязана:</w:t>
      </w:r>
    </w:p>
    <w:p w:rsidR="00B21A88" w:rsidRPr="008A1D8D" w:rsidRDefault="00B21A88" w:rsidP="008C33DF">
      <w:pPr>
        <w:pStyle w:val="aff0"/>
        <w:tabs>
          <w:tab w:val="left" w:pos="993"/>
        </w:tabs>
      </w:pPr>
      <w:r w:rsidRPr="008A1D8D">
        <w:t>•</w:t>
      </w:r>
      <w:r w:rsidRPr="008A1D8D">
        <w:tab/>
        <w:t>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rsidR="00B21A88" w:rsidRPr="008A1D8D" w:rsidRDefault="00B21A88" w:rsidP="008C33DF">
      <w:pPr>
        <w:pStyle w:val="aff0"/>
        <w:tabs>
          <w:tab w:val="left" w:pos="993"/>
        </w:tabs>
      </w:pPr>
      <w:r w:rsidRPr="008A1D8D">
        <w:t>•</w:t>
      </w:r>
      <w:r w:rsidRPr="008A1D8D">
        <w:tab/>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rsidR="00B21A88" w:rsidRPr="008A1D8D" w:rsidRDefault="00B21A88" w:rsidP="008C33DF">
      <w:pPr>
        <w:pStyle w:val="aff0"/>
        <w:tabs>
          <w:tab w:val="left" w:pos="993"/>
        </w:tabs>
      </w:pPr>
      <w:r w:rsidRPr="008A1D8D">
        <w:t>•</w:t>
      </w:r>
      <w:r w:rsidRPr="008A1D8D">
        <w:tab/>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B21A88" w:rsidRPr="008A1D8D" w:rsidRDefault="00B21A88" w:rsidP="008C33DF">
      <w:pPr>
        <w:pStyle w:val="aff0"/>
      </w:pPr>
      <w:r w:rsidRPr="008A1D8D">
        <w:t>Организация может утратить статус единой теплоснабжающей организации в следующих случаях:</w:t>
      </w:r>
    </w:p>
    <w:p w:rsidR="00B21A88" w:rsidRPr="008A1D8D" w:rsidRDefault="00B21A88" w:rsidP="008C33DF">
      <w:pPr>
        <w:pStyle w:val="aff0"/>
      </w:pPr>
      <w:r w:rsidRPr="008A1D8D">
        <w:t>систематическое (3 и более раза в течение 12 месяцев) неисполнение или ненадлежащее исполнение обязательств, предусмотренных условиями договоров теплоснабжения. Факт неисполнения или ненадлежащего исполнения обязательств должен быть подтвержден вступившими в законную силу решениями федерального антимонопольного органа, и (или) его территориальных органов, и (или) судов;</w:t>
      </w:r>
    </w:p>
    <w:p w:rsidR="00B21A88" w:rsidRPr="008A1D8D" w:rsidRDefault="00B21A88" w:rsidP="008C33DF">
      <w:pPr>
        <w:pStyle w:val="aff0"/>
      </w:pPr>
      <w:r w:rsidRPr="008A1D8D">
        <w:t>Границы зоны деятельности единой теплоснабжающей организации могут быть изменены в следующих случаях:</w:t>
      </w:r>
    </w:p>
    <w:p w:rsidR="00B21A88" w:rsidRPr="008A1D8D" w:rsidRDefault="00B21A88" w:rsidP="008C33DF">
      <w:pPr>
        <w:pStyle w:val="aff0"/>
        <w:tabs>
          <w:tab w:val="left" w:pos="993"/>
        </w:tabs>
      </w:pPr>
      <w:r w:rsidRPr="008A1D8D">
        <w:t>•</w:t>
      </w:r>
      <w:r w:rsidRPr="008A1D8D">
        <w:tab/>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rsidR="00B21A88" w:rsidRPr="008A1D8D" w:rsidRDefault="00B21A88" w:rsidP="008C33DF">
      <w:pPr>
        <w:pStyle w:val="aff0"/>
        <w:tabs>
          <w:tab w:val="left" w:pos="993"/>
        </w:tabs>
      </w:pPr>
      <w:r w:rsidRPr="008A1D8D">
        <w:t>•</w:t>
      </w:r>
      <w:r w:rsidRPr="008A1D8D">
        <w:tab/>
        <w:t>технологическое объединение или разделение систем теплоснабжения.</w:t>
      </w:r>
    </w:p>
    <w:p w:rsidR="00B21A88" w:rsidRPr="008A1D8D" w:rsidRDefault="00B21A88" w:rsidP="008C33DF">
      <w:pPr>
        <w:pStyle w:val="aff0"/>
      </w:pPr>
      <w:r w:rsidRPr="008A1D8D">
        <w:t>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w:t>
      </w:r>
    </w:p>
    <w:p w:rsidR="00B21A88" w:rsidRPr="008A1D8D" w:rsidRDefault="00B21A88" w:rsidP="008C33DF">
      <w:pPr>
        <w:pStyle w:val="aff0"/>
      </w:pPr>
      <w:r w:rsidRPr="008A1D8D">
        <w:t xml:space="preserve">В договоре теплоснабжения с единой теплоснабжающей организацией предусматривается право потребителя, не имеющего задолженности по договору, </w:t>
      </w:r>
      <w:r w:rsidRPr="008A1D8D">
        <w:lastRenderedPageBreak/>
        <w:t>отказаться от исполнения договора теплоснабжения с единой теплоснабжающей организацией и заключить договор теплоснабжения с иной теплоснабжающей организацией (иным владельцем источника тепловой энергии) в соответствующей системе теплоснабжения на весь объем или часть объема потребления тепловой энергии (мощности) и (или) теплоносителя.</w:t>
      </w:r>
    </w:p>
    <w:p w:rsidR="00B21A88" w:rsidRPr="008A1D8D" w:rsidRDefault="00B21A88" w:rsidP="008C33DF">
      <w:pPr>
        <w:pStyle w:val="aff0"/>
      </w:pPr>
      <w:r w:rsidRPr="008A1D8D">
        <w:t>При заключении договора теплоснабжения с иным владельцем источника тепловой энергии потребитель обязан возместить единой теплоснабжающей организации убытки, связанные с переходом от единой теплоснабжающей организации к теплоснабжению непосредственно от источника тепловой энергии, в размере, рассчитанном единой теплоснабжающей организацией и согласованном с органом исполнительной власти субъекта Российской Федерации в области государственного регулирования тарифов.</w:t>
      </w:r>
    </w:p>
    <w:p w:rsidR="00B21A88" w:rsidRPr="008A1D8D" w:rsidRDefault="00B21A88" w:rsidP="008C33DF">
      <w:pPr>
        <w:pStyle w:val="aff0"/>
      </w:pPr>
      <w:r w:rsidRPr="008A1D8D">
        <w:t>Размер убытков определяется в виде разницы между необходимой валовой выручкой единой теплоснабжающей организации, рассчитанной за период с даты расторжения договора до окончания текущего периода регулирования тарифов с учетом снижения затрат, связанных с обслуживанием такого потребителя, и выручкой единой теплоснабжающей организации от продажи тепловой энергии (мощности) и (или) теплоносителя в течение указанного периода без учета такого потребителя по установленным тарифам, но не выше суммы, необходимой для компенсации соответствующей части экономически обоснованных расходов единой теплоснабжающей организации по поставке тепловой энергии (мощности) и (или) теплоносителя для нужд населения и иных категорий потребителей, которые не учтены в тарифах, установленных для этих категорий потребителей.</w:t>
      </w:r>
    </w:p>
    <w:p w:rsidR="00B21A88" w:rsidRPr="008A1D8D" w:rsidRDefault="00B21A88" w:rsidP="008C33DF">
      <w:pPr>
        <w:pStyle w:val="aff0"/>
      </w:pPr>
      <w:r w:rsidRPr="008A1D8D">
        <w:t>Отказ потребителя от исполнения договора теплоснабжения с единой теплоснабжающей организацией и заключение договора теплоснабжения с иным владельцем источника тепловой энергии допускается в следующих случаях:</w:t>
      </w:r>
    </w:p>
    <w:p w:rsidR="00B21A88" w:rsidRPr="008A1D8D" w:rsidRDefault="00B21A88" w:rsidP="008C33DF">
      <w:pPr>
        <w:pStyle w:val="aff0"/>
        <w:tabs>
          <w:tab w:val="left" w:pos="993"/>
        </w:tabs>
      </w:pPr>
      <w:r w:rsidRPr="008A1D8D">
        <w:t>•</w:t>
      </w:r>
      <w:r w:rsidRPr="008A1D8D">
        <w:tab/>
        <w:t>подключение теплопотребляющих установок потребителя к коллекторам источников тепловой энергии, принадлежащих иному владельцу источников тепловой энергии, с которым заключается договор теплоснабжения;</w:t>
      </w:r>
    </w:p>
    <w:p w:rsidR="00B21A88" w:rsidRPr="008A1D8D" w:rsidRDefault="00B21A88" w:rsidP="008C33DF">
      <w:pPr>
        <w:pStyle w:val="aff0"/>
        <w:tabs>
          <w:tab w:val="left" w:pos="993"/>
        </w:tabs>
      </w:pPr>
      <w:r w:rsidRPr="008A1D8D">
        <w:t>•</w:t>
      </w:r>
      <w:r w:rsidRPr="008A1D8D">
        <w:tab/>
        <w:t>поставка тепловой энергии, теплоносителя в тепловые сети, к которым подключен потребитель, только с источников тепловой энергии, принадлежащих иному владельцу источника тепловой энергии;</w:t>
      </w:r>
    </w:p>
    <w:p w:rsidR="00B21A88" w:rsidRPr="008A1D8D" w:rsidRDefault="00B21A88" w:rsidP="008C33DF">
      <w:pPr>
        <w:pStyle w:val="aff0"/>
        <w:tabs>
          <w:tab w:val="left" w:pos="993"/>
        </w:tabs>
      </w:pPr>
      <w:r w:rsidRPr="008A1D8D">
        <w:lastRenderedPageBreak/>
        <w:t>•</w:t>
      </w:r>
      <w:r w:rsidRPr="008A1D8D">
        <w:tab/>
        <w:t>поставка тепловой энергии, теплоносителя в тепловые сети, к которым подключен потребитель, с источников тепловой энергии, принадлежащих иным владельцам источников тепловой энергии, при обеспечении раздельного учета исполнения обязательств по поставке тепловой энергии, теплоносителя потребителям с источников тепловой энергии, принадлежащих разным лицам.</w:t>
      </w:r>
    </w:p>
    <w:p w:rsidR="00B21A88" w:rsidRPr="008A1D8D" w:rsidRDefault="00B21A88" w:rsidP="008C33DF">
      <w:pPr>
        <w:pStyle w:val="aff0"/>
      </w:pPr>
      <w:r w:rsidRPr="008A1D8D">
        <w:t>Отказ потребителя от исполнения договора теплоснабжения с единой теплоснабжающей организацией и заключение договора теплоснабжения с иным владельцем источника тепловой энергии допускается в следующих случаях:</w:t>
      </w:r>
    </w:p>
    <w:p w:rsidR="00B21A88" w:rsidRPr="008A1D8D" w:rsidRDefault="00B21A88" w:rsidP="008C33DF">
      <w:pPr>
        <w:pStyle w:val="aff0"/>
        <w:tabs>
          <w:tab w:val="left" w:pos="993"/>
        </w:tabs>
      </w:pPr>
      <w:r w:rsidRPr="008A1D8D">
        <w:t>•</w:t>
      </w:r>
      <w:r w:rsidRPr="008A1D8D">
        <w:tab/>
        <w:t>подключение теплопотребляющих установок потребителя к коллекторам источников тепловой энергии, принадлежащих иному владельцу источников тепловой энергии, с которым заключается договор теплоснабжения;</w:t>
      </w:r>
    </w:p>
    <w:p w:rsidR="00B21A88" w:rsidRPr="008A1D8D" w:rsidRDefault="00B21A88" w:rsidP="008C33DF">
      <w:pPr>
        <w:pStyle w:val="aff0"/>
        <w:tabs>
          <w:tab w:val="left" w:pos="993"/>
        </w:tabs>
      </w:pPr>
      <w:r w:rsidRPr="008A1D8D">
        <w:t>•</w:t>
      </w:r>
      <w:r w:rsidRPr="008A1D8D">
        <w:tab/>
        <w:t>поставка тепловой энергии, теплоносителя в тепловые сети, к которым подключен потребитель, только с источников тепловой энергии, принадлежащих иному владельцу источника тепловой энергии;</w:t>
      </w:r>
    </w:p>
    <w:p w:rsidR="00B21A88" w:rsidRPr="008A1D8D" w:rsidRDefault="00B21A88" w:rsidP="008C33DF">
      <w:pPr>
        <w:pStyle w:val="aff0"/>
        <w:tabs>
          <w:tab w:val="left" w:pos="993"/>
        </w:tabs>
      </w:pPr>
      <w:r w:rsidRPr="008A1D8D">
        <w:t>•</w:t>
      </w:r>
      <w:r w:rsidRPr="008A1D8D">
        <w:tab/>
        <w:t>поставка тепловой энергии, теплоносителя в тепловые сети, к которым подключен потребитель, с источников тепловой энергии, принадлежащих иным владельцам источников тепловой энергии, при обеспечении раздельного учета исполнения обязательств по поставке тепловой энергии, теплоносителя потребителям с источников тепловой энергии, принадлежащих разным лицам.</w:t>
      </w:r>
    </w:p>
    <w:p w:rsidR="00B21A88" w:rsidRPr="008A1D8D" w:rsidRDefault="00B21A88" w:rsidP="008C33DF">
      <w:pPr>
        <w:pStyle w:val="aff0"/>
      </w:pPr>
      <w:r w:rsidRPr="008A1D8D">
        <w:t>Заключение договора с иным владельцем источника тепловой энергии не должно приводить к снижению надежности теплоснабжения для других потребителей. Если по оценке единой теплоснабжающей организации происходит снижение надежности теплоснабжения для других потребителей, данный факт доводится до потребителя тепловой энергии в письменной форме и потребитель тепловой энергии не вправе отказаться от исполнения договора теплоснабжения с единой теплоснабжающей организацией.</w:t>
      </w:r>
    </w:p>
    <w:p w:rsidR="00B21A88" w:rsidRPr="008A1D8D" w:rsidRDefault="00B21A88" w:rsidP="008C33DF">
      <w:pPr>
        <w:pStyle w:val="aff0"/>
      </w:pPr>
      <w:r w:rsidRPr="008A1D8D">
        <w:t xml:space="preserve">Потери тепловой энергии и теплоносителя в тепловых сетях компенсируются теплосетевыми организациями (покупателями) путем производства на собственных источниках тепловой энергии или путем приобретения тепловой энергии и теплоносителя у единой теплоснабжающей организации по регулируемым ценам (тарифам). В случае если единая теплоснабжающая организация не владеет на праве собственности или ином законном основании источниками тепловой энергии, она закупает тепловую энергию (мощность) и (или) теплоноситель для компенсации потерь </w:t>
      </w:r>
      <w:r w:rsidRPr="008A1D8D">
        <w:lastRenderedPageBreak/>
        <w:t>у владельцев источников тепловой энергии в системе теплоснабжения на основании договоров поставки тепловой энергии (мощности) и (или) теплоносителя.</w:t>
      </w:r>
    </w:p>
    <w:p w:rsidR="00B21A88" w:rsidRPr="008A1D8D" w:rsidRDefault="00B21A88" w:rsidP="008C33DF">
      <w:pPr>
        <w:pStyle w:val="aff0"/>
      </w:pPr>
      <w:r w:rsidRPr="008A1D8D">
        <w:t>Таким образом, доминирующим критерием определения единой теплоснабжающей организации является владение на праве собственности или ином законном праве источниками тепловой энергии наибольшей мощности и тепловыми сетями наибольшей емкости.</w:t>
      </w:r>
    </w:p>
    <w:p w:rsidR="00924462" w:rsidRDefault="007B470F" w:rsidP="008C33DF">
      <w:pPr>
        <w:pStyle w:val="aff0"/>
      </w:pPr>
      <w:r w:rsidRPr="008A1D8D">
        <w:t>На настоящий момент всем условиям отвечает единственная организация на территории</w:t>
      </w:r>
      <w:r w:rsidR="00143E84" w:rsidRPr="008A1D8D">
        <w:t xml:space="preserve"> МО «Агалатовское сельское поселение»</w:t>
      </w:r>
      <w:r w:rsidR="004A531F" w:rsidRPr="008A1D8D">
        <w:t xml:space="preserve"> - </w:t>
      </w:r>
      <w:r w:rsidR="00143E84" w:rsidRPr="008A1D8D">
        <w:t>МП</w:t>
      </w:r>
      <w:r w:rsidR="00F57D9C" w:rsidRPr="008A1D8D">
        <w:t xml:space="preserve"> «</w:t>
      </w:r>
      <w:r w:rsidR="00143E84" w:rsidRPr="008A1D8D">
        <w:t>Агалатово-сервис</w:t>
      </w:r>
      <w:r w:rsidR="00F57D9C" w:rsidRPr="008A1D8D">
        <w:t>»</w:t>
      </w:r>
      <w:r w:rsidRPr="008A1D8D">
        <w:t>.</w:t>
      </w:r>
    </w:p>
    <w:sectPr w:rsidR="00924462" w:rsidSect="00D23C8F">
      <w:footerReference w:type="first" r:id="rId142"/>
      <w:pgSz w:w="11906" w:h="16838" w:code="9"/>
      <w:pgMar w:top="1134" w:right="567" w:bottom="567" w:left="1701" w:header="709" w:footer="39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F32D2" w:rsidRDefault="007F32D2" w:rsidP="00D323CF">
      <w:pPr>
        <w:spacing w:after="0" w:line="240" w:lineRule="auto"/>
      </w:pPr>
      <w:r>
        <w:separator/>
      </w:r>
    </w:p>
    <w:p w:rsidR="007F32D2" w:rsidRDefault="007F32D2"/>
  </w:endnote>
  <w:endnote w:type="continuationSeparator" w:id="0">
    <w:p w:rsidR="007F32D2" w:rsidRDefault="007F32D2" w:rsidP="00D323CF">
      <w:pPr>
        <w:spacing w:after="0" w:line="240" w:lineRule="auto"/>
      </w:pPr>
      <w:r>
        <w:continuationSeparator/>
      </w:r>
    </w:p>
    <w:p w:rsidR="007F32D2" w:rsidRDefault="007F32D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Yu Gothic"/>
    <w:panose1 w:val="02020609040205080304"/>
    <w:charset w:val="80"/>
    <w:family w:val="modern"/>
    <w:pitch w:val="fixed"/>
    <w:sig w:usb0="E00002FF" w:usb1="6AC7FDFB" w:usb2="00000012" w:usb3="00000000" w:csb0="0002009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EFF" w:usb1="C0007843" w:usb2="00000009" w:usb3="00000000" w:csb0="000001FF" w:csb1="00000000"/>
  </w:font>
  <w:font w:name="Microsoft YaHei">
    <w:panose1 w:val="020B0503020204020204"/>
    <w:charset w:val="86"/>
    <w:family w:val="swiss"/>
    <w:pitch w:val="variable"/>
    <w:sig w:usb0="80000287" w:usb1="28CF3C50" w:usb2="00000016" w:usb3="00000000" w:csb0="0004001F" w:csb1="00000000"/>
  </w:font>
  <w:font w:name="Cambria Math">
    <w:panose1 w:val="02040503050406030204"/>
    <w:charset w:val="CC"/>
    <w:family w:val="roman"/>
    <w:pitch w:val="variable"/>
    <w:sig w:usb0="E00002FF" w:usb1="420024FF" w:usb2="00000000" w:usb3="00000000" w:csb0="0000019F" w:csb1="00000000"/>
  </w:font>
  <w:font w:name="Times New Roman CYR">
    <w:panose1 w:val="02020603050405020304"/>
    <w:charset w:val="CC"/>
    <w:family w:val="roman"/>
    <w:pitch w:val="variable"/>
    <w:sig w:usb0="E0002EFF" w:usb1="C0007843" w:usb2="00000009" w:usb3="00000000" w:csb0="000001FF" w:csb1="00000000"/>
  </w:font>
  <w:font w:name="Arial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7037671"/>
      <w:docPartObj>
        <w:docPartGallery w:val="Page Numbers (Bottom of Page)"/>
        <w:docPartUnique/>
      </w:docPartObj>
    </w:sdtPr>
    <w:sdtEndPr>
      <w:rPr>
        <w:rFonts w:ascii="Times New Roman" w:hAnsi="Times New Roman" w:cs="Times New Roman"/>
      </w:rPr>
    </w:sdtEndPr>
    <w:sdtContent>
      <w:p w:rsidR="006D1546" w:rsidRPr="00936D02" w:rsidRDefault="006D1546">
        <w:pPr>
          <w:pStyle w:val="aff6"/>
          <w:jc w:val="right"/>
          <w:rPr>
            <w:rFonts w:ascii="Times New Roman" w:hAnsi="Times New Roman" w:cs="Times New Roman"/>
          </w:rPr>
        </w:pPr>
        <w:r w:rsidRPr="00936D02">
          <w:rPr>
            <w:rFonts w:ascii="Times New Roman" w:hAnsi="Times New Roman" w:cs="Times New Roman"/>
          </w:rPr>
          <w:fldChar w:fldCharType="begin"/>
        </w:r>
        <w:r w:rsidRPr="00936D02">
          <w:rPr>
            <w:rFonts w:ascii="Times New Roman" w:hAnsi="Times New Roman" w:cs="Times New Roman"/>
          </w:rPr>
          <w:instrText>PAGE   \* MERGEFORMAT</w:instrText>
        </w:r>
        <w:r w:rsidRPr="00936D02">
          <w:rPr>
            <w:rFonts w:ascii="Times New Roman" w:hAnsi="Times New Roman" w:cs="Times New Roman"/>
          </w:rPr>
          <w:fldChar w:fldCharType="separate"/>
        </w:r>
        <w:r w:rsidR="00992849">
          <w:rPr>
            <w:rFonts w:ascii="Times New Roman" w:hAnsi="Times New Roman" w:cs="Times New Roman"/>
            <w:noProof/>
          </w:rPr>
          <w:t>96</w:t>
        </w:r>
        <w:r w:rsidRPr="00936D02">
          <w:rPr>
            <w:rFonts w:ascii="Times New Roman" w:hAnsi="Times New Roman" w:cs="Times New Roman"/>
          </w:rPr>
          <w:fldChar w:fldCharType="end"/>
        </w:r>
      </w:p>
    </w:sdtContent>
  </w:sdt>
  <w:p w:rsidR="006D1546" w:rsidRDefault="006D154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1546" w:rsidRDefault="006D1546">
    <w:pPr>
      <w:pStyle w:val="aff6"/>
      <w:jc w:val="right"/>
    </w:pPr>
  </w:p>
  <w:p w:rsidR="006D1546" w:rsidRDefault="006D1546">
    <w:pPr>
      <w:pStyle w:val="aff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1546" w:rsidRDefault="006D1546">
    <w:pPr>
      <w:pStyle w:val="aff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80638488"/>
      <w:docPartObj>
        <w:docPartGallery w:val="Page Numbers (Bottom of Page)"/>
        <w:docPartUnique/>
      </w:docPartObj>
    </w:sdtPr>
    <w:sdtEndPr>
      <w:rPr>
        <w:rFonts w:ascii="Times New Roman" w:hAnsi="Times New Roman" w:cs="Times New Roman"/>
      </w:rPr>
    </w:sdtEndPr>
    <w:sdtContent>
      <w:p w:rsidR="006D1546" w:rsidRPr="00936D02" w:rsidRDefault="006D1546">
        <w:pPr>
          <w:pStyle w:val="aff6"/>
          <w:jc w:val="right"/>
          <w:rPr>
            <w:rFonts w:ascii="Times New Roman" w:hAnsi="Times New Roman" w:cs="Times New Roman"/>
          </w:rPr>
        </w:pPr>
        <w:r w:rsidRPr="00936D02">
          <w:rPr>
            <w:rFonts w:ascii="Times New Roman" w:hAnsi="Times New Roman" w:cs="Times New Roman"/>
          </w:rPr>
          <w:fldChar w:fldCharType="begin"/>
        </w:r>
        <w:r w:rsidRPr="00936D02">
          <w:rPr>
            <w:rFonts w:ascii="Times New Roman" w:hAnsi="Times New Roman" w:cs="Times New Roman"/>
          </w:rPr>
          <w:instrText>PAGE   \* MERGEFORMAT</w:instrText>
        </w:r>
        <w:r w:rsidRPr="00936D02">
          <w:rPr>
            <w:rFonts w:ascii="Times New Roman" w:hAnsi="Times New Roman" w:cs="Times New Roman"/>
          </w:rPr>
          <w:fldChar w:fldCharType="separate"/>
        </w:r>
        <w:r w:rsidR="00992849">
          <w:rPr>
            <w:rFonts w:ascii="Times New Roman" w:hAnsi="Times New Roman" w:cs="Times New Roman"/>
            <w:noProof/>
          </w:rPr>
          <w:t>147</w:t>
        </w:r>
        <w:r w:rsidRPr="00936D02">
          <w:rPr>
            <w:rFonts w:ascii="Times New Roman" w:hAnsi="Times New Roman" w:cs="Times New Roman"/>
          </w:rPr>
          <w:fldChar w:fldCharType="end"/>
        </w:r>
      </w:p>
    </w:sdtContent>
  </w:sdt>
  <w:p w:rsidR="006D1546" w:rsidRDefault="006D1546">
    <w:pPr>
      <w:pStyle w:val="aff6"/>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2931049"/>
      <w:docPartObj>
        <w:docPartGallery w:val="Page Numbers (Bottom of Page)"/>
        <w:docPartUnique/>
      </w:docPartObj>
    </w:sdtPr>
    <w:sdtEndPr>
      <w:rPr>
        <w:rFonts w:ascii="Times New Roman" w:hAnsi="Times New Roman" w:cs="Times New Roman"/>
      </w:rPr>
    </w:sdtEndPr>
    <w:sdtContent>
      <w:p w:rsidR="006D1546" w:rsidRPr="00CC445E" w:rsidRDefault="006D1546" w:rsidP="003508A1">
        <w:pPr>
          <w:pStyle w:val="aff6"/>
          <w:jc w:val="right"/>
          <w:rPr>
            <w:rFonts w:ascii="Times New Roman" w:hAnsi="Times New Roman" w:cs="Times New Roman"/>
          </w:rPr>
        </w:pPr>
        <w:r w:rsidRPr="00CC445E">
          <w:rPr>
            <w:rFonts w:ascii="Times New Roman" w:hAnsi="Times New Roman" w:cs="Times New Roman"/>
          </w:rPr>
          <w:fldChar w:fldCharType="begin"/>
        </w:r>
        <w:r w:rsidRPr="00CC445E">
          <w:rPr>
            <w:rFonts w:ascii="Times New Roman" w:hAnsi="Times New Roman" w:cs="Times New Roman"/>
          </w:rPr>
          <w:instrText>PAGE   \* MERGEFORMAT</w:instrText>
        </w:r>
        <w:r w:rsidRPr="00CC445E">
          <w:rPr>
            <w:rFonts w:ascii="Times New Roman" w:hAnsi="Times New Roman" w:cs="Times New Roman"/>
          </w:rPr>
          <w:fldChar w:fldCharType="separate"/>
        </w:r>
        <w:r w:rsidR="00992849">
          <w:rPr>
            <w:rFonts w:ascii="Times New Roman" w:hAnsi="Times New Roman" w:cs="Times New Roman"/>
            <w:noProof/>
          </w:rPr>
          <w:t>106</w:t>
        </w:r>
        <w:r w:rsidRPr="00CC445E">
          <w:rPr>
            <w:rFonts w:ascii="Times New Roman" w:hAnsi="Times New Roman" w:cs="Times New Roman"/>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64086992"/>
      <w:docPartObj>
        <w:docPartGallery w:val="Page Numbers (Bottom of Page)"/>
        <w:docPartUnique/>
      </w:docPartObj>
    </w:sdtPr>
    <w:sdtEndPr/>
    <w:sdtContent>
      <w:p w:rsidR="006D1546" w:rsidRDefault="006D1546">
        <w:pPr>
          <w:pStyle w:val="aff6"/>
          <w:jc w:val="right"/>
        </w:pPr>
        <w:r>
          <w:fldChar w:fldCharType="begin"/>
        </w:r>
        <w:r>
          <w:instrText>PAGE   \* MERGEFORMAT</w:instrText>
        </w:r>
        <w:r>
          <w:fldChar w:fldCharType="separate"/>
        </w:r>
        <w:r w:rsidR="00992849">
          <w:rPr>
            <w:noProof/>
          </w:rPr>
          <w:t>130</w:t>
        </w:r>
        <w:r>
          <w:fldChar w:fldCharType="end"/>
        </w:r>
      </w:p>
    </w:sdtContent>
  </w:sdt>
  <w:p w:rsidR="006D1546" w:rsidRPr="004F1CBD" w:rsidRDefault="006D1546" w:rsidP="0083322C">
    <w:pPr>
      <w:pStyle w:val="aff6"/>
      <w:jc w:val="both"/>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34859569"/>
      <w:docPartObj>
        <w:docPartGallery w:val="Page Numbers (Bottom of Page)"/>
        <w:docPartUnique/>
      </w:docPartObj>
    </w:sdtPr>
    <w:sdtEndPr/>
    <w:sdtContent>
      <w:p w:rsidR="006D1546" w:rsidRDefault="006D1546">
        <w:pPr>
          <w:pStyle w:val="aff6"/>
          <w:jc w:val="right"/>
        </w:pPr>
        <w:r>
          <w:fldChar w:fldCharType="begin"/>
        </w:r>
        <w:r>
          <w:instrText>PAGE   \* MERGEFORMAT</w:instrText>
        </w:r>
        <w:r>
          <w:fldChar w:fldCharType="separate"/>
        </w:r>
        <w:r w:rsidR="00992849">
          <w:rPr>
            <w:noProof/>
          </w:rPr>
          <w:t>165</w:t>
        </w:r>
        <w:r>
          <w:fldChar w:fldCharType="end"/>
        </w:r>
      </w:p>
    </w:sdtContent>
  </w:sdt>
  <w:p w:rsidR="006D1546" w:rsidRPr="004F1CBD" w:rsidRDefault="006D1546" w:rsidP="0083322C">
    <w:pPr>
      <w:pStyle w:val="aff6"/>
      <w:jc w:val="both"/>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0834788"/>
      <w:docPartObj>
        <w:docPartGallery w:val="Page Numbers (Bottom of Page)"/>
        <w:docPartUnique/>
      </w:docPartObj>
    </w:sdtPr>
    <w:sdtEndPr/>
    <w:sdtContent>
      <w:p w:rsidR="006D1546" w:rsidRDefault="006D1546">
        <w:pPr>
          <w:pStyle w:val="aff6"/>
          <w:jc w:val="right"/>
        </w:pPr>
        <w:r>
          <w:fldChar w:fldCharType="begin"/>
        </w:r>
        <w:r>
          <w:instrText>PAGE   \* MERGEFORMAT</w:instrText>
        </w:r>
        <w:r>
          <w:fldChar w:fldCharType="separate"/>
        </w:r>
        <w:r w:rsidR="00992849">
          <w:rPr>
            <w:noProof/>
          </w:rPr>
          <w:t>163</w:t>
        </w:r>
        <w:r>
          <w:fldChar w:fldCharType="end"/>
        </w:r>
      </w:p>
    </w:sdtContent>
  </w:sdt>
  <w:p w:rsidR="006D1546" w:rsidRDefault="006D1546">
    <w:pPr>
      <w:pStyle w:val="aff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F32D2" w:rsidRDefault="007F32D2" w:rsidP="00D323CF">
      <w:pPr>
        <w:spacing w:after="0" w:line="240" w:lineRule="auto"/>
      </w:pPr>
      <w:r>
        <w:separator/>
      </w:r>
    </w:p>
    <w:p w:rsidR="007F32D2" w:rsidRDefault="007F32D2"/>
  </w:footnote>
  <w:footnote w:type="continuationSeparator" w:id="0">
    <w:p w:rsidR="007F32D2" w:rsidRDefault="007F32D2" w:rsidP="00D323CF">
      <w:pPr>
        <w:spacing w:after="0" w:line="240" w:lineRule="auto"/>
      </w:pPr>
      <w:r>
        <w:continuationSeparator/>
      </w:r>
    </w:p>
    <w:p w:rsidR="007F32D2" w:rsidRDefault="007F32D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1546" w:rsidRDefault="006D1546" w:rsidP="002943B4">
    <w:pPr>
      <w:pStyle w:val="aff4"/>
      <w:tabs>
        <w:tab w:val="clear" w:pos="4677"/>
        <w:tab w:val="clear" w:pos="9355"/>
        <w:tab w:val="left" w:pos="1530"/>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1546" w:rsidRPr="00B50681" w:rsidRDefault="006D1546" w:rsidP="00B50681">
    <w:pPr>
      <w:pStyle w:val="aff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1546" w:rsidRDefault="006D1546" w:rsidP="002943B4">
    <w:pPr>
      <w:pStyle w:val="aff4"/>
      <w:tabs>
        <w:tab w:val="clear" w:pos="4677"/>
        <w:tab w:val="clear" w:pos="9355"/>
        <w:tab w:val="left" w:pos="153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94D7A"/>
    <w:multiLevelType w:val="hybridMultilevel"/>
    <w:tmpl w:val="066CA6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73645F1"/>
    <w:multiLevelType w:val="hybridMultilevel"/>
    <w:tmpl w:val="BEF69D72"/>
    <w:lvl w:ilvl="0" w:tplc="9B9A05E0">
      <w:start w:val="1"/>
      <w:numFmt w:val="bullet"/>
      <w:lvlText w:val=""/>
      <w:lvlJc w:val="left"/>
      <w:pPr>
        <w:ind w:left="1522" w:hanging="360"/>
      </w:pPr>
      <w:rPr>
        <w:rFonts w:ascii="Symbol" w:hAnsi="Symbol" w:hint="default"/>
      </w:rPr>
    </w:lvl>
    <w:lvl w:ilvl="1" w:tplc="04190003" w:tentative="1">
      <w:start w:val="1"/>
      <w:numFmt w:val="bullet"/>
      <w:lvlText w:val="o"/>
      <w:lvlJc w:val="left"/>
      <w:pPr>
        <w:ind w:left="2242" w:hanging="360"/>
      </w:pPr>
      <w:rPr>
        <w:rFonts w:ascii="Courier New" w:hAnsi="Courier New" w:cs="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cs="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cs="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2" w15:restartNumberingAfterBreak="0">
    <w:nsid w:val="086D5CA3"/>
    <w:multiLevelType w:val="hybridMultilevel"/>
    <w:tmpl w:val="5E14AFEE"/>
    <w:lvl w:ilvl="0" w:tplc="9B9A05E0">
      <w:start w:val="1"/>
      <w:numFmt w:val="bullet"/>
      <w:lvlText w:val=""/>
      <w:lvlJc w:val="left"/>
      <w:pPr>
        <w:ind w:left="1522" w:hanging="360"/>
      </w:pPr>
      <w:rPr>
        <w:rFonts w:ascii="Symbol" w:hAnsi="Symbol" w:hint="default"/>
      </w:rPr>
    </w:lvl>
    <w:lvl w:ilvl="1" w:tplc="04190003" w:tentative="1">
      <w:start w:val="1"/>
      <w:numFmt w:val="bullet"/>
      <w:lvlText w:val="o"/>
      <w:lvlJc w:val="left"/>
      <w:pPr>
        <w:ind w:left="2242" w:hanging="360"/>
      </w:pPr>
      <w:rPr>
        <w:rFonts w:ascii="Courier New" w:hAnsi="Courier New" w:cs="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cs="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cs="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3" w15:restartNumberingAfterBreak="0">
    <w:nsid w:val="094B2CDD"/>
    <w:multiLevelType w:val="multilevel"/>
    <w:tmpl w:val="3E9A0A34"/>
    <w:lvl w:ilvl="0">
      <w:start w:val="1"/>
      <w:numFmt w:val="decimal"/>
      <w:pStyle w:val="1"/>
      <w:lvlText w:val="%1."/>
      <w:lvlJc w:val="left"/>
      <w:pPr>
        <w:ind w:left="1211" w:hanging="360"/>
      </w:pPr>
      <w:rPr>
        <w:rFonts w:hint="default"/>
      </w:rPr>
    </w:lvl>
    <w:lvl w:ilvl="1">
      <w:start w:val="1"/>
      <w:numFmt w:val="decimal"/>
      <w:pStyle w:val="11"/>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4" w15:restartNumberingAfterBreak="0">
    <w:nsid w:val="09E11F1C"/>
    <w:multiLevelType w:val="multilevel"/>
    <w:tmpl w:val="51A23D64"/>
    <w:lvl w:ilvl="0">
      <w:start w:val="1"/>
      <w:numFmt w:val="decimal"/>
      <w:pStyle w:val="10"/>
      <w:lvlText w:val="%1."/>
      <w:lvlJc w:val="left"/>
      <w:pPr>
        <w:ind w:left="1429" w:hanging="360"/>
      </w:pPr>
    </w:lvl>
    <w:lvl w:ilvl="1">
      <w:start w:val="1"/>
      <w:numFmt w:val="decimal"/>
      <w:pStyle w:val="110"/>
      <w:isLgl/>
      <w:lvlText w:val="%1.%2."/>
      <w:lvlJc w:val="left"/>
      <w:pPr>
        <w:ind w:left="1789" w:hanging="720"/>
      </w:pPr>
      <w:rPr>
        <w:rFonts w:hint="default"/>
      </w:rPr>
    </w:lvl>
    <w:lvl w:ilvl="2">
      <w:start w:val="1"/>
      <w:numFmt w:val="decimal"/>
      <w:pStyle w:val="111"/>
      <w:isLgl/>
      <w:lvlText w:val="%1.%2.%3."/>
      <w:lvlJc w:val="left"/>
      <w:pPr>
        <w:ind w:left="1789" w:hanging="720"/>
      </w:pPr>
      <w:rPr>
        <w:rFonts w:hint="default"/>
      </w:rPr>
    </w:lvl>
    <w:lvl w:ilvl="3">
      <w:start w:val="1"/>
      <w:numFmt w:val="decimal"/>
      <w:pStyle w:val="1111"/>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2869" w:hanging="1800"/>
      </w:pPr>
      <w:rPr>
        <w:rFonts w:hint="default"/>
      </w:rPr>
    </w:lvl>
  </w:abstractNum>
  <w:abstractNum w:abstractNumId="5" w15:restartNumberingAfterBreak="0">
    <w:nsid w:val="0B626F2E"/>
    <w:multiLevelType w:val="hybridMultilevel"/>
    <w:tmpl w:val="F71464A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2B61271"/>
    <w:multiLevelType w:val="multilevel"/>
    <w:tmpl w:val="C0D2C708"/>
    <w:styleLink w:val="05"/>
    <w:lvl w:ilvl="0">
      <w:start w:val="1"/>
      <w:numFmt w:val="none"/>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14:cntxtAlts w14:val="0"/>
      </w:rPr>
    </w:lvl>
    <w:lvl w:ilvl="1">
      <w:start w:val="1"/>
      <w:numFmt w:val="upperRoman"/>
      <w:lvlRestart w:val="0"/>
      <w:suff w:val="space"/>
      <w:lvlText w:val="ГЛАВА %2."/>
      <w:lvlJc w:val="left"/>
      <w:pPr>
        <w:ind w:left="0" w:firstLine="709"/>
      </w:pPr>
      <w:rPr>
        <w:rFonts w:ascii="Times New Roman" w:hAnsi="Times New Roman" w:hint="default"/>
        <w:b/>
        <w:i w:val="0"/>
        <w:caps/>
        <w:smallCaps/>
        <w:strike w:val="0"/>
        <w:dstrike w:val="0"/>
        <w:vanish w:val="0"/>
        <w:color w:val="auto"/>
        <w:spacing w:val="20"/>
        <w:kern w:val="0"/>
        <w:sz w:val="28"/>
        <w:u w:val="none"/>
        <w:vertAlign w:val="baseline"/>
        <w14:cntxtAlts w14:val="0"/>
      </w:rPr>
    </w:lvl>
    <w:lvl w:ilvl="2">
      <w:start w:val="1"/>
      <w:numFmt w:val="decimal"/>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8"/>
        <w:u w:val="none"/>
        <w:vertAlign w:val="baseline"/>
        <w14:cntxtAlts w14:val="0"/>
      </w:rPr>
    </w:lvl>
    <w:lvl w:ilvl="3">
      <w:start w:val="1"/>
      <w:numFmt w:val="decimal"/>
      <w:suff w:val="space"/>
      <w:lvlText w:val="%2-%3.%4."/>
      <w:lvlJc w:val="left"/>
      <w:pPr>
        <w:ind w:left="0" w:firstLine="709"/>
      </w:pPr>
      <w:rPr>
        <w:rFonts w:ascii="Times New Roman" w:hAnsi="Times New Roman" w:hint="default"/>
        <w:b/>
        <w:i w:val="0"/>
        <w:caps w:val="0"/>
        <w:strike w:val="0"/>
        <w:dstrike w:val="0"/>
        <w:vanish w:val="0"/>
        <w:color w:val="auto"/>
        <w:spacing w:val="10"/>
        <w:kern w:val="0"/>
        <w:sz w:val="28"/>
        <w:u w:val="none"/>
        <w:vertAlign w:val="baseline"/>
        <w14:cntxtAlts w14:val="0"/>
      </w:rPr>
    </w:lvl>
    <w:lvl w:ilvl="4">
      <w:start w:val="1"/>
      <w:numFmt w:val="decimal"/>
      <w:suff w:val="space"/>
      <w:lvlText w:val="%2-%3.%4.%5."/>
      <w:lvlJc w:val="left"/>
      <w:pPr>
        <w:ind w:left="0" w:firstLine="709"/>
      </w:pPr>
      <w:rPr>
        <w:rFonts w:ascii="Times New Roman" w:hAnsi="Times New Roman" w:hint="default"/>
        <w:b/>
        <w:i/>
        <w:caps w:val="0"/>
        <w:strike w:val="0"/>
        <w:dstrike w:val="0"/>
        <w:vanish w:val="0"/>
        <w:color w:val="auto"/>
        <w:spacing w:val="20"/>
        <w:kern w:val="0"/>
        <w:sz w:val="28"/>
        <w:u w:val="none"/>
        <w:vertAlign w:val="baseline"/>
        <w14:cntxtAlts w14:val="0"/>
      </w:rPr>
    </w:lvl>
    <w:lvl w:ilvl="5">
      <w:start w:val="1"/>
      <w:numFmt w:val="decimal"/>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14:cntxtAlts w14:val="0"/>
      </w:rPr>
    </w:lvl>
    <w:lvl w:ilvl="6">
      <w:start w:val="1"/>
      <w:numFmt w:val="decimal"/>
      <w:lvlRestart w:val="4"/>
      <w:suff w:val="space"/>
      <w:lvlText w:val="Рисунок %2-%3.%4.%7."/>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14:cntxtAlts w14:val="0"/>
      </w:rPr>
    </w:lvl>
    <w:lvl w:ilvl="7">
      <w:start w:val="1"/>
      <w:numFmt w:val="decimal"/>
      <w:lvlRestart w:val="4"/>
      <w:suff w:val="space"/>
      <w:lvlText w:val="Таблица %2-%3.%4.%8."/>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14:cntxtAlts w14:val="0"/>
      </w:rPr>
    </w:lvl>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14:cntxtAlts w14:val="0"/>
      </w:rPr>
    </w:lvl>
  </w:abstractNum>
  <w:abstractNum w:abstractNumId="7" w15:restartNumberingAfterBreak="0">
    <w:nsid w:val="159225E9"/>
    <w:multiLevelType w:val="hybridMultilevel"/>
    <w:tmpl w:val="124EB268"/>
    <w:lvl w:ilvl="0" w:tplc="D9AE797A">
      <w:start w:val="1"/>
      <w:numFmt w:val="decimal"/>
      <w:lvlText w:val="%1)"/>
      <w:lvlJc w:val="left"/>
      <w:pPr>
        <w:ind w:left="103" w:hanging="245"/>
      </w:pPr>
      <w:rPr>
        <w:rFonts w:ascii="Times New Roman" w:eastAsia="Times New Roman" w:hAnsi="Times New Roman" w:cs="Times New Roman" w:hint="default"/>
        <w:spacing w:val="0"/>
        <w:w w:val="99"/>
        <w:sz w:val="20"/>
        <w:szCs w:val="20"/>
      </w:rPr>
    </w:lvl>
    <w:lvl w:ilvl="1" w:tplc="BC22F77C">
      <w:start w:val="1"/>
      <w:numFmt w:val="bullet"/>
      <w:lvlText w:val="•"/>
      <w:lvlJc w:val="left"/>
      <w:pPr>
        <w:ind w:left="871" w:hanging="245"/>
      </w:pPr>
      <w:rPr>
        <w:rFonts w:hint="default"/>
      </w:rPr>
    </w:lvl>
    <w:lvl w:ilvl="2" w:tplc="0728CDB4">
      <w:start w:val="1"/>
      <w:numFmt w:val="bullet"/>
      <w:lvlText w:val="•"/>
      <w:lvlJc w:val="left"/>
      <w:pPr>
        <w:ind w:left="1643" w:hanging="245"/>
      </w:pPr>
      <w:rPr>
        <w:rFonts w:hint="default"/>
      </w:rPr>
    </w:lvl>
    <w:lvl w:ilvl="3" w:tplc="29D4018C">
      <w:start w:val="1"/>
      <w:numFmt w:val="bullet"/>
      <w:lvlText w:val="•"/>
      <w:lvlJc w:val="left"/>
      <w:pPr>
        <w:ind w:left="2415" w:hanging="245"/>
      </w:pPr>
      <w:rPr>
        <w:rFonts w:hint="default"/>
      </w:rPr>
    </w:lvl>
    <w:lvl w:ilvl="4" w:tplc="D1B82D34">
      <w:start w:val="1"/>
      <w:numFmt w:val="bullet"/>
      <w:lvlText w:val="•"/>
      <w:lvlJc w:val="left"/>
      <w:pPr>
        <w:ind w:left="3187" w:hanging="245"/>
      </w:pPr>
      <w:rPr>
        <w:rFonts w:hint="default"/>
      </w:rPr>
    </w:lvl>
    <w:lvl w:ilvl="5" w:tplc="A68601B0">
      <w:start w:val="1"/>
      <w:numFmt w:val="bullet"/>
      <w:lvlText w:val="•"/>
      <w:lvlJc w:val="left"/>
      <w:pPr>
        <w:ind w:left="3959" w:hanging="245"/>
      </w:pPr>
      <w:rPr>
        <w:rFonts w:hint="default"/>
      </w:rPr>
    </w:lvl>
    <w:lvl w:ilvl="6" w:tplc="251E5B68">
      <w:start w:val="1"/>
      <w:numFmt w:val="bullet"/>
      <w:lvlText w:val="•"/>
      <w:lvlJc w:val="left"/>
      <w:pPr>
        <w:ind w:left="4731" w:hanging="245"/>
      </w:pPr>
      <w:rPr>
        <w:rFonts w:hint="default"/>
      </w:rPr>
    </w:lvl>
    <w:lvl w:ilvl="7" w:tplc="16D44828">
      <w:start w:val="1"/>
      <w:numFmt w:val="bullet"/>
      <w:lvlText w:val="•"/>
      <w:lvlJc w:val="left"/>
      <w:pPr>
        <w:ind w:left="5502" w:hanging="245"/>
      </w:pPr>
      <w:rPr>
        <w:rFonts w:hint="default"/>
      </w:rPr>
    </w:lvl>
    <w:lvl w:ilvl="8" w:tplc="765ABD12">
      <w:start w:val="1"/>
      <w:numFmt w:val="bullet"/>
      <w:lvlText w:val="•"/>
      <w:lvlJc w:val="left"/>
      <w:pPr>
        <w:ind w:left="6274" w:hanging="245"/>
      </w:pPr>
      <w:rPr>
        <w:rFonts w:hint="default"/>
      </w:rPr>
    </w:lvl>
  </w:abstractNum>
  <w:abstractNum w:abstractNumId="8" w15:restartNumberingAfterBreak="0">
    <w:nsid w:val="1A1D6FE1"/>
    <w:multiLevelType w:val="hybridMultilevel"/>
    <w:tmpl w:val="D870BF6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1A2E0A61"/>
    <w:multiLevelType w:val="hybridMultilevel"/>
    <w:tmpl w:val="A24A5850"/>
    <w:lvl w:ilvl="0" w:tplc="6E704E2A">
      <w:start w:val="1"/>
      <w:numFmt w:val="decimal"/>
      <w:pStyle w:val="12"/>
      <w:lvlText w:val="%1."/>
      <w:lvlJc w:val="left"/>
      <w:pPr>
        <w:ind w:left="1909" w:hanging="12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0DA0894"/>
    <w:multiLevelType w:val="hybridMultilevel"/>
    <w:tmpl w:val="D5AE046C"/>
    <w:lvl w:ilvl="0" w:tplc="F1D412BA">
      <w:start w:val="1"/>
      <w:numFmt w:val="decimal"/>
      <w:pStyle w:val="05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162758E"/>
    <w:multiLevelType w:val="multilevel"/>
    <w:tmpl w:val="E91A190C"/>
    <w:styleLink w:val="050"/>
    <w:lvl w:ilvl="0">
      <w:start w:val="1"/>
      <w:numFmt w:val="upperRoman"/>
      <w:suff w:val="space"/>
      <w:lvlText w:val="Часть %1."/>
      <w:lvlJc w:val="left"/>
      <w:pPr>
        <w:ind w:left="0" w:firstLine="0"/>
      </w:pPr>
      <w:rPr>
        <w:rFonts w:ascii="Times New Roman" w:hAnsi="Times New Roman" w:hint="default"/>
        <w:b/>
        <w:i w:val="0"/>
        <w:caps/>
        <w:smallCaps w:val="0"/>
        <w:strike w:val="0"/>
        <w:dstrike w:val="0"/>
        <w:vanish w:val="0"/>
        <w:spacing w:val="20"/>
        <w:kern w:val="0"/>
        <w:sz w:val="28"/>
        <w:u w:val="none"/>
        <w:vertAlign w:val="baseline"/>
        <w14:cntxtAlts w14:val="0"/>
      </w:rPr>
    </w:lvl>
    <w:lvl w:ilvl="1">
      <w:start w:val="1"/>
      <w:numFmt w:val="russianUpper"/>
      <w:suff w:val="space"/>
      <w:lvlText w:val="Раздел %2."/>
      <w:lvlJc w:val="left"/>
      <w:pPr>
        <w:ind w:left="0" w:firstLine="0"/>
      </w:pPr>
      <w:rPr>
        <w:rFonts w:ascii="Times New Roman" w:hAnsi="Times New Roman"/>
        <w:b/>
        <w:bCs/>
        <w:caps/>
        <w:spacing w:val="20"/>
        <w:sz w:val="28"/>
      </w:rPr>
    </w:lvl>
    <w:lvl w:ilvl="2">
      <w:start w:val="1"/>
      <w:numFmt w:val="decimal"/>
      <w:lvlText w:val=""/>
      <w:lvlJc w:val="left"/>
      <w:pPr>
        <w:ind w:left="0" w:firstLine="0"/>
      </w:pPr>
      <w:rPr>
        <w:rFonts w:hint="default"/>
        <w:b/>
        <w:i w:val="0"/>
        <w:caps w:val="0"/>
        <w:smallCaps w:val="0"/>
        <w:strike w:val="0"/>
        <w:dstrike w:val="0"/>
        <w:vanish w:val="0"/>
        <w:color w:val="auto"/>
        <w:spacing w:val="20"/>
        <w:kern w:val="0"/>
        <w:sz w:val="28"/>
        <w:u w:val="none"/>
        <w:vertAlign w:val="baseline"/>
        <w14:cntxtAlts w14:val="0"/>
      </w:rPr>
    </w:lvl>
    <w:lvl w:ilvl="3">
      <w:start w:val="1"/>
      <w:numFmt w:val="decimal"/>
      <w:lvlText w:val=""/>
      <w:lvlJc w:val="left"/>
      <w:pPr>
        <w:ind w:left="0" w:firstLine="0"/>
      </w:pPr>
      <w:rPr>
        <w:rFonts w:hint="default"/>
        <w:b/>
        <w:i w:val="0"/>
        <w:caps w:val="0"/>
        <w:strike w:val="0"/>
        <w:dstrike w:val="0"/>
        <w:vanish w:val="0"/>
        <w:color w:val="auto"/>
        <w:spacing w:val="10"/>
        <w:kern w:val="0"/>
        <w:sz w:val="28"/>
        <w:u w:val="none"/>
        <w:vertAlign w:val="baseline"/>
        <w14:cntxtAlts w14:val="0"/>
      </w:rPr>
    </w:lvl>
    <w:lvl w:ilvl="4">
      <w:start w:val="1"/>
      <w:numFmt w:val="decimal"/>
      <w:lvlText w:val=""/>
      <w:lvlJc w:val="left"/>
      <w:pPr>
        <w:ind w:left="0" w:firstLine="0"/>
      </w:pPr>
      <w:rPr>
        <w:rFonts w:hint="default"/>
        <w:b/>
        <w:i/>
        <w:caps w:val="0"/>
        <w:strike w:val="0"/>
        <w:dstrike w:val="0"/>
        <w:vanish w:val="0"/>
        <w:color w:val="auto"/>
        <w:spacing w:val="10"/>
        <w:kern w:val="0"/>
        <w:sz w:val="28"/>
        <w:u w:val="none"/>
        <w:vertAlign w:val="baseline"/>
        <w14:cntxtAlts w14:val="0"/>
      </w:rPr>
    </w:lvl>
    <w:lvl w:ilvl="5">
      <w:start w:val="1"/>
      <w:numFmt w:val="decimal"/>
      <w:lvlText w:val=""/>
      <w:lvlJc w:val="left"/>
      <w:pPr>
        <w:ind w:left="0" w:firstLine="0"/>
      </w:pPr>
      <w:rPr>
        <w:rFonts w:hint="default"/>
        <w:b w:val="0"/>
        <w:i/>
        <w:caps w:val="0"/>
        <w:strike w:val="0"/>
        <w:dstrike w:val="0"/>
        <w:vanish w:val="0"/>
        <w:spacing w:val="10"/>
        <w:kern w:val="0"/>
        <w:sz w:val="28"/>
        <w:u w:val="none"/>
        <w:vertAlign w:val="baseline"/>
        <w14:cntxtAlts w14:val="0"/>
      </w:rPr>
    </w:lvl>
    <w:lvl w:ilvl="6">
      <w:start w:val="1"/>
      <w:numFmt w:val="decimal"/>
      <w:lvlText w:val=""/>
      <w:lvlJc w:val="left"/>
      <w:pPr>
        <w:ind w:left="0" w:firstLine="0"/>
      </w:pPr>
      <w:rPr>
        <w:rFonts w:hint="default"/>
        <w:b w:val="0"/>
        <w:i w:val="0"/>
        <w:caps w:val="0"/>
        <w:strike w:val="0"/>
        <w:dstrike w:val="0"/>
        <w:vanish w:val="0"/>
        <w:color w:val="auto"/>
        <w:spacing w:val="10"/>
        <w:kern w:val="0"/>
        <w:sz w:val="28"/>
        <w:u w:val="none"/>
        <w:vertAlign w:val="baseline"/>
        <w14:cntxtAlts w14:val="0"/>
      </w:rPr>
    </w:lvl>
    <w:lvl w:ilvl="7">
      <w:start w:val="1"/>
      <w:numFmt w:val="decimal"/>
      <w:lvlText w:val="%8)"/>
      <w:lvlJc w:val="left"/>
      <w:pPr>
        <w:ind w:left="0" w:firstLine="0"/>
      </w:pPr>
      <w:rPr>
        <w:rFonts w:ascii="Times New Roman" w:hAnsi="Times New Roman" w:hint="default"/>
        <w:b w:val="0"/>
        <w:i w:val="0"/>
        <w:caps w:val="0"/>
        <w:strike w:val="0"/>
        <w:dstrike w:val="0"/>
        <w:vanish w:val="0"/>
        <w:color w:val="auto"/>
        <w:kern w:val="0"/>
        <w:sz w:val="28"/>
        <w:u w:val="none"/>
        <w:vertAlign w:val="baseline"/>
        <w14:cntxtAlts w14:val="0"/>
      </w:rPr>
    </w:lvl>
    <w:lvl w:ilvl="8">
      <w:start w:val="1"/>
      <w:numFmt w:val="russianLower"/>
      <w:lvlText w:val="%9)"/>
      <w:lvlJc w:val="left"/>
      <w:pPr>
        <w:ind w:left="0" w:firstLine="0"/>
      </w:pPr>
      <w:rPr>
        <w:rFonts w:ascii="Times New Roman" w:hAnsi="Times New Roman" w:hint="default"/>
        <w:b w:val="0"/>
        <w:i w:val="0"/>
        <w:caps w:val="0"/>
        <w:strike w:val="0"/>
        <w:dstrike w:val="0"/>
        <w:vanish w:val="0"/>
        <w:kern w:val="0"/>
        <w:sz w:val="28"/>
        <w:u w:val="none"/>
        <w:vertAlign w:val="baseline"/>
        <w14:cntxtAlts w14:val="0"/>
      </w:rPr>
    </w:lvl>
  </w:abstractNum>
  <w:abstractNum w:abstractNumId="12" w15:restartNumberingAfterBreak="0">
    <w:nsid w:val="2E4C4418"/>
    <w:multiLevelType w:val="hybridMultilevel"/>
    <w:tmpl w:val="13088E4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31AD7D67"/>
    <w:multiLevelType w:val="hybridMultilevel"/>
    <w:tmpl w:val="511C0452"/>
    <w:lvl w:ilvl="0" w:tplc="11A0A05C">
      <w:start w:val="1"/>
      <w:numFmt w:val="decimal"/>
      <w:pStyle w:val="a"/>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33B1D7C"/>
    <w:multiLevelType w:val="multilevel"/>
    <w:tmpl w:val="42427220"/>
    <w:lvl w:ilvl="0">
      <w:start w:val="1"/>
      <w:numFmt w:val="none"/>
      <w:pStyle w:val="112"/>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14:cntxtAlts w14:val="0"/>
      </w:rPr>
    </w:lvl>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14:cntxtAlts w14:val="0"/>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14:cntxtAlts w14:val="0"/>
      </w:rPr>
    </w:lvl>
    <w:lvl w:ilvl="3">
      <w:start w:val="1"/>
      <w:numFmt w:val="decimal"/>
      <w:pStyle w:val="04111"/>
      <w:suff w:val="space"/>
      <w:lvlText w:val="%2.%3.%4."/>
      <w:lvlJc w:val="left"/>
      <w:pPr>
        <w:ind w:left="426" w:firstLine="709"/>
      </w:pPr>
      <w:rPr>
        <w:rFonts w:ascii="Times New Roman" w:hAnsi="Times New Roman" w:hint="default"/>
        <w:b/>
        <w:i w:val="0"/>
        <w:caps w:val="0"/>
        <w:strike w:val="0"/>
        <w:dstrike w:val="0"/>
        <w:vanish w:val="0"/>
        <w:color w:val="auto"/>
        <w:spacing w:val="10"/>
        <w:kern w:val="0"/>
        <w:sz w:val="26"/>
        <w:szCs w:val="26"/>
        <w:u w:val="none"/>
        <w:vertAlign w:val="baseline"/>
        <w14:cntxtAlts w14:val="0"/>
      </w:rPr>
    </w:lvl>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14:cntxtAlts w14:val="0"/>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14:cntxtAlts w14:val="0"/>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14:cntxtAlts w14:val="0"/>
      </w:rPr>
    </w:lvl>
    <w:lvl w:ilvl="7">
      <w:start w:val="1"/>
      <w:numFmt w:val="none"/>
      <w:lvlRestart w:val="2"/>
      <w:pStyle w:val="2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14:cntxtAlts w14:val="0"/>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14:cntxtAlts w14:val="0"/>
      </w:rPr>
    </w:lvl>
  </w:abstractNum>
  <w:abstractNum w:abstractNumId="15" w15:restartNumberingAfterBreak="0">
    <w:nsid w:val="36383562"/>
    <w:multiLevelType w:val="hybridMultilevel"/>
    <w:tmpl w:val="78FCD12E"/>
    <w:lvl w:ilvl="0" w:tplc="9B9A05E0">
      <w:start w:val="1"/>
      <w:numFmt w:val="bullet"/>
      <w:lvlText w:val=""/>
      <w:lvlJc w:val="left"/>
      <w:pPr>
        <w:ind w:left="1522" w:hanging="360"/>
      </w:pPr>
      <w:rPr>
        <w:rFonts w:ascii="Symbol" w:hAnsi="Symbol" w:hint="default"/>
      </w:rPr>
    </w:lvl>
    <w:lvl w:ilvl="1" w:tplc="04190003" w:tentative="1">
      <w:start w:val="1"/>
      <w:numFmt w:val="bullet"/>
      <w:lvlText w:val="o"/>
      <w:lvlJc w:val="left"/>
      <w:pPr>
        <w:ind w:left="2242" w:hanging="360"/>
      </w:pPr>
      <w:rPr>
        <w:rFonts w:ascii="Courier New" w:hAnsi="Courier New" w:cs="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cs="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cs="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16" w15:restartNumberingAfterBreak="0">
    <w:nsid w:val="39192614"/>
    <w:multiLevelType w:val="hybridMultilevel"/>
    <w:tmpl w:val="2BC44C90"/>
    <w:lvl w:ilvl="0" w:tplc="9B9A05E0">
      <w:start w:val="1"/>
      <w:numFmt w:val="bullet"/>
      <w:lvlText w:val=""/>
      <w:lvlJc w:val="left"/>
      <w:pPr>
        <w:ind w:left="1522" w:hanging="360"/>
      </w:pPr>
      <w:rPr>
        <w:rFonts w:ascii="Symbol" w:hAnsi="Symbol" w:hint="default"/>
      </w:rPr>
    </w:lvl>
    <w:lvl w:ilvl="1" w:tplc="04190003" w:tentative="1">
      <w:start w:val="1"/>
      <w:numFmt w:val="bullet"/>
      <w:lvlText w:val="o"/>
      <w:lvlJc w:val="left"/>
      <w:pPr>
        <w:ind w:left="2242" w:hanging="360"/>
      </w:pPr>
      <w:rPr>
        <w:rFonts w:ascii="Courier New" w:hAnsi="Courier New" w:cs="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cs="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cs="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17" w15:restartNumberingAfterBreak="0">
    <w:nsid w:val="397F6ADB"/>
    <w:multiLevelType w:val="hybridMultilevel"/>
    <w:tmpl w:val="8662CC98"/>
    <w:lvl w:ilvl="0" w:tplc="96B06804">
      <w:numFmt w:val="bullet"/>
      <w:pStyle w:val="113"/>
      <w:lvlText w:val=""/>
      <w:lvlJc w:val="left"/>
      <w:pPr>
        <w:ind w:left="1522" w:hanging="360"/>
      </w:pPr>
      <w:rPr>
        <w:rFonts w:ascii="Symbol" w:eastAsiaTheme="minorEastAsia" w:hAnsi="Symbol" w:cstheme="minorBidi" w:hint="default"/>
      </w:rPr>
    </w:lvl>
    <w:lvl w:ilvl="1" w:tplc="04190003" w:tentative="1">
      <w:start w:val="1"/>
      <w:numFmt w:val="bullet"/>
      <w:lvlText w:val="o"/>
      <w:lvlJc w:val="left"/>
      <w:pPr>
        <w:ind w:left="2242" w:hanging="360"/>
      </w:pPr>
      <w:rPr>
        <w:rFonts w:ascii="Courier New" w:hAnsi="Courier New" w:cs="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cs="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cs="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18" w15:restartNumberingAfterBreak="0">
    <w:nsid w:val="432403B3"/>
    <w:multiLevelType w:val="hybridMultilevel"/>
    <w:tmpl w:val="10C0DDB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446F0B4B"/>
    <w:multiLevelType w:val="hybridMultilevel"/>
    <w:tmpl w:val="BA6E86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49382695"/>
    <w:multiLevelType w:val="hybridMultilevel"/>
    <w:tmpl w:val="18A497D4"/>
    <w:lvl w:ilvl="0" w:tplc="24AEA242">
      <w:start w:val="1"/>
      <w:numFmt w:val="bullet"/>
      <w:pStyle w:val="a0"/>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4B170563"/>
    <w:multiLevelType w:val="singleLevel"/>
    <w:tmpl w:val="8A0C6168"/>
    <w:lvl w:ilvl="0">
      <w:start w:val="1"/>
      <w:numFmt w:val="bullet"/>
      <w:pStyle w:val="a1"/>
      <w:lvlText w:val=""/>
      <w:lvlJc w:val="left"/>
      <w:pPr>
        <w:tabs>
          <w:tab w:val="num" w:pos="786"/>
        </w:tabs>
        <w:ind w:left="786" w:hanging="360"/>
      </w:pPr>
      <w:rPr>
        <w:rFonts w:ascii="Wingdings" w:hAnsi="Wingdings" w:hint="default"/>
        <w:sz w:val="16"/>
      </w:rPr>
    </w:lvl>
  </w:abstractNum>
  <w:abstractNum w:abstractNumId="22" w15:restartNumberingAfterBreak="0">
    <w:nsid w:val="4DE5063E"/>
    <w:multiLevelType w:val="hybridMultilevel"/>
    <w:tmpl w:val="76480490"/>
    <w:lvl w:ilvl="0" w:tplc="F2FA2BBE">
      <w:start w:val="65535"/>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4FDB5851"/>
    <w:multiLevelType w:val="hybridMultilevel"/>
    <w:tmpl w:val="6402FCA6"/>
    <w:lvl w:ilvl="0" w:tplc="18E46A1A">
      <w:start w:val="1"/>
      <w:numFmt w:val="bullet"/>
      <w:pStyle w:val="a2"/>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14:cntxtAlts w14: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2722815"/>
    <w:multiLevelType w:val="hybridMultilevel"/>
    <w:tmpl w:val="23724540"/>
    <w:lvl w:ilvl="0" w:tplc="EE6665CA">
      <w:start w:val="1"/>
      <w:numFmt w:val="decimal"/>
      <w:pStyle w:val="a3"/>
      <w:lvlText w:val="Таблица %1."/>
      <w:lvlJc w:val="left"/>
      <w:pPr>
        <w:ind w:left="928"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8C70616"/>
    <w:multiLevelType w:val="hybridMultilevel"/>
    <w:tmpl w:val="6A4678B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60584B7E"/>
    <w:multiLevelType w:val="hybridMultilevel"/>
    <w:tmpl w:val="D5A84B90"/>
    <w:lvl w:ilvl="0" w:tplc="8E141C3A">
      <w:start w:val="1"/>
      <w:numFmt w:val="decimal"/>
      <w:pStyle w:val="a4"/>
      <w:lvlText w:val="Рисунок %1."/>
      <w:lvlJc w:val="left"/>
      <w:pPr>
        <w:ind w:left="518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8612CD2"/>
    <w:multiLevelType w:val="multilevel"/>
    <w:tmpl w:val="E35AA76E"/>
    <w:lvl w:ilvl="0">
      <w:start w:val="1"/>
      <w:numFmt w:val="none"/>
      <w:lvlText w:val=""/>
      <w:lvlJc w:val="left"/>
      <w:pPr>
        <w:ind w:left="1429" w:hanging="360"/>
      </w:pPr>
      <w:rPr>
        <w:rFonts w:hint="default"/>
      </w:rPr>
    </w:lvl>
    <w:lvl w:ilvl="1">
      <w:start w:val="1"/>
      <w:numFmt w:val="decimal"/>
      <w:pStyle w:val="120"/>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28" w15:restartNumberingAfterBreak="0">
    <w:nsid w:val="6B9E597F"/>
    <w:multiLevelType w:val="multilevel"/>
    <w:tmpl w:val="0419001F"/>
    <w:lvl w:ilvl="0">
      <w:start w:val="1"/>
      <w:numFmt w:val="decimal"/>
      <w:lvlText w:val="%1."/>
      <w:lvlJc w:val="left"/>
      <w:pPr>
        <w:ind w:left="360" w:hanging="360"/>
      </w:pPr>
    </w:lvl>
    <w:lvl w:ilvl="1">
      <w:start w:val="1"/>
      <w:numFmt w:val="decimal"/>
      <w:pStyle w:val="05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6CA30566"/>
    <w:multiLevelType w:val="hybridMultilevel"/>
    <w:tmpl w:val="ACE8F2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6D5D5B17"/>
    <w:multiLevelType w:val="hybridMultilevel"/>
    <w:tmpl w:val="B0ECCD48"/>
    <w:lvl w:ilvl="0" w:tplc="D9CE6EF4">
      <w:start w:val="1"/>
      <w:numFmt w:val="decimal"/>
      <w:lvlText w:val="%1)"/>
      <w:lvlJc w:val="left"/>
      <w:pPr>
        <w:ind w:left="103" w:hanging="218"/>
      </w:pPr>
      <w:rPr>
        <w:rFonts w:ascii="Times New Roman" w:eastAsia="Times New Roman" w:hAnsi="Times New Roman" w:cs="Times New Roman" w:hint="default"/>
        <w:spacing w:val="0"/>
        <w:w w:val="99"/>
        <w:sz w:val="20"/>
        <w:szCs w:val="20"/>
      </w:rPr>
    </w:lvl>
    <w:lvl w:ilvl="1" w:tplc="1E342082">
      <w:start w:val="1"/>
      <w:numFmt w:val="bullet"/>
      <w:lvlText w:val="•"/>
      <w:lvlJc w:val="left"/>
      <w:pPr>
        <w:ind w:left="871" w:hanging="218"/>
      </w:pPr>
      <w:rPr>
        <w:rFonts w:hint="default"/>
      </w:rPr>
    </w:lvl>
    <w:lvl w:ilvl="2" w:tplc="79CA9AAE">
      <w:start w:val="1"/>
      <w:numFmt w:val="bullet"/>
      <w:lvlText w:val="•"/>
      <w:lvlJc w:val="left"/>
      <w:pPr>
        <w:ind w:left="1643" w:hanging="218"/>
      </w:pPr>
      <w:rPr>
        <w:rFonts w:hint="default"/>
      </w:rPr>
    </w:lvl>
    <w:lvl w:ilvl="3" w:tplc="AD24D9F0">
      <w:start w:val="1"/>
      <w:numFmt w:val="bullet"/>
      <w:lvlText w:val="•"/>
      <w:lvlJc w:val="left"/>
      <w:pPr>
        <w:ind w:left="2415" w:hanging="218"/>
      </w:pPr>
      <w:rPr>
        <w:rFonts w:hint="default"/>
      </w:rPr>
    </w:lvl>
    <w:lvl w:ilvl="4" w:tplc="54860C12">
      <w:start w:val="1"/>
      <w:numFmt w:val="bullet"/>
      <w:lvlText w:val="•"/>
      <w:lvlJc w:val="left"/>
      <w:pPr>
        <w:ind w:left="3187" w:hanging="218"/>
      </w:pPr>
      <w:rPr>
        <w:rFonts w:hint="default"/>
      </w:rPr>
    </w:lvl>
    <w:lvl w:ilvl="5" w:tplc="771846C6">
      <w:start w:val="1"/>
      <w:numFmt w:val="bullet"/>
      <w:lvlText w:val="•"/>
      <w:lvlJc w:val="left"/>
      <w:pPr>
        <w:ind w:left="3959" w:hanging="218"/>
      </w:pPr>
      <w:rPr>
        <w:rFonts w:hint="default"/>
      </w:rPr>
    </w:lvl>
    <w:lvl w:ilvl="6" w:tplc="A76671A6">
      <w:start w:val="1"/>
      <w:numFmt w:val="bullet"/>
      <w:lvlText w:val="•"/>
      <w:lvlJc w:val="left"/>
      <w:pPr>
        <w:ind w:left="4731" w:hanging="218"/>
      </w:pPr>
      <w:rPr>
        <w:rFonts w:hint="default"/>
      </w:rPr>
    </w:lvl>
    <w:lvl w:ilvl="7" w:tplc="88F81486">
      <w:start w:val="1"/>
      <w:numFmt w:val="bullet"/>
      <w:lvlText w:val="•"/>
      <w:lvlJc w:val="left"/>
      <w:pPr>
        <w:ind w:left="5502" w:hanging="218"/>
      </w:pPr>
      <w:rPr>
        <w:rFonts w:hint="default"/>
      </w:rPr>
    </w:lvl>
    <w:lvl w:ilvl="8" w:tplc="CE949630">
      <w:start w:val="1"/>
      <w:numFmt w:val="bullet"/>
      <w:lvlText w:val="•"/>
      <w:lvlJc w:val="left"/>
      <w:pPr>
        <w:ind w:left="6274" w:hanging="218"/>
      </w:pPr>
      <w:rPr>
        <w:rFonts w:hint="default"/>
      </w:rPr>
    </w:lvl>
  </w:abstractNum>
  <w:abstractNum w:abstractNumId="31" w15:restartNumberingAfterBreak="0">
    <w:nsid w:val="6E7F3C98"/>
    <w:multiLevelType w:val="hybridMultilevel"/>
    <w:tmpl w:val="952072CE"/>
    <w:lvl w:ilvl="0" w:tplc="F7366A6A">
      <w:start w:val="1"/>
      <w:numFmt w:val="russianLower"/>
      <w:pStyle w:val="06"/>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32" w15:restartNumberingAfterBreak="0">
    <w:nsid w:val="7C505D59"/>
    <w:multiLevelType w:val="hybridMultilevel"/>
    <w:tmpl w:val="C1E861BA"/>
    <w:lvl w:ilvl="0" w:tplc="9B9A05E0">
      <w:start w:val="1"/>
      <w:numFmt w:val="bullet"/>
      <w:lvlText w:val=""/>
      <w:lvlJc w:val="left"/>
      <w:pPr>
        <w:ind w:left="1522" w:hanging="360"/>
      </w:pPr>
      <w:rPr>
        <w:rFonts w:ascii="Symbol" w:hAnsi="Symbol" w:hint="default"/>
      </w:rPr>
    </w:lvl>
    <w:lvl w:ilvl="1" w:tplc="04190003" w:tentative="1">
      <w:start w:val="1"/>
      <w:numFmt w:val="bullet"/>
      <w:lvlText w:val="o"/>
      <w:lvlJc w:val="left"/>
      <w:pPr>
        <w:ind w:left="2242" w:hanging="360"/>
      </w:pPr>
      <w:rPr>
        <w:rFonts w:ascii="Courier New" w:hAnsi="Courier New" w:cs="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cs="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cs="Courier New" w:hint="default"/>
      </w:rPr>
    </w:lvl>
    <w:lvl w:ilvl="8" w:tplc="04190005" w:tentative="1">
      <w:start w:val="1"/>
      <w:numFmt w:val="bullet"/>
      <w:lvlText w:val=""/>
      <w:lvlJc w:val="left"/>
      <w:pPr>
        <w:ind w:left="7282" w:hanging="360"/>
      </w:pPr>
      <w:rPr>
        <w:rFonts w:ascii="Wingdings" w:hAnsi="Wingdings" w:hint="default"/>
      </w:rPr>
    </w:lvl>
  </w:abstractNum>
  <w:num w:numId="1">
    <w:abstractNumId w:val="24"/>
  </w:num>
  <w:num w:numId="2">
    <w:abstractNumId w:val="26"/>
  </w:num>
  <w:num w:numId="3">
    <w:abstractNumId w:val="4"/>
  </w:num>
  <w:num w:numId="4">
    <w:abstractNumId w:val="20"/>
  </w:num>
  <w:num w:numId="5">
    <w:abstractNumId w:val="13"/>
  </w:num>
  <w:num w:numId="6">
    <w:abstractNumId w:val="3"/>
  </w:num>
  <w:num w:numId="7">
    <w:abstractNumId w:val="4"/>
  </w:num>
  <w:num w:numId="8">
    <w:abstractNumId w:val="23"/>
  </w:num>
  <w:num w:numId="9">
    <w:abstractNumId w:val="28"/>
  </w:num>
  <w:num w:numId="10">
    <w:abstractNumId w:val="6"/>
  </w:num>
  <w:num w:numId="11">
    <w:abstractNumId w:val="14"/>
  </w:num>
  <w:num w:numId="12">
    <w:abstractNumId w:val="27"/>
  </w:num>
  <w:num w:numId="13">
    <w:abstractNumId w:val="9"/>
  </w:num>
  <w:num w:numId="14">
    <w:abstractNumId w:val="17"/>
  </w:num>
  <w:num w:numId="15">
    <w:abstractNumId w:val="32"/>
  </w:num>
  <w:num w:numId="16">
    <w:abstractNumId w:val="10"/>
  </w:num>
  <w:num w:numId="17">
    <w:abstractNumId w:val="31"/>
  </w:num>
  <w:num w:numId="18">
    <w:abstractNumId w:val="11"/>
  </w:num>
  <w:num w:numId="19">
    <w:abstractNumId w:val="21"/>
  </w:num>
  <w:num w:numId="20">
    <w:abstractNumId w:val="2"/>
  </w:num>
  <w:num w:numId="21">
    <w:abstractNumId w:val="1"/>
  </w:num>
  <w:num w:numId="22">
    <w:abstractNumId w:val="16"/>
  </w:num>
  <w:num w:numId="23">
    <w:abstractNumId w:val="15"/>
  </w:num>
  <w:num w:numId="24">
    <w:abstractNumId w:val="19"/>
  </w:num>
  <w:num w:numId="25">
    <w:abstractNumId w:val="5"/>
  </w:num>
  <w:num w:numId="26">
    <w:abstractNumId w:val="22"/>
  </w:num>
  <w:num w:numId="27">
    <w:abstractNumId w:val="7"/>
  </w:num>
  <w:num w:numId="28">
    <w:abstractNumId w:val="30"/>
  </w:num>
  <w:num w:numId="29">
    <w:abstractNumId w:val="12"/>
  </w:num>
  <w:num w:numId="30">
    <w:abstractNumId w:val="25"/>
  </w:num>
  <w:num w:numId="31">
    <w:abstractNumId w:val="8"/>
  </w:num>
  <w:num w:numId="32">
    <w:abstractNumId w:val="0"/>
  </w:num>
  <w:num w:numId="33">
    <w:abstractNumId w:val="18"/>
  </w:num>
  <w:num w:numId="34">
    <w:abstractNumId w:val="29"/>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gutterAtTop/>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0214"/>
    <w:rsid w:val="000010AC"/>
    <w:rsid w:val="00001565"/>
    <w:rsid w:val="00002AC6"/>
    <w:rsid w:val="000033E4"/>
    <w:rsid w:val="00004B6B"/>
    <w:rsid w:val="00010FC4"/>
    <w:rsid w:val="00012C48"/>
    <w:rsid w:val="000140E2"/>
    <w:rsid w:val="00016A93"/>
    <w:rsid w:val="00016E85"/>
    <w:rsid w:val="00017251"/>
    <w:rsid w:val="0002100D"/>
    <w:rsid w:val="00021C9F"/>
    <w:rsid w:val="00021CA9"/>
    <w:rsid w:val="00022A7A"/>
    <w:rsid w:val="00023C39"/>
    <w:rsid w:val="00024384"/>
    <w:rsid w:val="0002458B"/>
    <w:rsid w:val="00030E74"/>
    <w:rsid w:val="0003364A"/>
    <w:rsid w:val="0003388D"/>
    <w:rsid w:val="00034102"/>
    <w:rsid w:val="000418F1"/>
    <w:rsid w:val="00043100"/>
    <w:rsid w:val="00045640"/>
    <w:rsid w:val="000456A8"/>
    <w:rsid w:val="00045957"/>
    <w:rsid w:val="00050658"/>
    <w:rsid w:val="00052321"/>
    <w:rsid w:val="00052FAA"/>
    <w:rsid w:val="000534DD"/>
    <w:rsid w:val="00054730"/>
    <w:rsid w:val="00054C81"/>
    <w:rsid w:val="00060B63"/>
    <w:rsid w:val="00061AF7"/>
    <w:rsid w:val="000625AF"/>
    <w:rsid w:val="00062AC5"/>
    <w:rsid w:val="00062F63"/>
    <w:rsid w:val="00063E38"/>
    <w:rsid w:val="00063EE4"/>
    <w:rsid w:val="0006475C"/>
    <w:rsid w:val="00065395"/>
    <w:rsid w:val="00065EF0"/>
    <w:rsid w:val="00067027"/>
    <w:rsid w:val="00067203"/>
    <w:rsid w:val="00072485"/>
    <w:rsid w:val="0007366F"/>
    <w:rsid w:val="00077C2E"/>
    <w:rsid w:val="000814CD"/>
    <w:rsid w:val="00082485"/>
    <w:rsid w:val="00082A5F"/>
    <w:rsid w:val="00084A27"/>
    <w:rsid w:val="000853D5"/>
    <w:rsid w:val="00087B0D"/>
    <w:rsid w:val="00090775"/>
    <w:rsid w:val="00090B29"/>
    <w:rsid w:val="00090EB7"/>
    <w:rsid w:val="00091A4C"/>
    <w:rsid w:val="00091F9D"/>
    <w:rsid w:val="00092DD5"/>
    <w:rsid w:val="000944CC"/>
    <w:rsid w:val="00095F4C"/>
    <w:rsid w:val="0009647E"/>
    <w:rsid w:val="00096C55"/>
    <w:rsid w:val="000A1277"/>
    <w:rsid w:val="000A16B1"/>
    <w:rsid w:val="000A2371"/>
    <w:rsid w:val="000A31FD"/>
    <w:rsid w:val="000A3AB1"/>
    <w:rsid w:val="000A422C"/>
    <w:rsid w:val="000B0BB2"/>
    <w:rsid w:val="000B0DA5"/>
    <w:rsid w:val="000B2DBC"/>
    <w:rsid w:val="000B2ED2"/>
    <w:rsid w:val="000B3B41"/>
    <w:rsid w:val="000B5141"/>
    <w:rsid w:val="000C0C40"/>
    <w:rsid w:val="000C12AB"/>
    <w:rsid w:val="000C48FB"/>
    <w:rsid w:val="000C547C"/>
    <w:rsid w:val="000C6BB3"/>
    <w:rsid w:val="000C6E62"/>
    <w:rsid w:val="000C7B4E"/>
    <w:rsid w:val="000D0E80"/>
    <w:rsid w:val="000D126D"/>
    <w:rsid w:val="000D2A57"/>
    <w:rsid w:val="000D339F"/>
    <w:rsid w:val="000D465F"/>
    <w:rsid w:val="000D528F"/>
    <w:rsid w:val="000D6043"/>
    <w:rsid w:val="000D79D9"/>
    <w:rsid w:val="000D7D34"/>
    <w:rsid w:val="000E2CEB"/>
    <w:rsid w:val="000E3770"/>
    <w:rsid w:val="000E3853"/>
    <w:rsid w:val="000E428C"/>
    <w:rsid w:val="000E559A"/>
    <w:rsid w:val="000E5F14"/>
    <w:rsid w:val="000E6F36"/>
    <w:rsid w:val="000E7DC0"/>
    <w:rsid w:val="000E7DC6"/>
    <w:rsid w:val="000F02CA"/>
    <w:rsid w:val="000F2921"/>
    <w:rsid w:val="000F37B1"/>
    <w:rsid w:val="000F3C08"/>
    <w:rsid w:val="000F5DC4"/>
    <w:rsid w:val="000F64FD"/>
    <w:rsid w:val="000F6511"/>
    <w:rsid w:val="000F68EF"/>
    <w:rsid w:val="000F705E"/>
    <w:rsid w:val="000F7FF7"/>
    <w:rsid w:val="00100898"/>
    <w:rsid w:val="001024ED"/>
    <w:rsid w:val="001065C3"/>
    <w:rsid w:val="00106C34"/>
    <w:rsid w:val="00110550"/>
    <w:rsid w:val="00110E03"/>
    <w:rsid w:val="001118A2"/>
    <w:rsid w:val="001132E3"/>
    <w:rsid w:val="00115854"/>
    <w:rsid w:val="0011607F"/>
    <w:rsid w:val="0011778F"/>
    <w:rsid w:val="00121953"/>
    <w:rsid w:val="00123593"/>
    <w:rsid w:val="0012419B"/>
    <w:rsid w:val="00124BA6"/>
    <w:rsid w:val="00124FCE"/>
    <w:rsid w:val="001251E1"/>
    <w:rsid w:val="00126288"/>
    <w:rsid w:val="001263F0"/>
    <w:rsid w:val="00137D06"/>
    <w:rsid w:val="00140C7B"/>
    <w:rsid w:val="00143B1A"/>
    <w:rsid w:val="00143E84"/>
    <w:rsid w:val="0014410C"/>
    <w:rsid w:val="0014554F"/>
    <w:rsid w:val="00145B81"/>
    <w:rsid w:val="00145CB7"/>
    <w:rsid w:val="0014640C"/>
    <w:rsid w:val="0014748D"/>
    <w:rsid w:val="00150ABE"/>
    <w:rsid w:val="00154204"/>
    <w:rsid w:val="00154660"/>
    <w:rsid w:val="001550D4"/>
    <w:rsid w:val="001556BD"/>
    <w:rsid w:val="00155816"/>
    <w:rsid w:val="00157025"/>
    <w:rsid w:val="00162DBB"/>
    <w:rsid w:val="001633B8"/>
    <w:rsid w:val="00164F80"/>
    <w:rsid w:val="00166354"/>
    <w:rsid w:val="001663D9"/>
    <w:rsid w:val="00166636"/>
    <w:rsid w:val="001671A7"/>
    <w:rsid w:val="001703DE"/>
    <w:rsid w:val="00172F13"/>
    <w:rsid w:val="0017352D"/>
    <w:rsid w:val="00181115"/>
    <w:rsid w:val="00182B8B"/>
    <w:rsid w:val="00182EA0"/>
    <w:rsid w:val="001830E6"/>
    <w:rsid w:val="00184D3A"/>
    <w:rsid w:val="00191F2A"/>
    <w:rsid w:val="001929C1"/>
    <w:rsid w:val="00192DE9"/>
    <w:rsid w:val="0019302A"/>
    <w:rsid w:val="00193C00"/>
    <w:rsid w:val="0019595D"/>
    <w:rsid w:val="001965C0"/>
    <w:rsid w:val="0019693A"/>
    <w:rsid w:val="001A0060"/>
    <w:rsid w:val="001A0E5B"/>
    <w:rsid w:val="001A3B91"/>
    <w:rsid w:val="001A4F0A"/>
    <w:rsid w:val="001A5B35"/>
    <w:rsid w:val="001A7B43"/>
    <w:rsid w:val="001B036D"/>
    <w:rsid w:val="001B0BD7"/>
    <w:rsid w:val="001B25BB"/>
    <w:rsid w:val="001B643D"/>
    <w:rsid w:val="001C067C"/>
    <w:rsid w:val="001C512A"/>
    <w:rsid w:val="001C68C6"/>
    <w:rsid w:val="001C696E"/>
    <w:rsid w:val="001C7E63"/>
    <w:rsid w:val="001D1A87"/>
    <w:rsid w:val="001D1E15"/>
    <w:rsid w:val="001D2474"/>
    <w:rsid w:val="001D31CE"/>
    <w:rsid w:val="001D327E"/>
    <w:rsid w:val="001D44A9"/>
    <w:rsid w:val="001E15E8"/>
    <w:rsid w:val="001E5532"/>
    <w:rsid w:val="001E6BB0"/>
    <w:rsid w:val="001F02C4"/>
    <w:rsid w:val="001F2190"/>
    <w:rsid w:val="001F712A"/>
    <w:rsid w:val="002003C1"/>
    <w:rsid w:val="00201A13"/>
    <w:rsid w:val="002027CB"/>
    <w:rsid w:val="002071AD"/>
    <w:rsid w:val="00210830"/>
    <w:rsid w:val="0021113E"/>
    <w:rsid w:val="00211DFA"/>
    <w:rsid w:val="0021368A"/>
    <w:rsid w:val="00215FC6"/>
    <w:rsid w:val="00217ED1"/>
    <w:rsid w:val="0022233A"/>
    <w:rsid w:val="00222789"/>
    <w:rsid w:val="00223BF8"/>
    <w:rsid w:val="00223E9D"/>
    <w:rsid w:val="00225907"/>
    <w:rsid w:val="00226125"/>
    <w:rsid w:val="00227E51"/>
    <w:rsid w:val="002300A4"/>
    <w:rsid w:val="0023106E"/>
    <w:rsid w:val="002337BD"/>
    <w:rsid w:val="002421B0"/>
    <w:rsid w:val="0024472B"/>
    <w:rsid w:val="002463AA"/>
    <w:rsid w:val="0024737C"/>
    <w:rsid w:val="002473B7"/>
    <w:rsid w:val="00247AD7"/>
    <w:rsid w:val="002505A8"/>
    <w:rsid w:val="00251364"/>
    <w:rsid w:val="00251B7F"/>
    <w:rsid w:val="0025228B"/>
    <w:rsid w:val="002548C0"/>
    <w:rsid w:val="002559F5"/>
    <w:rsid w:val="00256ABA"/>
    <w:rsid w:val="002668C9"/>
    <w:rsid w:val="00270729"/>
    <w:rsid w:val="00270B44"/>
    <w:rsid w:val="00273036"/>
    <w:rsid w:val="00273F5C"/>
    <w:rsid w:val="0027478F"/>
    <w:rsid w:val="00276944"/>
    <w:rsid w:val="00281E65"/>
    <w:rsid w:val="00282434"/>
    <w:rsid w:val="00282BD5"/>
    <w:rsid w:val="00283FB3"/>
    <w:rsid w:val="002913D9"/>
    <w:rsid w:val="00292A89"/>
    <w:rsid w:val="002943B4"/>
    <w:rsid w:val="00294F42"/>
    <w:rsid w:val="00296679"/>
    <w:rsid w:val="00296B49"/>
    <w:rsid w:val="002A2712"/>
    <w:rsid w:val="002A480A"/>
    <w:rsid w:val="002A51A0"/>
    <w:rsid w:val="002A5238"/>
    <w:rsid w:val="002A5D48"/>
    <w:rsid w:val="002B13EA"/>
    <w:rsid w:val="002B1DF1"/>
    <w:rsid w:val="002B2677"/>
    <w:rsid w:val="002B305E"/>
    <w:rsid w:val="002B566E"/>
    <w:rsid w:val="002C0543"/>
    <w:rsid w:val="002C0C23"/>
    <w:rsid w:val="002C1BBD"/>
    <w:rsid w:val="002C437E"/>
    <w:rsid w:val="002C45EF"/>
    <w:rsid w:val="002C4E51"/>
    <w:rsid w:val="002C5100"/>
    <w:rsid w:val="002D0BC5"/>
    <w:rsid w:val="002D0D50"/>
    <w:rsid w:val="002D36E1"/>
    <w:rsid w:val="002E00A2"/>
    <w:rsid w:val="002E3080"/>
    <w:rsid w:val="002E32DB"/>
    <w:rsid w:val="002E6CFD"/>
    <w:rsid w:val="002F1727"/>
    <w:rsid w:val="002F4319"/>
    <w:rsid w:val="002F6C3D"/>
    <w:rsid w:val="002F704C"/>
    <w:rsid w:val="002F7604"/>
    <w:rsid w:val="002F7BD3"/>
    <w:rsid w:val="003002F3"/>
    <w:rsid w:val="003009BA"/>
    <w:rsid w:val="003016E5"/>
    <w:rsid w:val="00302119"/>
    <w:rsid w:val="003033FD"/>
    <w:rsid w:val="00304AAC"/>
    <w:rsid w:val="00306199"/>
    <w:rsid w:val="003061CC"/>
    <w:rsid w:val="00307C83"/>
    <w:rsid w:val="00307E9C"/>
    <w:rsid w:val="0031109C"/>
    <w:rsid w:val="00313C6F"/>
    <w:rsid w:val="00314680"/>
    <w:rsid w:val="003157D4"/>
    <w:rsid w:val="00315C8E"/>
    <w:rsid w:val="00316B96"/>
    <w:rsid w:val="00316FEA"/>
    <w:rsid w:val="003173F4"/>
    <w:rsid w:val="0031764E"/>
    <w:rsid w:val="00317872"/>
    <w:rsid w:val="00320D15"/>
    <w:rsid w:val="0032120B"/>
    <w:rsid w:val="0032123D"/>
    <w:rsid w:val="00321FD6"/>
    <w:rsid w:val="0032282F"/>
    <w:rsid w:val="00323888"/>
    <w:rsid w:val="00324CC7"/>
    <w:rsid w:val="00331B4B"/>
    <w:rsid w:val="00332476"/>
    <w:rsid w:val="0033279A"/>
    <w:rsid w:val="00332CDA"/>
    <w:rsid w:val="003341CD"/>
    <w:rsid w:val="003416DE"/>
    <w:rsid w:val="00342224"/>
    <w:rsid w:val="00343F0A"/>
    <w:rsid w:val="003441DA"/>
    <w:rsid w:val="00344AF3"/>
    <w:rsid w:val="003501FF"/>
    <w:rsid w:val="003508A1"/>
    <w:rsid w:val="00350F76"/>
    <w:rsid w:val="0035176C"/>
    <w:rsid w:val="003523C8"/>
    <w:rsid w:val="00352F6F"/>
    <w:rsid w:val="003531EF"/>
    <w:rsid w:val="0035376C"/>
    <w:rsid w:val="0035388C"/>
    <w:rsid w:val="00354564"/>
    <w:rsid w:val="0035492C"/>
    <w:rsid w:val="0035560F"/>
    <w:rsid w:val="00355989"/>
    <w:rsid w:val="00356C83"/>
    <w:rsid w:val="0036141B"/>
    <w:rsid w:val="003620AC"/>
    <w:rsid w:val="0036354C"/>
    <w:rsid w:val="003705B3"/>
    <w:rsid w:val="003705D9"/>
    <w:rsid w:val="00374545"/>
    <w:rsid w:val="00375389"/>
    <w:rsid w:val="003769A3"/>
    <w:rsid w:val="00376D88"/>
    <w:rsid w:val="003815D4"/>
    <w:rsid w:val="00382E91"/>
    <w:rsid w:val="0038373A"/>
    <w:rsid w:val="00385689"/>
    <w:rsid w:val="00385701"/>
    <w:rsid w:val="00392C60"/>
    <w:rsid w:val="00393993"/>
    <w:rsid w:val="003960C0"/>
    <w:rsid w:val="00396B0C"/>
    <w:rsid w:val="00397129"/>
    <w:rsid w:val="00397A27"/>
    <w:rsid w:val="003A2F68"/>
    <w:rsid w:val="003A42B9"/>
    <w:rsid w:val="003A4887"/>
    <w:rsid w:val="003A522B"/>
    <w:rsid w:val="003A773B"/>
    <w:rsid w:val="003B0CCC"/>
    <w:rsid w:val="003B4CF0"/>
    <w:rsid w:val="003B54D3"/>
    <w:rsid w:val="003B69B0"/>
    <w:rsid w:val="003C1118"/>
    <w:rsid w:val="003C2C2A"/>
    <w:rsid w:val="003C3217"/>
    <w:rsid w:val="003C35DC"/>
    <w:rsid w:val="003C3618"/>
    <w:rsid w:val="003C3674"/>
    <w:rsid w:val="003C4BF9"/>
    <w:rsid w:val="003D12B9"/>
    <w:rsid w:val="003D2350"/>
    <w:rsid w:val="003D42EC"/>
    <w:rsid w:val="003D543E"/>
    <w:rsid w:val="003D66F4"/>
    <w:rsid w:val="003E150F"/>
    <w:rsid w:val="003E195C"/>
    <w:rsid w:val="003E1C6F"/>
    <w:rsid w:val="003E3DD0"/>
    <w:rsid w:val="003E6137"/>
    <w:rsid w:val="003E623B"/>
    <w:rsid w:val="003E69EB"/>
    <w:rsid w:val="003E7B11"/>
    <w:rsid w:val="003E7DFA"/>
    <w:rsid w:val="003F173F"/>
    <w:rsid w:val="003F3E36"/>
    <w:rsid w:val="003F4B41"/>
    <w:rsid w:val="003F5E95"/>
    <w:rsid w:val="003F750A"/>
    <w:rsid w:val="00400151"/>
    <w:rsid w:val="00401060"/>
    <w:rsid w:val="00402310"/>
    <w:rsid w:val="00403BB3"/>
    <w:rsid w:val="00405130"/>
    <w:rsid w:val="004075B2"/>
    <w:rsid w:val="0041164D"/>
    <w:rsid w:val="00413410"/>
    <w:rsid w:val="00414B10"/>
    <w:rsid w:val="004150C1"/>
    <w:rsid w:val="00420C1C"/>
    <w:rsid w:val="00420EE7"/>
    <w:rsid w:val="0042451E"/>
    <w:rsid w:val="00424771"/>
    <w:rsid w:val="0042483D"/>
    <w:rsid w:val="004256E4"/>
    <w:rsid w:val="004257E6"/>
    <w:rsid w:val="00425EBE"/>
    <w:rsid w:val="00427A42"/>
    <w:rsid w:val="00430E2B"/>
    <w:rsid w:val="004355C6"/>
    <w:rsid w:val="00437D37"/>
    <w:rsid w:val="00440966"/>
    <w:rsid w:val="00443473"/>
    <w:rsid w:val="00444E4B"/>
    <w:rsid w:val="00446C5A"/>
    <w:rsid w:val="00451DCC"/>
    <w:rsid w:val="00452668"/>
    <w:rsid w:val="00452F67"/>
    <w:rsid w:val="004540E5"/>
    <w:rsid w:val="004549D9"/>
    <w:rsid w:val="004561F5"/>
    <w:rsid w:val="004562BA"/>
    <w:rsid w:val="0045756B"/>
    <w:rsid w:val="00457571"/>
    <w:rsid w:val="00457BE0"/>
    <w:rsid w:val="004601FF"/>
    <w:rsid w:val="00461266"/>
    <w:rsid w:val="00466AB7"/>
    <w:rsid w:val="0046764F"/>
    <w:rsid w:val="004728EF"/>
    <w:rsid w:val="00472D4C"/>
    <w:rsid w:val="00473AEC"/>
    <w:rsid w:val="00474002"/>
    <w:rsid w:val="00474984"/>
    <w:rsid w:val="004768BB"/>
    <w:rsid w:val="00477D1E"/>
    <w:rsid w:val="00482C6C"/>
    <w:rsid w:val="00483626"/>
    <w:rsid w:val="00483B58"/>
    <w:rsid w:val="004863F1"/>
    <w:rsid w:val="00486C38"/>
    <w:rsid w:val="00487283"/>
    <w:rsid w:val="00487CEB"/>
    <w:rsid w:val="004929C8"/>
    <w:rsid w:val="0049311D"/>
    <w:rsid w:val="00494F45"/>
    <w:rsid w:val="00495896"/>
    <w:rsid w:val="0049675E"/>
    <w:rsid w:val="004A0208"/>
    <w:rsid w:val="004A0314"/>
    <w:rsid w:val="004A1364"/>
    <w:rsid w:val="004A13CD"/>
    <w:rsid w:val="004A1407"/>
    <w:rsid w:val="004A2083"/>
    <w:rsid w:val="004A2F22"/>
    <w:rsid w:val="004A35AC"/>
    <w:rsid w:val="004A3801"/>
    <w:rsid w:val="004A3DF3"/>
    <w:rsid w:val="004A4A05"/>
    <w:rsid w:val="004A531F"/>
    <w:rsid w:val="004A5C92"/>
    <w:rsid w:val="004A7947"/>
    <w:rsid w:val="004B1D6D"/>
    <w:rsid w:val="004B2E4B"/>
    <w:rsid w:val="004B31AD"/>
    <w:rsid w:val="004B3A72"/>
    <w:rsid w:val="004B3CA2"/>
    <w:rsid w:val="004B51DA"/>
    <w:rsid w:val="004B651E"/>
    <w:rsid w:val="004B72D1"/>
    <w:rsid w:val="004B7D82"/>
    <w:rsid w:val="004C188A"/>
    <w:rsid w:val="004C27A5"/>
    <w:rsid w:val="004C742C"/>
    <w:rsid w:val="004D19DC"/>
    <w:rsid w:val="004D2204"/>
    <w:rsid w:val="004D7363"/>
    <w:rsid w:val="004E0714"/>
    <w:rsid w:val="004E1C4F"/>
    <w:rsid w:val="004E254E"/>
    <w:rsid w:val="004E255A"/>
    <w:rsid w:val="004E2CA3"/>
    <w:rsid w:val="004E34DC"/>
    <w:rsid w:val="004E516F"/>
    <w:rsid w:val="004E53C1"/>
    <w:rsid w:val="004E66EE"/>
    <w:rsid w:val="004E66FD"/>
    <w:rsid w:val="004F02A2"/>
    <w:rsid w:val="004F0A4F"/>
    <w:rsid w:val="004F0F9B"/>
    <w:rsid w:val="004F218A"/>
    <w:rsid w:val="004F457C"/>
    <w:rsid w:val="00501964"/>
    <w:rsid w:val="005020DF"/>
    <w:rsid w:val="005033FA"/>
    <w:rsid w:val="00504683"/>
    <w:rsid w:val="005055A8"/>
    <w:rsid w:val="00510E3F"/>
    <w:rsid w:val="005126C9"/>
    <w:rsid w:val="00513D32"/>
    <w:rsid w:val="005200B0"/>
    <w:rsid w:val="00522E8F"/>
    <w:rsid w:val="00523B41"/>
    <w:rsid w:val="00524D1E"/>
    <w:rsid w:val="00526C61"/>
    <w:rsid w:val="005270F5"/>
    <w:rsid w:val="00536932"/>
    <w:rsid w:val="005369B2"/>
    <w:rsid w:val="00541A70"/>
    <w:rsid w:val="00543339"/>
    <w:rsid w:val="005433CC"/>
    <w:rsid w:val="00546169"/>
    <w:rsid w:val="00554434"/>
    <w:rsid w:val="00554DBE"/>
    <w:rsid w:val="00556339"/>
    <w:rsid w:val="005565B0"/>
    <w:rsid w:val="00556802"/>
    <w:rsid w:val="0055760D"/>
    <w:rsid w:val="00562611"/>
    <w:rsid w:val="00562D00"/>
    <w:rsid w:val="00564211"/>
    <w:rsid w:val="00564220"/>
    <w:rsid w:val="005661A8"/>
    <w:rsid w:val="00566664"/>
    <w:rsid w:val="00567E3A"/>
    <w:rsid w:val="00570587"/>
    <w:rsid w:val="00570916"/>
    <w:rsid w:val="00573699"/>
    <w:rsid w:val="00576875"/>
    <w:rsid w:val="00580E02"/>
    <w:rsid w:val="0058210E"/>
    <w:rsid w:val="00583862"/>
    <w:rsid w:val="00584E4A"/>
    <w:rsid w:val="00585264"/>
    <w:rsid w:val="00586727"/>
    <w:rsid w:val="0059049C"/>
    <w:rsid w:val="00590B87"/>
    <w:rsid w:val="005922E7"/>
    <w:rsid w:val="0059289F"/>
    <w:rsid w:val="00592F12"/>
    <w:rsid w:val="00595157"/>
    <w:rsid w:val="005A342B"/>
    <w:rsid w:val="005A6833"/>
    <w:rsid w:val="005A70B2"/>
    <w:rsid w:val="005B091D"/>
    <w:rsid w:val="005B1B07"/>
    <w:rsid w:val="005B20F0"/>
    <w:rsid w:val="005B35AF"/>
    <w:rsid w:val="005B3A83"/>
    <w:rsid w:val="005B4105"/>
    <w:rsid w:val="005B4B74"/>
    <w:rsid w:val="005B4C07"/>
    <w:rsid w:val="005B6EFC"/>
    <w:rsid w:val="005C1B30"/>
    <w:rsid w:val="005C3362"/>
    <w:rsid w:val="005C5E64"/>
    <w:rsid w:val="005C6059"/>
    <w:rsid w:val="005D0594"/>
    <w:rsid w:val="005D0626"/>
    <w:rsid w:val="005D2AB3"/>
    <w:rsid w:val="005D5034"/>
    <w:rsid w:val="005D5BE0"/>
    <w:rsid w:val="005D6B7A"/>
    <w:rsid w:val="005E5A98"/>
    <w:rsid w:val="005E62B0"/>
    <w:rsid w:val="005E74DB"/>
    <w:rsid w:val="005E7D87"/>
    <w:rsid w:val="005F1814"/>
    <w:rsid w:val="005F2EE9"/>
    <w:rsid w:val="005F3982"/>
    <w:rsid w:val="005F462D"/>
    <w:rsid w:val="005F58F1"/>
    <w:rsid w:val="005F68EE"/>
    <w:rsid w:val="005F6BD0"/>
    <w:rsid w:val="005F6EDE"/>
    <w:rsid w:val="005F78AD"/>
    <w:rsid w:val="00601645"/>
    <w:rsid w:val="006021A7"/>
    <w:rsid w:val="00604F3C"/>
    <w:rsid w:val="00607195"/>
    <w:rsid w:val="00610F30"/>
    <w:rsid w:val="006125CE"/>
    <w:rsid w:val="0061307F"/>
    <w:rsid w:val="006137CA"/>
    <w:rsid w:val="006139C6"/>
    <w:rsid w:val="00616E18"/>
    <w:rsid w:val="00617717"/>
    <w:rsid w:val="006177C4"/>
    <w:rsid w:val="00620397"/>
    <w:rsid w:val="00622684"/>
    <w:rsid w:val="0062507F"/>
    <w:rsid w:val="006258AA"/>
    <w:rsid w:val="00625A3D"/>
    <w:rsid w:val="00626DA7"/>
    <w:rsid w:val="0062730D"/>
    <w:rsid w:val="00630C27"/>
    <w:rsid w:val="0063190F"/>
    <w:rsid w:val="00631D88"/>
    <w:rsid w:val="0063375E"/>
    <w:rsid w:val="00633FAE"/>
    <w:rsid w:val="00635AE5"/>
    <w:rsid w:val="00641364"/>
    <w:rsid w:val="00641FB3"/>
    <w:rsid w:val="00643763"/>
    <w:rsid w:val="00643C04"/>
    <w:rsid w:val="00645A59"/>
    <w:rsid w:val="00651A12"/>
    <w:rsid w:val="0065490F"/>
    <w:rsid w:val="00657647"/>
    <w:rsid w:val="006604BE"/>
    <w:rsid w:val="0066363B"/>
    <w:rsid w:val="00666AA4"/>
    <w:rsid w:val="00672F90"/>
    <w:rsid w:val="00673D0C"/>
    <w:rsid w:val="00673D9A"/>
    <w:rsid w:val="006770C9"/>
    <w:rsid w:val="006800BB"/>
    <w:rsid w:val="00680343"/>
    <w:rsid w:val="00681F21"/>
    <w:rsid w:val="00684BC8"/>
    <w:rsid w:val="006851AC"/>
    <w:rsid w:val="00685748"/>
    <w:rsid w:val="00685AB3"/>
    <w:rsid w:val="00685B57"/>
    <w:rsid w:val="00686AB0"/>
    <w:rsid w:val="00690AF9"/>
    <w:rsid w:val="00690EBD"/>
    <w:rsid w:val="006941A2"/>
    <w:rsid w:val="00694220"/>
    <w:rsid w:val="00694E7F"/>
    <w:rsid w:val="00696EB8"/>
    <w:rsid w:val="006A1275"/>
    <w:rsid w:val="006A19E9"/>
    <w:rsid w:val="006A34A3"/>
    <w:rsid w:val="006A49B2"/>
    <w:rsid w:val="006A4FA0"/>
    <w:rsid w:val="006A59B7"/>
    <w:rsid w:val="006A5DE7"/>
    <w:rsid w:val="006A7BE7"/>
    <w:rsid w:val="006B0001"/>
    <w:rsid w:val="006B0568"/>
    <w:rsid w:val="006B1564"/>
    <w:rsid w:val="006B19C4"/>
    <w:rsid w:val="006B3141"/>
    <w:rsid w:val="006B3E6B"/>
    <w:rsid w:val="006B3F0D"/>
    <w:rsid w:val="006B4EE7"/>
    <w:rsid w:val="006B53F9"/>
    <w:rsid w:val="006B5822"/>
    <w:rsid w:val="006B5AF2"/>
    <w:rsid w:val="006B5F4D"/>
    <w:rsid w:val="006B6C3A"/>
    <w:rsid w:val="006B74C9"/>
    <w:rsid w:val="006B770C"/>
    <w:rsid w:val="006C0020"/>
    <w:rsid w:val="006C21CC"/>
    <w:rsid w:val="006C36C6"/>
    <w:rsid w:val="006C39DF"/>
    <w:rsid w:val="006C3BB8"/>
    <w:rsid w:val="006C505F"/>
    <w:rsid w:val="006C56EA"/>
    <w:rsid w:val="006C5758"/>
    <w:rsid w:val="006D0B00"/>
    <w:rsid w:val="006D1546"/>
    <w:rsid w:val="006D19E7"/>
    <w:rsid w:val="006D1B09"/>
    <w:rsid w:val="006D4873"/>
    <w:rsid w:val="006D48DB"/>
    <w:rsid w:val="006D594E"/>
    <w:rsid w:val="006D6DCA"/>
    <w:rsid w:val="006D770F"/>
    <w:rsid w:val="006E31AF"/>
    <w:rsid w:val="006E341A"/>
    <w:rsid w:val="006E3F68"/>
    <w:rsid w:val="006E5AA7"/>
    <w:rsid w:val="006E7A15"/>
    <w:rsid w:val="006F13DE"/>
    <w:rsid w:val="006F2D86"/>
    <w:rsid w:val="0070028F"/>
    <w:rsid w:val="0070507A"/>
    <w:rsid w:val="007065B9"/>
    <w:rsid w:val="007106E2"/>
    <w:rsid w:val="00710BE8"/>
    <w:rsid w:val="007110C6"/>
    <w:rsid w:val="00711A61"/>
    <w:rsid w:val="00711AAA"/>
    <w:rsid w:val="0071211E"/>
    <w:rsid w:val="0071562C"/>
    <w:rsid w:val="007156DF"/>
    <w:rsid w:val="00717CF8"/>
    <w:rsid w:val="00720B32"/>
    <w:rsid w:val="0072126D"/>
    <w:rsid w:val="00724541"/>
    <w:rsid w:val="00725D05"/>
    <w:rsid w:val="00726174"/>
    <w:rsid w:val="007264CA"/>
    <w:rsid w:val="007265DF"/>
    <w:rsid w:val="007266F0"/>
    <w:rsid w:val="00727392"/>
    <w:rsid w:val="00727E15"/>
    <w:rsid w:val="007346AC"/>
    <w:rsid w:val="00734C2D"/>
    <w:rsid w:val="0073577F"/>
    <w:rsid w:val="00735EFD"/>
    <w:rsid w:val="0073640A"/>
    <w:rsid w:val="00740034"/>
    <w:rsid w:val="00743189"/>
    <w:rsid w:val="007437DD"/>
    <w:rsid w:val="007439A9"/>
    <w:rsid w:val="0074558B"/>
    <w:rsid w:val="00746E7A"/>
    <w:rsid w:val="00750E56"/>
    <w:rsid w:val="00752237"/>
    <w:rsid w:val="00754343"/>
    <w:rsid w:val="00755778"/>
    <w:rsid w:val="00755D61"/>
    <w:rsid w:val="007574D5"/>
    <w:rsid w:val="0075760F"/>
    <w:rsid w:val="0075787B"/>
    <w:rsid w:val="00762CF7"/>
    <w:rsid w:val="00763A79"/>
    <w:rsid w:val="00767417"/>
    <w:rsid w:val="00767FC9"/>
    <w:rsid w:val="00770A0B"/>
    <w:rsid w:val="00770E6E"/>
    <w:rsid w:val="0077160D"/>
    <w:rsid w:val="00773D0B"/>
    <w:rsid w:val="007741AD"/>
    <w:rsid w:val="00777A60"/>
    <w:rsid w:val="00781398"/>
    <w:rsid w:val="00782918"/>
    <w:rsid w:val="00783714"/>
    <w:rsid w:val="00783DE1"/>
    <w:rsid w:val="00785DBC"/>
    <w:rsid w:val="0078728C"/>
    <w:rsid w:val="007905F9"/>
    <w:rsid w:val="007909BE"/>
    <w:rsid w:val="00790CF6"/>
    <w:rsid w:val="00790DC7"/>
    <w:rsid w:val="00792C6E"/>
    <w:rsid w:val="007932DC"/>
    <w:rsid w:val="00793E81"/>
    <w:rsid w:val="00794884"/>
    <w:rsid w:val="00796358"/>
    <w:rsid w:val="007A0716"/>
    <w:rsid w:val="007A0AB4"/>
    <w:rsid w:val="007A0F68"/>
    <w:rsid w:val="007A1CCF"/>
    <w:rsid w:val="007A3157"/>
    <w:rsid w:val="007B0C54"/>
    <w:rsid w:val="007B100D"/>
    <w:rsid w:val="007B1B9A"/>
    <w:rsid w:val="007B470F"/>
    <w:rsid w:val="007B52BC"/>
    <w:rsid w:val="007B530C"/>
    <w:rsid w:val="007B5A3B"/>
    <w:rsid w:val="007C07AA"/>
    <w:rsid w:val="007C3250"/>
    <w:rsid w:val="007C3B61"/>
    <w:rsid w:val="007C5532"/>
    <w:rsid w:val="007C59E5"/>
    <w:rsid w:val="007D0E50"/>
    <w:rsid w:val="007D538F"/>
    <w:rsid w:val="007D5476"/>
    <w:rsid w:val="007E6A4E"/>
    <w:rsid w:val="007E7AC0"/>
    <w:rsid w:val="007E7D58"/>
    <w:rsid w:val="007F2845"/>
    <w:rsid w:val="007F32D2"/>
    <w:rsid w:val="007F3C60"/>
    <w:rsid w:val="007F6EED"/>
    <w:rsid w:val="007F7528"/>
    <w:rsid w:val="00800685"/>
    <w:rsid w:val="00801367"/>
    <w:rsid w:val="00801A6D"/>
    <w:rsid w:val="00802570"/>
    <w:rsid w:val="00803541"/>
    <w:rsid w:val="00804AFF"/>
    <w:rsid w:val="008076AF"/>
    <w:rsid w:val="00810555"/>
    <w:rsid w:val="0081226F"/>
    <w:rsid w:val="00812D09"/>
    <w:rsid w:val="00814C85"/>
    <w:rsid w:val="00820EB0"/>
    <w:rsid w:val="00821220"/>
    <w:rsid w:val="008213C4"/>
    <w:rsid w:val="00821941"/>
    <w:rsid w:val="008223C9"/>
    <w:rsid w:val="0082330F"/>
    <w:rsid w:val="008237ED"/>
    <w:rsid w:val="00823EE6"/>
    <w:rsid w:val="00825E2C"/>
    <w:rsid w:val="00831A35"/>
    <w:rsid w:val="0083322C"/>
    <w:rsid w:val="00833D6C"/>
    <w:rsid w:val="00833E4B"/>
    <w:rsid w:val="00835C2A"/>
    <w:rsid w:val="00835D95"/>
    <w:rsid w:val="008377A9"/>
    <w:rsid w:val="008379B1"/>
    <w:rsid w:val="00842342"/>
    <w:rsid w:val="00843978"/>
    <w:rsid w:val="00846880"/>
    <w:rsid w:val="008501FA"/>
    <w:rsid w:val="0085325F"/>
    <w:rsid w:val="008541D5"/>
    <w:rsid w:val="00854652"/>
    <w:rsid w:val="00855402"/>
    <w:rsid w:val="00856E1D"/>
    <w:rsid w:val="008576A5"/>
    <w:rsid w:val="00860959"/>
    <w:rsid w:val="00863EE8"/>
    <w:rsid w:val="008649B7"/>
    <w:rsid w:val="00866129"/>
    <w:rsid w:val="0087176F"/>
    <w:rsid w:val="0087359A"/>
    <w:rsid w:val="0087639C"/>
    <w:rsid w:val="00880F06"/>
    <w:rsid w:val="0088250A"/>
    <w:rsid w:val="00883760"/>
    <w:rsid w:val="0088594D"/>
    <w:rsid w:val="00887693"/>
    <w:rsid w:val="008904EA"/>
    <w:rsid w:val="00890EBA"/>
    <w:rsid w:val="00892709"/>
    <w:rsid w:val="0089511C"/>
    <w:rsid w:val="0089585B"/>
    <w:rsid w:val="00896266"/>
    <w:rsid w:val="00897563"/>
    <w:rsid w:val="00897662"/>
    <w:rsid w:val="008A1772"/>
    <w:rsid w:val="008A1D8D"/>
    <w:rsid w:val="008A51A9"/>
    <w:rsid w:val="008A6423"/>
    <w:rsid w:val="008A6D85"/>
    <w:rsid w:val="008B0065"/>
    <w:rsid w:val="008B152B"/>
    <w:rsid w:val="008B391D"/>
    <w:rsid w:val="008B393B"/>
    <w:rsid w:val="008B3BBD"/>
    <w:rsid w:val="008B4384"/>
    <w:rsid w:val="008B6AF3"/>
    <w:rsid w:val="008B6B49"/>
    <w:rsid w:val="008B74CF"/>
    <w:rsid w:val="008C2271"/>
    <w:rsid w:val="008C25A8"/>
    <w:rsid w:val="008C33DF"/>
    <w:rsid w:val="008C37A9"/>
    <w:rsid w:val="008C3916"/>
    <w:rsid w:val="008C3BAE"/>
    <w:rsid w:val="008C428A"/>
    <w:rsid w:val="008D0F37"/>
    <w:rsid w:val="008D13AC"/>
    <w:rsid w:val="008D3A77"/>
    <w:rsid w:val="008D41A2"/>
    <w:rsid w:val="008D64AB"/>
    <w:rsid w:val="008D704E"/>
    <w:rsid w:val="008D72FE"/>
    <w:rsid w:val="008D778B"/>
    <w:rsid w:val="008E237F"/>
    <w:rsid w:val="008E3325"/>
    <w:rsid w:val="008E334C"/>
    <w:rsid w:val="008E3630"/>
    <w:rsid w:val="008E7775"/>
    <w:rsid w:val="008F1442"/>
    <w:rsid w:val="008F1766"/>
    <w:rsid w:val="008F1AD5"/>
    <w:rsid w:val="008F4DF1"/>
    <w:rsid w:val="008F5F6D"/>
    <w:rsid w:val="008F6924"/>
    <w:rsid w:val="008F69FD"/>
    <w:rsid w:val="00901ACE"/>
    <w:rsid w:val="0090331C"/>
    <w:rsid w:val="0090357A"/>
    <w:rsid w:val="0090406C"/>
    <w:rsid w:val="009052BF"/>
    <w:rsid w:val="00906091"/>
    <w:rsid w:val="00906821"/>
    <w:rsid w:val="009074AC"/>
    <w:rsid w:val="00910DA5"/>
    <w:rsid w:val="00913640"/>
    <w:rsid w:val="00916D78"/>
    <w:rsid w:val="00917C70"/>
    <w:rsid w:val="00920D0D"/>
    <w:rsid w:val="00921C9F"/>
    <w:rsid w:val="009227B3"/>
    <w:rsid w:val="00922949"/>
    <w:rsid w:val="00922CA0"/>
    <w:rsid w:val="00923D54"/>
    <w:rsid w:val="00924462"/>
    <w:rsid w:val="0093000C"/>
    <w:rsid w:val="009308AD"/>
    <w:rsid w:val="009308BE"/>
    <w:rsid w:val="00930B23"/>
    <w:rsid w:val="00931058"/>
    <w:rsid w:val="00931258"/>
    <w:rsid w:val="009337AC"/>
    <w:rsid w:val="00936D02"/>
    <w:rsid w:val="00937AE6"/>
    <w:rsid w:val="009420F6"/>
    <w:rsid w:val="009431A8"/>
    <w:rsid w:val="009445F0"/>
    <w:rsid w:val="00944921"/>
    <w:rsid w:val="009450CB"/>
    <w:rsid w:val="009473E3"/>
    <w:rsid w:val="0094740B"/>
    <w:rsid w:val="0094781A"/>
    <w:rsid w:val="00950CEA"/>
    <w:rsid w:val="00950DBE"/>
    <w:rsid w:val="009513B4"/>
    <w:rsid w:val="00951A6F"/>
    <w:rsid w:val="00951DA6"/>
    <w:rsid w:val="009565F1"/>
    <w:rsid w:val="009577ED"/>
    <w:rsid w:val="0096208C"/>
    <w:rsid w:val="00962164"/>
    <w:rsid w:val="009621AC"/>
    <w:rsid w:val="00963DD1"/>
    <w:rsid w:val="009641B5"/>
    <w:rsid w:val="00966B54"/>
    <w:rsid w:val="00966B5D"/>
    <w:rsid w:val="00966BB7"/>
    <w:rsid w:val="00967222"/>
    <w:rsid w:val="00967745"/>
    <w:rsid w:val="00967A43"/>
    <w:rsid w:val="00972DD3"/>
    <w:rsid w:val="00972F6B"/>
    <w:rsid w:val="00972FBE"/>
    <w:rsid w:val="00973749"/>
    <w:rsid w:val="009738D1"/>
    <w:rsid w:val="00974866"/>
    <w:rsid w:val="00974C20"/>
    <w:rsid w:val="0097651E"/>
    <w:rsid w:val="00976C17"/>
    <w:rsid w:val="00976CAE"/>
    <w:rsid w:val="009801F2"/>
    <w:rsid w:val="009816FD"/>
    <w:rsid w:val="00985986"/>
    <w:rsid w:val="00986441"/>
    <w:rsid w:val="00991BF0"/>
    <w:rsid w:val="0099248A"/>
    <w:rsid w:val="00992849"/>
    <w:rsid w:val="009947BB"/>
    <w:rsid w:val="00994F38"/>
    <w:rsid w:val="009979C8"/>
    <w:rsid w:val="009A0A73"/>
    <w:rsid w:val="009A1AA3"/>
    <w:rsid w:val="009A1E3D"/>
    <w:rsid w:val="009A25A3"/>
    <w:rsid w:val="009A31F4"/>
    <w:rsid w:val="009A419E"/>
    <w:rsid w:val="009A487A"/>
    <w:rsid w:val="009A6B9A"/>
    <w:rsid w:val="009A7DE7"/>
    <w:rsid w:val="009B4C31"/>
    <w:rsid w:val="009B7803"/>
    <w:rsid w:val="009C0150"/>
    <w:rsid w:val="009C2154"/>
    <w:rsid w:val="009C4124"/>
    <w:rsid w:val="009C4C48"/>
    <w:rsid w:val="009C720E"/>
    <w:rsid w:val="009D14C2"/>
    <w:rsid w:val="009D168C"/>
    <w:rsid w:val="009D3916"/>
    <w:rsid w:val="009D3951"/>
    <w:rsid w:val="009D447E"/>
    <w:rsid w:val="009D46AE"/>
    <w:rsid w:val="009E208B"/>
    <w:rsid w:val="009E2FA5"/>
    <w:rsid w:val="009E3CFE"/>
    <w:rsid w:val="009E5988"/>
    <w:rsid w:val="009E65A7"/>
    <w:rsid w:val="009E6B1F"/>
    <w:rsid w:val="009E75C2"/>
    <w:rsid w:val="009E7736"/>
    <w:rsid w:val="009F0D9B"/>
    <w:rsid w:val="009F237D"/>
    <w:rsid w:val="009F34B5"/>
    <w:rsid w:val="009F5D1A"/>
    <w:rsid w:val="009F7035"/>
    <w:rsid w:val="009F77EC"/>
    <w:rsid w:val="00A021CE"/>
    <w:rsid w:val="00A02561"/>
    <w:rsid w:val="00A029B1"/>
    <w:rsid w:val="00A02C46"/>
    <w:rsid w:val="00A038D6"/>
    <w:rsid w:val="00A0394C"/>
    <w:rsid w:val="00A03B05"/>
    <w:rsid w:val="00A0556F"/>
    <w:rsid w:val="00A05C86"/>
    <w:rsid w:val="00A07261"/>
    <w:rsid w:val="00A07B74"/>
    <w:rsid w:val="00A10C13"/>
    <w:rsid w:val="00A10E89"/>
    <w:rsid w:val="00A10E8F"/>
    <w:rsid w:val="00A1198D"/>
    <w:rsid w:val="00A128B2"/>
    <w:rsid w:val="00A12F22"/>
    <w:rsid w:val="00A17952"/>
    <w:rsid w:val="00A17B50"/>
    <w:rsid w:val="00A203CF"/>
    <w:rsid w:val="00A207B1"/>
    <w:rsid w:val="00A208B1"/>
    <w:rsid w:val="00A225F3"/>
    <w:rsid w:val="00A2319F"/>
    <w:rsid w:val="00A238C9"/>
    <w:rsid w:val="00A24E2D"/>
    <w:rsid w:val="00A25965"/>
    <w:rsid w:val="00A25D01"/>
    <w:rsid w:val="00A27B1F"/>
    <w:rsid w:val="00A30E60"/>
    <w:rsid w:val="00A3120D"/>
    <w:rsid w:val="00A315AF"/>
    <w:rsid w:val="00A331AC"/>
    <w:rsid w:val="00A33AAA"/>
    <w:rsid w:val="00A35150"/>
    <w:rsid w:val="00A37AF5"/>
    <w:rsid w:val="00A40DEA"/>
    <w:rsid w:val="00A42B4A"/>
    <w:rsid w:val="00A46AD9"/>
    <w:rsid w:val="00A50214"/>
    <w:rsid w:val="00A534E2"/>
    <w:rsid w:val="00A53ECD"/>
    <w:rsid w:val="00A55694"/>
    <w:rsid w:val="00A55ABD"/>
    <w:rsid w:val="00A56018"/>
    <w:rsid w:val="00A61506"/>
    <w:rsid w:val="00A618EA"/>
    <w:rsid w:val="00A61E7C"/>
    <w:rsid w:val="00A63357"/>
    <w:rsid w:val="00A64264"/>
    <w:rsid w:val="00A65A04"/>
    <w:rsid w:val="00A66413"/>
    <w:rsid w:val="00A67A83"/>
    <w:rsid w:val="00A67EFD"/>
    <w:rsid w:val="00A70C97"/>
    <w:rsid w:val="00A72AC0"/>
    <w:rsid w:val="00A73542"/>
    <w:rsid w:val="00A73FDB"/>
    <w:rsid w:val="00A75384"/>
    <w:rsid w:val="00A767B1"/>
    <w:rsid w:val="00A77B57"/>
    <w:rsid w:val="00A80CCA"/>
    <w:rsid w:val="00A82D33"/>
    <w:rsid w:val="00A857C2"/>
    <w:rsid w:val="00A9493B"/>
    <w:rsid w:val="00A953B8"/>
    <w:rsid w:val="00A957E8"/>
    <w:rsid w:val="00A95852"/>
    <w:rsid w:val="00A962A8"/>
    <w:rsid w:val="00A967C0"/>
    <w:rsid w:val="00A979A0"/>
    <w:rsid w:val="00AA00DF"/>
    <w:rsid w:val="00AA12A7"/>
    <w:rsid w:val="00AA19BF"/>
    <w:rsid w:val="00AA3766"/>
    <w:rsid w:val="00AA648C"/>
    <w:rsid w:val="00AA7A02"/>
    <w:rsid w:val="00AA7A6B"/>
    <w:rsid w:val="00AB1604"/>
    <w:rsid w:val="00AB25C7"/>
    <w:rsid w:val="00AB2BEF"/>
    <w:rsid w:val="00AB3F2C"/>
    <w:rsid w:val="00AB5420"/>
    <w:rsid w:val="00AB5D10"/>
    <w:rsid w:val="00AB7431"/>
    <w:rsid w:val="00AC3BA5"/>
    <w:rsid w:val="00AC5639"/>
    <w:rsid w:val="00AC6EB0"/>
    <w:rsid w:val="00AC7B24"/>
    <w:rsid w:val="00AD024C"/>
    <w:rsid w:val="00AD474B"/>
    <w:rsid w:val="00AD5513"/>
    <w:rsid w:val="00AD60F7"/>
    <w:rsid w:val="00AD6B36"/>
    <w:rsid w:val="00AD763C"/>
    <w:rsid w:val="00AE1445"/>
    <w:rsid w:val="00AE6E01"/>
    <w:rsid w:val="00AE7217"/>
    <w:rsid w:val="00AF0646"/>
    <w:rsid w:val="00AF3681"/>
    <w:rsid w:val="00AF4883"/>
    <w:rsid w:val="00AF60CD"/>
    <w:rsid w:val="00B004B3"/>
    <w:rsid w:val="00B00BF0"/>
    <w:rsid w:val="00B01BBD"/>
    <w:rsid w:val="00B01CEE"/>
    <w:rsid w:val="00B02A4E"/>
    <w:rsid w:val="00B06E87"/>
    <w:rsid w:val="00B11108"/>
    <w:rsid w:val="00B117FF"/>
    <w:rsid w:val="00B13FE7"/>
    <w:rsid w:val="00B15E8A"/>
    <w:rsid w:val="00B166EA"/>
    <w:rsid w:val="00B205C2"/>
    <w:rsid w:val="00B21A88"/>
    <w:rsid w:val="00B21E1C"/>
    <w:rsid w:val="00B23B0E"/>
    <w:rsid w:val="00B24351"/>
    <w:rsid w:val="00B275FB"/>
    <w:rsid w:val="00B30B8F"/>
    <w:rsid w:val="00B33E41"/>
    <w:rsid w:val="00B35FFB"/>
    <w:rsid w:val="00B4319B"/>
    <w:rsid w:val="00B46687"/>
    <w:rsid w:val="00B476EA"/>
    <w:rsid w:val="00B47B7F"/>
    <w:rsid w:val="00B50681"/>
    <w:rsid w:val="00B512C7"/>
    <w:rsid w:val="00B52EFF"/>
    <w:rsid w:val="00B5490C"/>
    <w:rsid w:val="00B55FC3"/>
    <w:rsid w:val="00B5619E"/>
    <w:rsid w:val="00B60569"/>
    <w:rsid w:val="00B60F74"/>
    <w:rsid w:val="00B62C37"/>
    <w:rsid w:val="00B63A9F"/>
    <w:rsid w:val="00B6596B"/>
    <w:rsid w:val="00B671DD"/>
    <w:rsid w:val="00B70FD5"/>
    <w:rsid w:val="00B7113E"/>
    <w:rsid w:val="00B722F0"/>
    <w:rsid w:val="00B74758"/>
    <w:rsid w:val="00B75DF6"/>
    <w:rsid w:val="00B7612E"/>
    <w:rsid w:val="00B816C1"/>
    <w:rsid w:val="00B81B78"/>
    <w:rsid w:val="00B81CB6"/>
    <w:rsid w:val="00B82AF5"/>
    <w:rsid w:val="00B82B46"/>
    <w:rsid w:val="00B849CF"/>
    <w:rsid w:val="00B91209"/>
    <w:rsid w:val="00B9351D"/>
    <w:rsid w:val="00B938F2"/>
    <w:rsid w:val="00B93B85"/>
    <w:rsid w:val="00B948B9"/>
    <w:rsid w:val="00B95651"/>
    <w:rsid w:val="00B95D86"/>
    <w:rsid w:val="00B9621B"/>
    <w:rsid w:val="00BA2453"/>
    <w:rsid w:val="00BA48BA"/>
    <w:rsid w:val="00BA6276"/>
    <w:rsid w:val="00BA6B58"/>
    <w:rsid w:val="00BA7214"/>
    <w:rsid w:val="00BA7312"/>
    <w:rsid w:val="00BB1143"/>
    <w:rsid w:val="00BB22B1"/>
    <w:rsid w:val="00BB6DF5"/>
    <w:rsid w:val="00BC0D4F"/>
    <w:rsid w:val="00BC2F19"/>
    <w:rsid w:val="00BC3D3D"/>
    <w:rsid w:val="00BC4A18"/>
    <w:rsid w:val="00BC64C4"/>
    <w:rsid w:val="00BC6962"/>
    <w:rsid w:val="00BC76C2"/>
    <w:rsid w:val="00BD0FF9"/>
    <w:rsid w:val="00BD1686"/>
    <w:rsid w:val="00BD3A1C"/>
    <w:rsid w:val="00BD4327"/>
    <w:rsid w:val="00BD439A"/>
    <w:rsid w:val="00BD5AF0"/>
    <w:rsid w:val="00BD70A1"/>
    <w:rsid w:val="00BF0895"/>
    <w:rsid w:val="00BF11A2"/>
    <w:rsid w:val="00BF20A0"/>
    <w:rsid w:val="00BF3CDC"/>
    <w:rsid w:val="00BF4CB4"/>
    <w:rsid w:val="00BF682C"/>
    <w:rsid w:val="00C00049"/>
    <w:rsid w:val="00C00497"/>
    <w:rsid w:val="00C005D2"/>
    <w:rsid w:val="00C03720"/>
    <w:rsid w:val="00C03C1C"/>
    <w:rsid w:val="00C063A5"/>
    <w:rsid w:val="00C106BD"/>
    <w:rsid w:val="00C12DDC"/>
    <w:rsid w:val="00C13A2C"/>
    <w:rsid w:val="00C1433A"/>
    <w:rsid w:val="00C1511D"/>
    <w:rsid w:val="00C15798"/>
    <w:rsid w:val="00C157ED"/>
    <w:rsid w:val="00C16C83"/>
    <w:rsid w:val="00C2034D"/>
    <w:rsid w:val="00C20C96"/>
    <w:rsid w:val="00C224F4"/>
    <w:rsid w:val="00C26DE4"/>
    <w:rsid w:val="00C30516"/>
    <w:rsid w:val="00C32AF2"/>
    <w:rsid w:val="00C32BC6"/>
    <w:rsid w:val="00C33865"/>
    <w:rsid w:val="00C34455"/>
    <w:rsid w:val="00C36C14"/>
    <w:rsid w:val="00C370E6"/>
    <w:rsid w:val="00C37B2C"/>
    <w:rsid w:val="00C41736"/>
    <w:rsid w:val="00C42625"/>
    <w:rsid w:val="00C42C50"/>
    <w:rsid w:val="00C46FCE"/>
    <w:rsid w:val="00C47508"/>
    <w:rsid w:val="00C50E12"/>
    <w:rsid w:val="00C52742"/>
    <w:rsid w:val="00C53073"/>
    <w:rsid w:val="00C534BC"/>
    <w:rsid w:val="00C54663"/>
    <w:rsid w:val="00C546D4"/>
    <w:rsid w:val="00C56759"/>
    <w:rsid w:val="00C57E30"/>
    <w:rsid w:val="00C60D90"/>
    <w:rsid w:val="00C61F4C"/>
    <w:rsid w:val="00C61F95"/>
    <w:rsid w:val="00C61FE3"/>
    <w:rsid w:val="00C62065"/>
    <w:rsid w:val="00C639B9"/>
    <w:rsid w:val="00C65750"/>
    <w:rsid w:val="00C672C2"/>
    <w:rsid w:val="00C70745"/>
    <w:rsid w:val="00C71C7C"/>
    <w:rsid w:val="00C7271B"/>
    <w:rsid w:val="00C734ED"/>
    <w:rsid w:val="00C75A5A"/>
    <w:rsid w:val="00C7713D"/>
    <w:rsid w:val="00C77820"/>
    <w:rsid w:val="00C801AE"/>
    <w:rsid w:val="00C814D5"/>
    <w:rsid w:val="00C840FD"/>
    <w:rsid w:val="00C84C81"/>
    <w:rsid w:val="00C85918"/>
    <w:rsid w:val="00C85954"/>
    <w:rsid w:val="00C8661E"/>
    <w:rsid w:val="00C9122F"/>
    <w:rsid w:val="00C92E23"/>
    <w:rsid w:val="00C933AF"/>
    <w:rsid w:val="00C94AF5"/>
    <w:rsid w:val="00C94BC4"/>
    <w:rsid w:val="00C94D3C"/>
    <w:rsid w:val="00CA13A2"/>
    <w:rsid w:val="00CA30C6"/>
    <w:rsid w:val="00CA357E"/>
    <w:rsid w:val="00CA6322"/>
    <w:rsid w:val="00CA7588"/>
    <w:rsid w:val="00CB0B8A"/>
    <w:rsid w:val="00CB0E5A"/>
    <w:rsid w:val="00CB1839"/>
    <w:rsid w:val="00CB22E0"/>
    <w:rsid w:val="00CB2B3A"/>
    <w:rsid w:val="00CB55A1"/>
    <w:rsid w:val="00CB619B"/>
    <w:rsid w:val="00CB704A"/>
    <w:rsid w:val="00CC2705"/>
    <w:rsid w:val="00CC445E"/>
    <w:rsid w:val="00CC5B9F"/>
    <w:rsid w:val="00CC5CF9"/>
    <w:rsid w:val="00CD0163"/>
    <w:rsid w:val="00CD5C31"/>
    <w:rsid w:val="00CD5CEB"/>
    <w:rsid w:val="00CD6914"/>
    <w:rsid w:val="00CD6F9B"/>
    <w:rsid w:val="00CD7D9B"/>
    <w:rsid w:val="00CE1588"/>
    <w:rsid w:val="00CE2258"/>
    <w:rsid w:val="00CE2DED"/>
    <w:rsid w:val="00CE7E39"/>
    <w:rsid w:val="00CF053C"/>
    <w:rsid w:val="00CF0B63"/>
    <w:rsid w:val="00CF16BA"/>
    <w:rsid w:val="00CF28C7"/>
    <w:rsid w:val="00CF2C47"/>
    <w:rsid w:val="00CF4197"/>
    <w:rsid w:val="00CF4E17"/>
    <w:rsid w:val="00CF5C18"/>
    <w:rsid w:val="00CF79E9"/>
    <w:rsid w:val="00D010B8"/>
    <w:rsid w:val="00D03505"/>
    <w:rsid w:val="00D05D4C"/>
    <w:rsid w:val="00D05FCE"/>
    <w:rsid w:val="00D07109"/>
    <w:rsid w:val="00D07B3E"/>
    <w:rsid w:val="00D1161C"/>
    <w:rsid w:val="00D13C3D"/>
    <w:rsid w:val="00D15A93"/>
    <w:rsid w:val="00D20127"/>
    <w:rsid w:val="00D2090C"/>
    <w:rsid w:val="00D21C8E"/>
    <w:rsid w:val="00D23A26"/>
    <w:rsid w:val="00D23C8F"/>
    <w:rsid w:val="00D25119"/>
    <w:rsid w:val="00D259D6"/>
    <w:rsid w:val="00D25EF6"/>
    <w:rsid w:val="00D27432"/>
    <w:rsid w:val="00D2758F"/>
    <w:rsid w:val="00D27E31"/>
    <w:rsid w:val="00D323CF"/>
    <w:rsid w:val="00D34409"/>
    <w:rsid w:val="00D36A47"/>
    <w:rsid w:val="00D37795"/>
    <w:rsid w:val="00D37A28"/>
    <w:rsid w:val="00D4278F"/>
    <w:rsid w:val="00D43D53"/>
    <w:rsid w:val="00D442A8"/>
    <w:rsid w:val="00D442EE"/>
    <w:rsid w:val="00D461D1"/>
    <w:rsid w:val="00D50434"/>
    <w:rsid w:val="00D514D9"/>
    <w:rsid w:val="00D52452"/>
    <w:rsid w:val="00D52F8C"/>
    <w:rsid w:val="00D5420B"/>
    <w:rsid w:val="00D56966"/>
    <w:rsid w:val="00D57A03"/>
    <w:rsid w:val="00D60BE3"/>
    <w:rsid w:val="00D61382"/>
    <w:rsid w:val="00D61ED1"/>
    <w:rsid w:val="00D628D2"/>
    <w:rsid w:val="00D63D5C"/>
    <w:rsid w:val="00D64274"/>
    <w:rsid w:val="00D64688"/>
    <w:rsid w:val="00D663DC"/>
    <w:rsid w:val="00D66C54"/>
    <w:rsid w:val="00D66D1B"/>
    <w:rsid w:val="00D670BD"/>
    <w:rsid w:val="00D67517"/>
    <w:rsid w:val="00D676E6"/>
    <w:rsid w:val="00D67BDC"/>
    <w:rsid w:val="00D7047C"/>
    <w:rsid w:val="00D72C2E"/>
    <w:rsid w:val="00D738C4"/>
    <w:rsid w:val="00D73C61"/>
    <w:rsid w:val="00D75356"/>
    <w:rsid w:val="00D82514"/>
    <w:rsid w:val="00D831EE"/>
    <w:rsid w:val="00D91396"/>
    <w:rsid w:val="00D91756"/>
    <w:rsid w:val="00D91D72"/>
    <w:rsid w:val="00D939CA"/>
    <w:rsid w:val="00D93DF4"/>
    <w:rsid w:val="00D95F88"/>
    <w:rsid w:val="00D97D9D"/>
    <w:rsid w:val="00DA125F"/>
    <w:rsid w:val="00DA2587"/>
    <w:rsid w:val="00DA4F3C"/>
    <w:rsid w:val="00DA5F25"/>
    <w:rsid w:val="00DA7418"/>
    <w:rsid w:val="00DB0B0F"/>
    <w:rsid w:val="00DB4451"/>
    <w:rsid w:val="00DB6EE8"/>
    <w:rsid w:val="00DB74B7"/>
    <w:rsid w:val="00DC0D4E"/>
    <w:rsid w:val="00DC13B1"/>
    <w:rsid w:val="00DC1476"/>
    <w:rsid w:val="00DC1721"/>
    <w:rsid w:val="00DC1C82"/>
    <w:rsid w:val="00DC24F3"/>
    <w:rsid w:val="00DC64D3"/>
    <w:rsid w:val="00DC6543"/>
    <w:rsid w:val="00DC7027"/>
    <w:rsid w:val="00DD07CC"/>
    <w:rsid w:val="00DD0BB7"/>
    <w:rsid w:val="00DD0ECF"/>
    <w:rsid w:val="00DD3AA1"/>
    <w:rsid w:val="00DD3CFC"/>
    <w:rsid w:val="00DD4172"/>
    <w:rsid w:val="00DD47C4"/>
    <w:rsid w:val="00DD4F79"/>
    <w:rsid w:val="00DD71F5"/>
    <w:rsid w:val="00DD72F4"/>
    <w:rsid w:val="00DD7F99"/>
    <w:rsid w:val="00DE064F"/>
    <w:rsid w:val="00DE5BC1"/>
    <w:rsid w:val="00DE66B0"/>
    <w:rsid w:val="00DF09D6"/>
    <w:rsid w:val="00DF0D61"/>
    <w:rsid w:val="00DF11C9"/>
    <w:rsid w:val="00DF4320"/>
    <w:rsid w:val="00DF60F0"/>
    <w:rsid w:val="00DF661A"/>
    <w:rsid w:val="00E00F3C"/>
    <w:rsid w:val="00E022AD"/>
    <w:rsid w:val="00E02F46"/>
    <w:rsid w:val="00E03744"/>
    <w:rsid w:val="00E0378A"/>
    <w:rsid w:val="00E041F0"/>
    <w:rsid w:val="00E042AC"/>
    <w:rsid w:val="00E05161"/>
    <w:rsid w:val="00E06561"/>
    <w:rsid w:val="00E07612"/>
    <w:rsid w:val="00E10923"/>
    <w:rsid w:val="00E10EF5"/>
    <w:rsid w:val="00E130A9"/>
    <w:rsid w:val="00E15993"/>
    <w:rsid w:val="00E16DCF"/>
    <w:rsid w:val="00E22BF0"/>
    <w:rsid w:val="00E25B50"/>
    <w:rsid w:val="00E27DB7"/>
    <w:rsid w:val="00E30408"/>
    <w:rsid w:val="00E3575E"/>
    <w:rsid w:val="00E36834"/>
    <w:rsid w:val="00E4077E"/>
    <w:rsid w:val="00E407BE"/>
    <w:rsid w:val="00E429D6"/>
    <w:rsid w:val="00E45227"/>
    <w:rsid w:val="00E45B2D"/>
    <w:rsid w:val="00E45BA5"/>
    <w:rsid w:val="00E47524"/>
    <w:rsid w:val="00E50365"/>
    <w:rsid w:val="00E506A9"/>
    <w:rsid w:val="00E54B00"/>
    <w:rsid w:val="00E55443"/>
    <w:rsid w:val="00E60678"/>
    <w:rsid w:val="00E612AB"/>
    <w:rsid w:val="00E6162B"/>
    <w:rsid w:val="00E636E7"/>
    <w:rsid w:val="00E64316"/>
    <w:rsid w:val="00E653DC"/>
    <w:rsid w:val="00E66483"/>
    <w:rsid w:val="00E66BF4"/>
    <w:rsid w:val="00E675FA"/>
    <w:rsid w:val="00E7167F"/>
    <w:rsid w:val="00E735BC"/>
    <w:rsid w:val="00E73EED"/>
    <w:rsid w:val="00E76A3C"/>
    <w:rsid w:val="00E76CD9"/>
    <w:rsid w:val="00E8017F"/>
    <w:rsid w:val="00E8119A"/>
    <w:rsid w:val="00E819FF"/>
    <w:rsid w:val="00E82DD7"/>
    <w:rsid w:val="00E851DC"/>
    <w:rsid w:val="00E865D7"/>
    <w:rsid w:val="00E86B24"/>
    <w:rsid w:val="00E871B2"/>
    <w:rsid w:val="00E928B5"/>
    <w:rsid w:val="00E92DD1"/>
    <w:rsid w:val="00E934F0"/>
    <w:rsid w:val="00E94593"/>
    <w:rsid w:val="00EA18DA"/>
    <w:rsid w:val="00EA1B91"/>
    <w:rsid w:val="00EA1C13"/>
    <w:rsid w:val="00EA6688"/>
    <w:rsid w:val="00EB3B2D"/>
    <w:rsid w:val="00EB622C"/>
    <w:rsid w:val="00EB6900"/>
    <w:rsid w:val="00EB7D2F"/>
    <w:rsid w:val="00EC3E63"/>
    <w:rsid w:val="00EC5B2D"/>
    <w:rsid w:val="00EC65DD"/>
    <w:rsid w:val="00EC6787"/>
    <w:rsid w:val="00EC73F8"/>
    <w:rsid w:val="00ED0F79"/>
    <w:rsid w:val="00ED207E"/>
    <w:rsid w:val="00ED518D"/>
    <w:rsid w:val="00ED54B6"/>
    <w:rsid w:val="00EE1CE3"/>
    <w:rsid w:val="00EE1D1B"/>
    <w:rsid w:val="00EE2D32"/>
    <w:rsid w:val="00EE394F"/>
    <w:rsid w:val="00EE4FA9"/>
    <w:rsid w:val="00EE51ED"/>
    <w:rsid w:val="00EE5C1D"/>
    <w:rsid w:val="00EE6DF4"/>
    <w:rsid w:val="00EF0039"/>
    <w:rsid w:val="00EF0D6D"/>
    <w:rsid w:val="00EF1E30"/>
    <w:rsid w:val="00EF1F76"/>
    <w:rsid w:val="00EF35F4"/>
    <w:rsid w:val="00EF38E9"/>
    <w:rsid w:val="00EF4533"/>
    <w:rsid w:val="00EF7FFD"/>
    <w:rsid w:val="00F0005D"/>
    <w:rsid w:val="00F009BE"/>
    <w:rsid w:val="00F01006"/>
    <w:rsid w:val="00F020D2"/>
    <w:rsid w:val="00F072FC"/>
    <w:rsid w:val="00F07340"/>
    <w:rsid w:val="00F11C51"/>
    <w:rsid w:val="00F14FBA"/>
    <w:rsid w:val="00F169EB"/>
    <w:rsid w:val="00F210B3"/>
    <w:rsid w:val="00F215A3"/>
    <w:rsid w:val="00F23341"/>
    <w:rsid w:val="00F23AD9"/>
    <w:rsid w:val="00F2685D"/>
    <w:rsid w:val="00F30CA5"/>
    <w:rsid w:val="00F310B1"/>
    <w:rsid w:val="00F33470"/>
    <w:rsid w:val="00F3357D"/>
    <w:rsid w:val="00F37F02"/>
    <w:rsid w:val="00F40869"/>
    <w:rsid w:val="00F40FAA"/>
    <w:rsid w:val="00F415CD"/>
    <w:rsid w:val="00F42210"/>
    <w:rsid w:val="00F44DB5"/>
    <w:rsid w:val="00F456F6"/>
    <w:rsid w:val="00F471B2"/>
    <w:rsid w:val="00F47B5F"/>
    <w:rsid w:val="00F50DC1"/>
    <w:rsid w:val="00F510D3"/>
    <w:rsid w:val="00F51E8F"/>
    <w:rsid w:val="00F52CC3"/>
    <w:rsid w:val="00F53345"/>
    <w:rsid w:val="00F53D95"/>
    <w:rsid w:val="00F553DE"/>
    <w:rsid w:val="00F57D3F"/>
    <w:rsid w:val="00F57D9C"/>
    <w:rsid w:val="00F61519"/>
    <w:rsid w:val="00F63237"/>
    <w:rsid w:val="00F639C5"/>
    <w:rsid w:val="00F6432A"/>
    <w:rsid w:val="00F64639"/>
    <w:rsid w:val="00F648FF"/>
    <w:rsid w:val="00F64FFC"/>
    <w:rsid w:val="00F6708F"/>
    <w:rsid w:val="00F7082C"/>
    <w:rsid w:val="00F71B9E"/>
    <w:rsid w:val="00F7438A"/>
    <w:rsid w:val="00F76532"/>
    <w:rsid w:val="00F7770E"/>
    <w:rsid w:val="00F81BFC"/>
    <w:rsid w:val="00F83E99"/>
    <w:rsid w:val="00F85152"/>
    <w:rsid w:val="00F8628F"/>
    <w:rsid w:val="00F903A6"/>
    <w:rsid w:val="00F90FEF"/>
    <w:rsid w:val="00F92974"/>
    <w:rsid w:val="00F93005"/>
    <w:rsid w:val="00FA070E"/>
    <w:rsid w:val="00FA1FA5"/>
    <w:rsid w:val="00FA42CA"/>
    <w:rsid w:val="00FA4324"/>
    <w:rsid w:val="00FB2A12"/>
    <w:rsid w:val="00FB31B5"/>
    <w:rsid w:val="00FB33A5"/>
    <w:rsid w:val="00FB353B"/>
    <w:rsid w:val="00FB4170"/>
    <w:rsid w:val="00FB50D4"/>
    <w:rsid w:val="00FC0CC1"/>
    <w:rsid w:val="00FC17A3"/>
    <w:rsid w:val="00FC1C9F"/>
    <w:rsid w:val="00FC2385"/>
    <w:rsid w:val="00FC3288"/>
    <w:rsid w:val="00FC3715"/>
    <w:rsid w:val="00FC4C5B"/>
    <w:rsid w:val="00FC6502"/>
    <w:rsid w:val="00FC6D1E"/>
    <w:rsid w:val="00FD1858"/>
    <w:rsid w:val="00FD4F5B"/>
    <w:rsid w:val="00FD6037"/>
    <w:rsid w:val="00FE0AF0"/>
    <w:rsid w:val="00FE173A"/>
    <w:rsid w:val="00FE2D62"/>
    <w:rsid w:val="00FE3084"/>
    <w:rsid w:val="00FE340A"/>
    <w:rsid w:val="00FE3C06"/>
    <w:rsid w:val="00FE4470"/>
    <w:rsid w:val="00FE628F"/>
    <w:rsid w:val="00FF1265"/>
    <w:rsid w:val="00FF793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B67A50"/>
  <w15:docId w15:val="{D650F801-3E32-49FA-8568-22CFB1F4BD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4">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a5">
    <w:name w:val="Normal"/>
    <w:aliases w:val="_Курсивное выделение"/>
    <w:rsid w:val="00564220"/>
  </w:style>
  <w:style w:type="paragraph" w:styleId="13">
    <w:name w:val="heading 1"/>
    <w:basedOn w:val="a5"/>
    <w:next w:val="a5"/>
    <w:link w:val="14"/>
    <w:uiPriority w:val="9"/>
    <w:qFormat/>
    <w:rsid w:val="009F34B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5"/>
    <w:next w:val="a5"/>
    <w:link w:val="20"/>
    <w:uiPriority w:val="9"/>
    <w:unhideWhenUsed/>
    <w:qFormat/>
    <w:rsid w:val="009F34B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5"/>
    <w:next w:val="a5"/>
    <w:link w:val="30"/>
    <w:uiPriority w:val="9"/>
    <w:unhideWhenUsed/>
    <w:qFormat/>
    <w:rsid w:val="00564220"/>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5"/>
    <w:next w:val="a5"/>
    <w:link w:val="40"/>
    <w:uiPriority w:val="9"/>
    <w:unhideWhenUsed/>
    <w:qFormat/>
    <w:rsid w:val="00564220"/>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5"/>
    <w:next w:val="a5"/>
    <w:link w:val="50"/>
    <w:uiPriority w:val="9"/>
    <w:unhideWhenUsed/>
    <w:qFormat/>
    <w:rsid w:val="00564220"/>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5"/>
    <w:next w:val="a5"/>
    <w:link w:val="60"/>
    <w:uiPriority w:val="9"/>
    <w:unhideWhenUsed/>
    <w:qFormat/>
    <w:rsid w:val="00564220"/>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5"/>
    <w:next w:val="a5"/>
    <w:link w:val="70"/>
    <w:uiPriority w:val="9"/>
    <w:unhideWhenUsed/>
    <w:qFormat/>
    <w:rsid w:val="00564220"/>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5"/>
    <w:next w:val="a5"/>
    <w:link w:val="80"/>
    <w:uiPriority w:val="9"/>
    <w:unhideWhenUsed/>
    <w:qFormat/>
    <w:rsid w:val="00564220"/>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5"/>
    <w:next w:val="a5"/>
    <w:link w:val="90"/>
    <w:uiPriority w:val="9"/>
    <w:unhideWhenUsed/>
    <w:qFormat/>
    <w:rsid w:val="00564220"/>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9">
    <w:name w:val="List Paragraph"/>
    <w:aliases w:val="Введение"/>
    <w:basedOn w:val="a5"/>
    <w:link w:val="aa"/>
    <w:uiPriority w:val="34"/>
    <w:qFormat/>
    <w:rsid w:val="00564220"/>
    <w:pPr>
      <w:ind w:left="720"/>
      <w:contextualSpacing/>
    </w:pPr>
  </w:style>
  <w:style w:type="table" w:styleId="ab">
    <w:name w:val="Table Grid"/>
    <w:basedOn w:val="a7"/>
    <w:uiPriority w:val="59"/>
    <w:rsid w:val="00D524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4">
    <w:name w:val="Заголовок 1 Знак"/>
    <w:basedOn w:val="a6"/>
    <w:link w:val="13"/>
    <w:uiPriority w:val="9"/>
    <w:rsid w:val="009F34B5"/>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6"/>
    <w:link w:val="2"/>
    <w:uiPriority w:val="9"/>
    <w:rsid w:val="009F34B5"/>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6"/>
    <w:link w:val="3"/>
    <w:uiPriority w:val="9"/>
    <w:rsid w:val="00564220"/>
    <w:rPr>
      <w:rFonts w:asciiTheme="majorHAnsi" w:eastAsiaTheme="majorEastAsia" w:hAnsiTheme="majorHAnsi" w:cstheme="majorBidi"/>
      <w:b/>
      <w:bCs/>
      <w:color w:val="4F81BD" w:themeColor="accent1"/>
    </w:rPr>
  </w:style>
  <w:style w:type="character" w:customStyle="1" w:styleId="40">
    <w:name w:val="Заголовок 4 Знак"/>
    <w:basedOn w:val="a6"/>
    <w:link w:val="4"/>
    <w:uiPriority w:val="9"/>
    <w:rsid w:val="00564220"/>
    <w:rPr>
      <w:rFonts w:asciiTheme="majorHAnsi" w:eastAsiaTheme="majorEastAsia" w:hAnsiTheme="majorHAnsi" w:cstheme="majorBidi"/>
      <w:b/>
      <w:bCs/>
      <w:i/>
      <w:iCs/>
      <w:color w:val="4F81BD" w:themeColor="accent1"/>
    </w:rPr>
  </w:style>
  <w:style w:type="character" w:customStyle="1" w:styleId="50">
    <w:name w:val="Заголовок 5 Знак"/>
    <w:basedOn w:val="a6"/>
    <w:link w:val="5"/>
    <w:uiPriority w:val="9"/>
    <w:rsid w:val="00564220"/>
    <w:rPr>
      <w:rFonts w:asciiTheme="majorHAnsi" w:eastAsiaTheme="majorEastAsia" w:hAnsiTheme="majorHAnsi" w:cstheme="majorBidi"/>
      <w:color w:val="243F60" w:themeColor="accent1" w:themeShade="7F"/>
    </w:rPr>
  </w:style>
  <w:style w:type="character" w:customStyle="1" w:styleId="60">
    <w:name w:val="Заголовок 6 Знак"/>
    <w:basedOn w:val="a6"/>
    <w:link w:val="6"/>
    <w:uiPriority w:val="9"/>
    <w:rsid w:val="00564220"/>
    <w:rPr>
      <w:rFonts w:asciiTheme="majorHAnsi" w:eastAsiaTheme="majorEastAsia" w:hAnsiTheme="majorHAnsi" w:cstheme="majorBidi"/>
      <w:i/>
      <w:iCs/>
      <w:color w:val="243F60" w:themeColor="accent1" w:themeShade="7F"/>
    </w:rPr>
  </w:style>
  <w:style w:type="character" w:customStyle="1" w:styleId="70">
    <w:name w:val="Заголовок 7 Знак"/>
    <w:basedOn w:val="a6"/>
    <w:link w:val="7"/>
    <w:uiPriority w:val="9"/>
    <w:rsid w:val="00564220"/>
    <w:rPr>
      <w:rFonts w:asciiTheme="majorHAnsi" w:eastAsiaTheme="majorEastAsia" w:hAnsiTheme="majorHAnsi" w:cstheme="majorBidi"/>
      <w:i/>
      <w:iCs/>
      <w:color w:val="404040" w:themeColor="text1" w:themeTint="BF"/>
    </w:rPr>
  </w:style>
  <w:style w:type="character" w:customStyle="1" w:styleId="80">
    <w:name w:val="Заголовок 8 Знак"/>
    <w:basedOn w:val="a6"/>
    <w:link w:val="8"/>
    <w:uiPriority w:val="9"/>
    <w:rsid w:val="00564220"/>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6"/>
    <w:link w:val="9"/>
    <w:uiPriority w:val="9"/>
    <w:rsid w:val="00564220"/>
    <w:rPr>
      <w:rFonts w:asciiTheme="majorHAnsi" w:eastAsiaTheme="majorEastAsia" w:hAnsiTheme="majorHAnsi" w:cstheme="majorBidi"/>
      <w:i/>
      <w:iCs/>
      <w:color w:val="404040" w:themeColor="text1" w:themeTint="BF"/>
      <w:sz w:val="20"/>
      <w:szCs w:val="20"/>
    </w:rPr>
  </w:style>
  <w:style w:type="paragraph" w:styleId="ac">
    <w:name w:val="caption"/>
    <w:aliases w:val="Таблица - Название объекта,!! Object Novogor !!,Знак,Caption Char,Caption Char1 Char1 Char Char,Caption Char Char2 Char1 Char Char,Caption Char Char Char Char Char1 Char1 Char Char1 Char,Caption Char Char Char1 Char Char Char"/>
    <w:basedOn w:val="a5"/>
    <w:next w:val="a5"/>
    <w:link w:val="ad"/>
    <w:uiPriority w:val="35"/>
    <w:unhideWhenUsed/>
    <w:qFormat/>
    <w:rsid w:val="00564220"/>
    <w:pPr>
      <w:spacing w:line="240" w:lineRule="auto"/>
    </w:pPr>
    <w:rPr>
      <w:b/>
      <w:bCs/>
      <w:color w:val="4F81BD" w:themeColor="accent1"/>
      <w:sz w:val="18"/>
      <w:szCs w:val="18"/>
    </w:rPr>
  </w:style>
  <w:style w:type="paragraph" w:styleId="ae">
    <w:name w:val="Title"/>
    <w:basedOn w:val="a5"/>
    <w:next w:val="a5"/>
    <w:link w:val="af"/>
    <w:uiPriority w:val="10"/>
    <w:rsid w:val="009F34B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
    <w:name w:val="Заголовок Знак"/>
    <w:basedOn w:val="a6"/>
    <w:link w:val="ae"/>
    <w:uiPriority w:val="10"/>
    <w:rsid w:val="009F34B5"/>
    <w:rPr>
      <w:rFonts w:asciiTheme="majorHAnsi" w:eastAsiaTheme="majorEastAsia" w:hAnsiTheme="majorHAnsi" w:cstheme="majorBidi"/>
      <w:color w:val="17365D" w:themeColor="text2" w:themeShade="BF"/>
      <w:spacing w:val="5"/>
      <w:kern w:val="28"/>
      <w:sz w:val="52"/>
      <w:szCs w:val="52"/>
    </w:rPr>
  </w:style>
  <w:style w:type="paragraph" w:styleId="af0">
    <w:name w:val="Subtitle"/>
    <w:basedOn w:val="a5"/>
    <w:next w:val="a5"/>
    <w:link w:val="af1"/>
    <w:uiPriority w:val="11"/>
    <w:rsid w:val="009F34B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1">
    <w:name w:val="Подзаголовок Знак"/>
    <w:basedOn w:val="a6"/>
    <w:link w:val="af0"/>
    <w:uiPriority w:val="11"/>
    <w:rsid w:val="009F34B5"/>
    <w:rPr>
      <w:rFonts w:asciiTheme="majorHAnsi" w:eastAsiaTheme="majorEastAsia" w:hAnsiTheme="majorHAnsi" w:cstheme="majorBidi"/>
      <w:i/>
      <w:iCs/>
      <w:color w:val="4F81BD" w:themeColor="accent1"/>
      <w:spacing w:val="15"/>
      <w:sz w:val="24"/>
      <w:szCs w:val="24"/>
    </w:rPr>
  </w:style>
  <w:style w:type="character" w:styleId="af2">
    <w:name w:val="Strong"/>
    <w:basedOn w:val="a6"/>
    <w:uiPriority w:val="22"/>
    <w:qFormat/>
    <w:rsid w:val="009F34B5"/>
    <w:rPr>
      <w:b/>
      <w:bCs/>
    </w:rPr>
  </w:style>
  <w:style w:type="character" w:styleId="af3">
    <w:name w:val="Emphasis"/>
    <w:basedOn w:val="a6"/>
    <w:uiPriority w:val="99"/>
    <w:rsid w:val="009F34B5"/>
    <w:rPr>
      <w:i/>
      <w:iCs/>
    </w:rPr>
  </w:style>
  <w:style w:type="paragraph" w:styleId="af4">
    <w:name w:val="No Spacing"/>
    <w:link w:val="af5"/>
    <w:uiPriority w:val="1"/>
    <w:rsid w:val="009F34B5"/>
    <w:pPr>
      <w:spacing w:after="0" w:line="240" w:lineRule="auto"/>
    </w:pPr>
  </w:style>
  <w:style w:type="character" w:customStyle="1" w:styleId="af5">
    <w:name w:val="Без интервала Знак"/>
    <w:basedOn w:val="a6"/>
    <w:link w:val="af4"/>
    <w:uiPriority w:val="1"/>
    <w:rsid w:val="00D323CF"/>
  </w:style>
  <w:style w:type="paragraph" w:styleId="23">
    <w:name w:val="Quote"/>
    <w:basedOn w:val="a5"/>
    <w:next w:val="a5"/>
    <w:link w:val="24"/>
    <w:uiPriority w:val="29"/>
    <w:rsid w:val="009F34B5"/>
    <w:rPr>
      <w:i/>
      <w:iCs/>
      <w:color w:val="000000" w:themeColor="text1"/>
    </w:rPr>
  </w:style>
  <w:style w:type="character" w:customStyle="1" w:styleId="24">
    <w:name w:val="Цитата 2 Знак"/>
    <w:basedOn w:val="a6"/>
    <w:link w:val="23"/>
    <w:uiPriority w:val="29"/>
    <w:rsid w:val="009F34B5"/>
    <w:rPr>
      <w:i/>
      <w:iCs/>
      <w:color w:val="000000" w:themeColor="text1"/>
    </w:rPr>
  </w:style>
  <w:style w:type="paragraph" w:styleId="af6">
    <w:name w:val="Intense Quote"/>
    <w:basedOn w:val="a5"/>
    <w:next w:val="a5"/>
    <w:link w:val="af7"/>
    <w:uiPriority w:val="30"/>
    <w:rsid w:val="009F34B5"/>
    <w:pPr>
      <w:pBdr>
        <w:bottom w:val="single" w:sz="4" w:space="4" w:color="4F81BD" w:themeColor="accent1"/>
      </w:pBdr>
      <w:spacing w:before="200" w:after="280"/>
      <w:ind w:left="936" w:right="936"/>
    </w:pPr>
    <w:rPr>
      <w:b/>
      <w:bCs/>
      <w:i/>
      <w:iCs/>
      <w:color w:val="4F81BD" w:themeColor="accent1"/>
    </w:rPr>
  </w:style>
  <w:style w:type="character" w:customStyle="1" w:styleId="af7">
    <w:name w:val="Выделенная цитата Знак"/>
    <w:basedOn w:val="a6"/>
    <w:link w:val="af6"/>
    <w:uiPriority w:val="30"/>
    <w:rsid w:val="009F34B5"/>
    <w:rPr>
      <w:b/>
      <w:bCs/>
      <w:i/>
      <w:iCs/>
      <w:color w:val="4F81BD" w:themeColor="accent1"/>
    </w:rPr>
  </w:style>
  <w:style w:type="character" w:styleId="af8">
    <w:name w:val="Subtle Emphasis"/>
    <w:basedOn w:val="a6"/>
    <w:uiPriority w:val="19"/>
    <w:rsid w:val="009F34B5"/>
    <w:rPr>
      <w:i/>
      <w:iCs/>
      <w:color w:val="808080" w:themeColor="text1" w:themeTint="7F"/>
    </w:rPr>
  </w:style>
  <w:style w:type="character" w:styleId="af9">
    <w:name w:val="Intense Emphasis"/>
    <w:basedOn w:val="a6"/>
    <w:uiPriority w:val="21"/>
    <w:rsid w:val="009F34B5"/>
    <w:rPr>
      <w:b/>
      <w:bCs/>
      <w:i/>
      <w:iCs/>
      <w:color w:val="4F81BD" w:themeColor="accent1"/>
    </w:rPr>
  </w:style>
  <w:style w:type="character" w:styleId="afa">
    <w:name w:val="Subtle Reference"/>
    <w:basedOn w:val="a6"/>
    <w:uiPriority w:val="31"/>
    <w:rsid w:val="009F34B5"/>
    <w:rPr>
      <w:smallCaps/>
      <w:color w:val="C0504D" w:themeColor="accent2"/>
      <w:u w:val="single"/>
    </w:rPr>
  </w:style>
  <w:style w:type="character" w:styleId="afb">
    <w:name w:val="Intense Reference"/>
    <w:basedOn w:val="a6"/>
    <w:uiPriority w:val="32"/>
    <w:rsid w:val="009F34B5"/>
    <w:rPr>
      <w:b/>
      <w:bCs/>
      <w:smallCaps/>
      <w:color w:val="C0504D" w:themeColor="accent2"/>
      <w:spacing w:val="5"/>
      <w:u w:val="single"/>
    </w:rPr>
  </w:style>
  <w:style w:type="character" w:styleId="afc">
    <w:name w:val="Book Title"/>
    <w:basedOn w:val="a6"/>
    <w:uiPriority w:val="33"/>
    <w:rsid w:val="009F34B5"/>
    <w:rPr>
      <w:b/>
      <w:bCs/>
      <w:smallCaps/>
      <w:spacing w:val="5"/>
    </w:rPr>
  </w:style>
  <w:style w:type="paragraph" w:styleId="afd">
    <w:name w:val="TOC Heading"/>
    <w:basedOn w:val="13"/>
    <w:next w:val="a5"/>
    <w:uiPriority w:val="39"/>
    <w:unhideWhenUsed/>
    <w:qFormat/>
    <w:rsid w:val="00564220"/>
    <w:pPr>
      <w:outlineLvl w:val="9"/>
    </w:pPr>
  </w:style>
  <w:style w:type="paragraph" w:customStyle="1" w:styleId="1">
    <w:name w:val="1."/>
    <w:basedOn w:val="a9"/>
    <w:link w:val="15"/>
    <w:rsid w:val="008213C4"/>
    <w:pPr>
      <w:pageBreakBefore/>
      <w:widowControl w:val="0"/>
      <w:numPr>
        <w:numId w:val="6"/>
      </w:numPr>
      <w:tabs>
        <w:tab w:val="left" w:pos="993"/>
      </w:tabs>
      <w:spacing w:after="0"/>
    </w:pPr>
    <w:rPr>
      <w:rFonts w:ascii="Times New Roman" w:hAnsi="Times New Roman" w:cs="Times New Roman"/>
      <w:b/>
      <w:sz w:val="26"/>
      <w:szCs w:val="26"/>
    </w:rPr>
  </w:style>
  <w:style w:type="paragraph" w:customStyle="1" w:styleId="11">
    <w:name w:val="1.1"/>
    <w:basedOn w:val="a9"/>
    <w:link w:val="114"/>
    <w:rsid w:val="008213C4"/>
    <w:pPr>
      <w:keepNext/>
      <w:numPr>
        <w:ilvl w:val="1"/>
        <w:numId w:val="6"/>
      </w:numPr>
      <w:tabs>
        <w:tab w:val="left" w:pos="993"/>
      </w:tabs>
      <w:spacing w:before="120" w:after="0"/>
    </w:pPr>
    <w:rPr>
      <w:rFonts w:ascii="Times New Roman" w:hAnsi="Times New Roman" w:cs="Times New Roman"/>
      <w:b/>
      <w:sz w:val="26"/>
      <w:szCs w:val="26"/>
    </w:rPr>
  </w:style>
  <w:style w:type="character" w:customStyle="1" w:styleId="aa">
    <w:name w:val="Абзац списка Знак"/>
    <w:aliases w:val="Введение Знак"/>
    <w:basedOn w:val="a6"/>
    <w:link w:val="a9"/>
    <w:uiPriority w:val="34"/>
    <w:rsid w:val="00564220"/>
  </w:style>
  <w:style w:type="character" w:customStyle="1" w:styleId="15">
    <w:name w:val="1. Знак"/>
    <w:basedOn w:val="aa"/>
    <w:link w:val="1"/>
    <w:rsid w:val="008213C4"/>
    <w:rPr>
      <w:rFonts w:ascii="Times New Roman" w:hAnsi="Times New Roman" w:cs="Times New Roman"/>
      <w:b/>
      <w:sz w:val="26"/>
      <w:szCs w:val="26"/>
    </w:rPr>
  </w:style>
  <w:style w:type="paragraph" w:customStyle="1" w:styleId="afe">
    <w:name w:val="Обычный текст"/>
    <w:basedOn w:val="a9"/>
    <w:link w:val="aff"/>
    <w:rsid w:val="008213C4"/>
    <w:pPr>
      <w:spacing w:after="0" w:line="240" w:lineRule="auto"/>
      <w:ind w:left="0"/>
    </w:pPr>
    <w:rPr>
      <w:rFonts w:ascii="Times New Roman" w:hAnsi="Times New Roman" w:cs="Times New Roman"/>
      <w:sz w:val="26"/>
      <w:szCs w:val="26"/>
    </w:rPr>
  </w:style>
  <w:style w:type="character" w:customStyle="1" w:styleId="114">
    <w:name w:val="1.1 Знак"/>
    <w:basedOn w:val="aa"/>
    <w:link w:val="11"/>
    <w:rsid w:val="008213C4"/>
    <w:rPr>
      <w:rFonts w:ascii="Times New Roman" w:hAnsi="Times New Roman" w:cs="Times New Roman"/>
      <w:b/>
      <w:sz w:val="26"/>
      <w:szCs w:val="26"/>
    </w:rPr>
  </w:style>
  <w:style w:type="paragraph" w:customStyle="1" w:styleId="10">
    <w:name w:val="_1."/>
    <w:basedOn w:val="13"/>
    <w:link w:val="17"/>
    <w:qFormat/>
    <w:rsid w:val="00FC1C9F"/>
    <w:pPr>
      <w:pageBreakBefore/>
      <w:numPr>
        <w:numId w:val="7"/>
      </w:numPr>
      <w:spacing w:before="240" w:after="360" w:line="240" w:lineRule="auto"/>
      <w:ind w:right="680"/>
      <w:jc w:val="both"/>
    </w:pPr>
    <w:rPr>
      <w:rFonts w:ascii="Times New Roman" w:hAnsi="Times New Roman" w:cs="Times New Roman"/>
      <w:color w:val="auto"/>
      <w:sz w:val="26"/>
      <w:szCs w:val="26"/>
    </w:rPr>
  </w:style>
  <w:style w:type="character" w:customStyle="1" w:styleId="aff">
    <w:name w:val="Обычный текст Знак"/>
    <w:basedOn w:val="aa"/>
    <w:link w:val="afe"/>
    <w:rsid w:val="008213C4"/>
    <w:rPr>
      <w:rFonts w:ascii="Times New Roman" w:hAnsi="Times New Roman" w:cs="Times New Roman"/>
      <w:sz w:val="26"/>
      <w:szCs w:val="26"/>
    </w:rPr>
  </w:style>
  <w:style w:type="paragraph" w:customStyle="1" w:styleId="110">
    <w:name w:val="_1.1."/>
    <w:basedOn w:val="2"/>
    <w:next w:val="aff0"/>
    <w:link w:val="115"/>
    <w:qFormat/>
    <w:rsid w:val="00FE3C06"/>
    <w:pPr>
      <w:numPr>
        <w:ilvl w:val="1"/>
        <w:numId w:val="7"/>
      </w:numPr>
      <w:tabs>
        <w:tab w:val="left" w:pos="1134"/>
      </w:tabs>
      <w:spacing w:before="360" w:after="360" w:line="240" w:lineRule="auto"/>
      <w:ind w:right="424"/>
      <w:jc w:val="both"/>
    </w:pPr>
    <w:rPr>
      <w:rFonts w:ascii="Times New Roman" w:hAnsi="Times New Roman" w:cs="Times New Roman"/>
      <w:color w:val="auto"/>
    </w:rPr>
  </w:style>
  <w:style w:type="character" w:customStyle="1" w:styleId="17">
    <w:name w:val="_1. Знак"/>
    <w:basedOn w:val="15"/>
    <w:link w:val="10"/>
    <w:rsid w:val="00FC1C9F"/>
    <w:rPr>
      <w:rFonts w:ascii="Times New Roman" w:eastAsiaTheme="majorEastAsia" w:hAnsi="Times New Roman" w:cs="Times New Roman"/>
      <w:b/>
      <w:bCs/>
      <w:sz w:val="26"/>
      <w:szCs w:val="26"/>
    </w:rPr>
  </w:style>
  <w:style w:type="paragraph" w:customStyle="1" w:styleId="111">
    <w:name w:val="_1.1.1."/>
    <w:basedOn w:val="3"/>
    <w:next w:val="aff0"/>
    <w:link w:val="1110"/>
    <w:qFormat/>
    <w:rsid w:val="00FE3C06"/>
    <w:pPr>
      <w:numPr>
        <w:ilvl w:val="2"/>
        <w:numId w:val="7"/>
      </w:numPr>
      <w:spacing w:before="360" w:after="360" w:line="240" w:lineRule="auto"/>
      <w:jc w:val="both"/>
    </w:pPr>
    <w:rPr>
      <w:rFonts w:ascii="Times New Roman" w:hAnsi="Times New Roman" w:cs="Times New Roman"/>
      <w:color w:val="auto"/>
      <w:sz w:val="26"/>
      <w:szCs w:val="26"/>
    </w:rPr>
  </w:style>
  <w:style w:type="character" w:customStyle="1" w:styleId="115">
    <w:name w:val="_1.1. Знак"/>
    <w:basedOn w:val="114"/>
    <w:link w:val="110"/>
    <w:rsid w:val="00FE3C06"/>
    <w:rPr>
      <w:rFonts w:ascii="Times New Roman" w:eastAsiaTheme="majorEastAsia" w:hAnsi="Times New Roman" w:cs="Times New Roman"/>
      <w:b/>
      <w:bCs/>
      <w:sz w:val="26"/>
      <w:szCs w:val="26"/>
    </w:rPr>
  </w:style>
  <w:style w:type="paragraph" w:customStyle="1" w:styleId="1111">
    <w:name w:val="_1.1.1.1."/>
    <w:basedOn w:val="4"/>
    <w:next w:val="aff0"/>
    <w:link w:val="11110"/>
    <w:qFormat/>
    <w:rsid w:val="00F64FFC"/>
    <w:pPr>
      <w:numPr>
        <w:ilvl w:val="3"/>
        <w:numId w:val="7"/>
      </w:numPr>
      <w:tabs>
        <w:tab w:val="left" w:pos="1701"/>
      </w:tabs>
      <w:spacing w:before="240" w:after="120" w:line="240" w:lineRule="auto"/>
      <w:jc w:val="both"/>
    </w:pPr>
    <w:rPr>
      <w:rFonts w:ascii="Times New Roman" w:hAnsi="Times New Roman" w:cs="Times New Roman"/>
      <w:color w:val="auto"/>
      <w:sz w:val="26"/>
      <w:szCs w:val="26"/>
      <w:lang w:eastAsia="ru-RU"/>
    </w:rPr>
  </w:style>
  <w:style w:type="character" w:customStyle="1" w:styleId="1110">
    <w:name w:val="_1.1.1. Знак"/>
    <w:basedOn w:val="aa"/>
    <w:link w:val="111"/>
    <w:rsid w:val="00FE3C06"/>
    <w:rPr>
      <w:rFonts w:ascii="Times New Roman" w:eastAsiaTheme="majorEastAsia" w:hAnsi="Times New Roman" w:cs="Times New Roman"/>
      <w:b/>
      <w:bCs/>
      <w:sz w:val="26"/>
      <w:szCs w:val="26"/>
    </w:rPr>
  </w:style>
  <w:style w:type="paragraph" w:customStyle="1" w:styleId="aff0">
    <w:name w:val="_Обычный"/>
    <w:basedOn w:val="a5"/>
    <w:link w:val="aff1"/>
    <w:qFormat/>
    <w:rsid w:val="006C5758"/>
    <w:pPr>
      <w:spacing w:after="0" w:line="360" w:lineRule="auto"/>
      <w:ind w:firstLine="709"/>
      <w:jc w:val="both"/>
    </w:pPr>
    <w:rPr>
      <w:rFonts w:ascii="Times New Roman" w:hAnsi="Times New Roman" w:cs="Times New Roman"/>
      <w:iCs/>
      <w:sz w:val="26"/>
      <w:szCs w:val="26"/>
    </w:rPr>
  </w:style>
  <w:style w:type="character" w:customStyle="1" w:styleId="11110">
    <w:name w:val="_1.1.1.1. Знак"/>
    <w:basedOn w:val="aa"/>
    <w:link w:val="1111"/>
    <w:rsid w:val="00F64FFC"/>
    <w:rPr>
      <w:rFonts w:ascii="Times New Roman" w:eastAsiaTheme="majorEastAsia" w:hAnsi="Times New Roman" w:cs="Times New Roman"/>
      <w:b/>
      <w:bCs/>
      <w:i/>
      <w:iCs/>
      <w:sz w:val="26"/>
      <w:szCs w:val="26"/>
      <w:lang w:eastAsia="ru-RU"/>
    </w:rPr>
  </w:style>
  <w:style w:type="paragraph" w:customStyle="1" w:styleId="a3">
    <w:name w:val="_Таблица"/>
    <w:basedOn w:val="a9"/>
    <w:link w:val="aff2"/>
    <w:qFormat/>
    <w:rsid w:val="00121953"/>
    <w:pPr>
      <w:keepNext/>
      <w:numPr>
        <w:numId w:val="1"/>
      </w:numPr>
      <w:tabs>
        <w:tab w:val="left" w:pos="1985"/>
      </w:tabs>
      <w:spacing w:before="240" w:after="120" w:line="240" w:lineRule="auto"/>
      <w:ind w:right="282"/>
      <w:jc w:val="both"/>
    </w:pPr>
    <w:rPr>
      <w:rFonts w:ascii="Times New Roman" w:hAnsi="Times New Roman" w:cs="Times New Roman"/>
      <w:b/>
      <w:sz w:val="26"/>
      <w:szCs w:val="26"/>
    </w:rPr>
  </w:style>
  <w:style w:type="character" w:customStyle="1" w:styleId="aff1">
    <w:name w:val="_Обычный Знак"/>
    <w:basedOn w:val="a6"/>
    <w:link w:val="aff0"/>
    <w:rsid w:val="006C5758"/>
    <w:rPr>
      <w:rFonts w:ascii="Times New Roman" w:hAnsi="Times New Roman" w:cs="Times New Roman"/>
      <w:iCs/>
      <w:sz w:val="26"/>
      <w:szCs w:val="26"/>
    </w:rPr>
  </w:style>
  <w:style w:type="paragraph" w:customStyle="1" w:styleId="a4">
    <w:name w:val="_Рисунок"/>
    <w:basedOn w:val="a9"/>
    <w:link w:val="aff3"/>
    <w:qFormat/>
    <w:rsid w:val="00B30B8F"/>
    <w:pPr>
      <w:numPr>
        <w:numId w:val="2"/>
      </w:numPr>
      <w:jc w:val="center"/>
    </w:pPr>
    <w:rPr>
      <w:rFonts w:ascii="Times New Roman" w:hAnsi="Times New Roman" w:cs="Times New Roman"/>
      <w:b/>
      <w:sz w:val="26"/>
      <w:szCs w:val="26"/>
      <w:lang w:eastAsia="ru-RU"/>
    </w:rPr>
  </w:style>
  <w:style w:type="character" w:customStyle="1" w:styleId="aff2">
    <w:name w:val="_Таблица Знак"/>
    <w:basedOn w:val="aa"/>
    <w:link w:val="a3"/>
    <w:rsid w:val="00121953"/>
    <w:rPr>
      <w:rFonts w:ascii="Times New Roman" w:hAnsi="Times New Roman" w:cs="Times New Roman"/>
      <w:b/>
      <w:sz w:val="26"/>
      <w:szCs w:val="26"/>
    </w:rPr>
  </w:style>
  <w:style w:type="paragraph" w:styleId="aff4">
    <w:name w:val="header"/>
    <w:basedOn w:val="a5"/>
    <w:link w:val="aff5"/>
    <w:uiPriority w:val="99"/>
    <w:unhideWhenUsed/>
    <w:rsid w:val="00D323CF"/>
    <w:pPr>
      <w:tabs>
        <w:tab w:val="center" w:pos="4677"/>
        <w:tab w:val="right" w:pos="9355"/>
      </w:tabs>
      <w:spacing w:after="0" w:line="240" w:lineRule="auto"/>
    </w:pPr>
  </w:style>
  <w:style w:type="character" w:customStyle="1" w:styleId="aff3">
    <w:name w:val="_Рисунок Знак"/>
    <w:basedOn w:val="aa"/>
    <w:link w:val="a4"/>
    <w:rsid w:val="00B30B8F"/>
    <w:rPr>
      <w:rFonts w:ascii="Times New Roman" w:hAnsi="Times New Roman" w:cs="Times New Roman"/>
      <w:b/>
      <w:sz w:val="26"/>
      <w:szCs w:val="26"/>
      <w:lang w:eastAsia="ru-RU"/>
    </w:rPr>
  </w:style>
  <w:style w:type="character" w:customStyle="1" w:styleId="aff5">
    <w:name w:val="Верхний колонтитул Знак"/>
    <w:basedOn w:val="a6"/>
    <w:link w:val="aff4"/>
    <w:uiPriority w:val="99"/>
    <w:rsid w:val="00D323CF"/>
    <w:rPr>
      <w:i/>
      <w:iCs/>
      <w:sz w:val="20"/>
      <w:szCs w:val="20"/>
    </w:rPr>
  </w:style>
  <w:style w:type="paragraph" w:styleId="aff6">
    <w:name w:val="footer"/>
    <w:basedOn w:val="a5"/>
    <w:link w:val="aff7"/>
    <w:uiPriority w:val="99"/>
    <w:unhideWhenUsed/>
    <w:qFormat/>
    <w:rsid w:val="00D323CF"/>
    <w:pPr>
      <w:tabs>
        <w:tab w:val="center" w:pos="4677"/>
        <w:tab w:val="right" w:pos="9355"/>
      </w:tabs>
      <w:spacing w:after="0" w:line="240" w:lineRule="auto"/>
    </w:pPr>
  </w:style>
  <w:style w:type="character" w:customStyle="1" w:styleId="aff7">
    <w:name w:val="Нижний колонтитул Знак"/>
    <w:basedOn w:val="a6"/>
    <w:link w:val="aff6"/>
    <w:uiPriority w:val="99"/>
    <w:rsid w:val="00D323CF"/>
    <w:rPr>
      <w:i/>
      <w:iCs/>
      <w:sz w:val="20"/>
      <w:szCs w:val="20"/>
    </w:rPr>
  </w:style>
  <w:style w:type="paragraph" w:customStyle="1" w:styleId="aff8">
    <w:name w:val="_Подразделение"/>
    <w:basedOn w:val="10"/>
    <w:link w:val="aff9"/>
    <w:qFormat/>
    <w:rsid w:val="00E407BE"/>
    <w:pPr>
      <w:numPr>
        <w:numId w:val="0"/>
      </w:numPr>
    </w:pPr>
    <w:rPr>
      <w:b w:val="0"/>
    </w:rPr>
  </w:style>
  <w:style w:type="paragraph" w:customStyle="1" w:styleId="a0">
    <w:name w:val="_Список маркерны"/>
    <w:basedOn w:val="aff0"/>
    <w:link w:val="affa"/>
    <w:qFormat/>
    <w:rsid w:val="00564220"/>
    <w:pPr>
      <w:numPr>
        <w:numId w:val="4"/>
      </w:numPr>
      <w:tabs>
        <w:tab w:val="left" w:pos="284"/>
      </w:tabs>
      <w:spacing w:line="240" w:lineRule="auto"/>
      <w:ind w:left="0" w:firstLine="0"/>
    </w:pPr>
  </w:style>
  <w:style w:type="character" w:customStyle="1" w:styleId="aff9">
    <w:name w:val="_Подразделение Знак"/>
    <w:basedOn w:val="aff1"/>
    <w:link w:val="aff8"/>
    <w:rsid w:val="00E407BE"/>
    <w:rPr>
      <w:rFonts w:ascii="Times New Roman" w:eastAsiaTheme="majorEastAsia" w:hAnsi="Times New Roman" w:cs="Times New Roman"/>
      <w:bCs/>
      <w:iCs w:val="0"/>
      <w:sz w:val="26"/>
      <w:szCs w:val="26"/>
    </w:rPr>
  </w:style>
  <w:style w:type="paragraph" w:customStyle="1" w:styleId="a">
    <w:name w:val="_Список нумерованный"/>
    <w:basedOn w:val="a0"/>
    <w:link w:val="affb"/>
    <w:qFormat/>
    <w:rsid w:val="00564220"/>
    <w:pPr>
      <w:numPr>
        <w:numId w:val="5"/>
      </w:numPr>
    </w:pPr>
  </w:style>
  <w:style w:type="character" w:customStyle="1" w:styleId="affa">
    <w:name w:val="_Список маркерны Знак"/>
    <w:basedOn w:val="aff1"/>
    <w:link w:val="a0"/>
    <w:rsid w:val="00564220"/>
    <w:rPr>
      <w:rFonts w:ascii="Times New Roman" w:hAnsi="Times New Roman" w:cs="Times New Roman"/>
      <w:iCs/>
      <w:sz w:val="26"/>
      <w:szCs w:val="26"/>
    </w:rPr>
  </w:style>
  <w:style w:type="character" w:customStyle="1" w:styleId="affb">
    <w:name w:val="_Список нумерованный Знак"/>
    <w:basedOn w:val="affa"/>
    <w:link w:val="a"/>
    <w:rsid w:val="00564220"/>
    <w:rPr>
      <w:rFonts w:ascii="Times New Roman" w:hAnsi="Times New Roman" w:cs="Times New Roman"/>
      <w:iCs/>
      <w:sz w:val="26"/>
      <w:szCs w:val="26"/>
    </w:rPr>
  </w:style>
  <w:style w:type="paragraph" w:customStyle="1" w:styleId="affc">
    <w:name w:val="_комментарий"/>
    <w:basedOn w:val="aff0"/>
    <w:link w:val="affd"/>
    <w:rsid w:val="00CC5CF9"/>
    <w:pPr>
      <w:spacing w:line="240" w:lineRule="auto"/>
    </w:pPr>
    <w:rPr>
      <w:color w:val="FF0000"/>
      <w:sz w:val="20"/>
      <w:szCs w:val="20"/>
    </w:rPr>
  </w:style>
  <w:style w:type="character" w:customStyle="1" w:styleId="affd">
    <w:name w:val="_комментарий Знак"/>
    <w:basedOn w:val="aff1"/>
    <w:link w:val="affc"/>
    <w:rsid w:val="00CC5CF9"/>
    <w:rPr>
      <w:rFonts w:ascii="Times New Roman" w:hAnsi="Times New Roman" w:cs="Times New Roman"/>
      <w:iCs/>
      <w:color w:val="FF0000"/>
      <w:sz w:val="20"/>
      <w:szCs w:val="20"/>
    </w:rPr>
  </w:style>
  <w:style w:type="paragraph" w:customStyle="1" w:styleId="affe">
    <w:name w:val="Текст титула"/>
    <w:link w:val="afff"/>
    <w:qFormat/>
    <w:rsid w:val="003F4B41"/>
    <w:pPr>
      <w:spacing w:after="120" w:line="240" w:lineRule="auto"/>
      <w:jc w:val="center"/>
    </w:pPr>
    <w:rPr>
      <w:rFonts w:ascii="Times New Roman" w:eastAsiaTheme="minorEastAsia" w:hAnsi="Times New Roman" w:cs="Times New Roman"/>
      <w:b/>
      <w:sz w:val="24"/>
      <w:szCs w:val="20"/>
    </w:rPr>
  </w:style>
  <w:style w:type="character" w:customStyle="1" w:styleId="afff">
    <w:name w:val="Текст титула Знак"/>
    <w:basedOn w:val="a6"/>
    <w:link w:val="affe"/>
    <w:rsid w:val="003F4B41"/>
    <w:rPr>
      <w:rFonts w:ascii="Times New Roman" w:eastAsiaTheme="minorEastAsia" w:hAnsi="Times New Roman" w:cs="Times New Roman"/>
      <w:b/>
      <w:sz w:val="24"/>
      <w:szCs w:val="20"/>
    </w:rPr>
  </w:style>
  <w:style w:type="paragraph" w:styleId="afff0">
    <w:name w:val="Balloon Text"/>
    <w:basedOn w:val="a5"/>
    <w:link w:val="afff1"/>
    <w:uiPriority w:val="99"/>
    <w:semiHidden/>
    <w:unhideWhenUsed/>
    <w:rsid w:val="003F4B41"/>
    <w:pPr>
      <w:spacing w:after="0" w:line="240" w:lineRule="auto"/>
    </w:pPr>
    <w:rPr>
      <w:rFonts w:ascii="Tahoma" w:hAnsi="Tahoma" w:cs="Tahoma"/>
      <w:sz w:val="16"/>
      <w:szCs w:val="16"/>
    </w:rPr>
  </w:style>
  <w:style w:type="character" w:customStyle="1" w:styleId="afff1">
    <w:name w:val="Текст выноски Знак"/>
    <w:basedOn w:val="a6"/>
    <w:link w:val="afff0"/>
    <w:uiPriority w:val="99"/>
    <w:semiHidden/>
    <w:rsid w:val="003F4B41"/>
    <w:rPr>
      <w:rFonts w:ascii="Tahoma" w:hAnsi="Tahoma" w:cs="Tahoma"/>
      <w:sz w:val="16"/>
      <w:szCs w:val="16"/>
    </w:rPr>
  </w:style>
  <w:style w:type="paragraph" w:styleId="afff2">
    <w:name w:val="Note Heading"/>
    <w:next w:val="a5"/>
    <w:link w:val="afff3"/>
    <w:autoRedefine/>
    <w:uiPriority w:val="99"/>
    <w:unhideWhenUsed/>
    <w:qFormat/>
    <w:rsid w:val="003F4B41"/>
    <w:pPr>
      <w:keepNext/>
      <w:widowControl w:val="0"/>
      <w:snapToGrid w:val="0"/>
      <w:spacing w:after="600" w:line="300" w:lineRule="auto"/>
      <w:contextualSpacing/>
      <w:jc w:val="center"/>
      <w:outlineLvl w:val="0"/>
    </w:pPr>
    <w:rPr>
      <w:rFonts w:ascii="Times New Roman" w:eastAsiaTheme="minorEastAsia" w:hAnsi="Times New Roman"/>
      <w:b/>
      <w:caps/>
      <w:spacing w:val="5"/>
      <w:sz w:val="32"/>
    </w:rPr>
  </w:style>
  <w:style w:type="character" w:customStyle="1" w:styleId="afff3">
    <w:name w:val="Заголовок записки Знак"/>
    <w:basedOn w:val="a6"/>
    <w:link w:val="afff2"/>
    <w:uiPriority w:val="99"/>
    <w:rsid w:val="003F4B41"/>
    <w:rPr>
      <w:rFonts w:ascii="Times New Roman" w:eastAsiaTheme="minorEastAsia" w:hAnsi="Times New Roman"/>
      <w:b/>
      <w:caps/>
      <w:spacing w:val="5"/>
      <w:sz w:val="32"/>
    </w:rPr>
  </w:style>
  <w:style w:type="paragraph" w:customStyle="1" w:styleId="a2">
    <w:name w:val="Перечисление"/>
    <w:basedOn w:val="a9"/>
    <w:link w:val="afff4"/>
    <w:qFormat/>
    <w:rsid w:val="003F4B41"/>
    <w:pPr>
      <w:numPr>
        <w:numId w:val="8"/>
      </w:numPr>
      <w:adjustRightInd w:val="0"/>
      <w:snapToGrid w:val="0"/>
      <w:spacing w:after="40" w:line="300" w:lineRule="auto"/>
      <w:ind w:left="1004" w:hanging="295"/>
      <w:contextualSpacing w:val="0"/>
      <w:jc w:val="both"/>
    </w:pPr>
    <w:rPr>
      <w:rFonts w:ascii="Times New Roman" w:eastAsia="MS Mincho" w:hAnsi="Times New Roman"/>
      <w:sz w:val="28"/>
    </w:rPr>
  </w:style>
  <w:style w:type="paragraph" w:customStyle="1" w:styleId="25">
    <w:name w:val="Текст титула 2"/>
    <w:basedOn w:val="a5"/>
    <w:qFormat/>
    <w:rsid w:val="003F4B41"/>
    <w:pPr>
      <w:widowControl w:val="0"/>
      <w:snapToGrid w:val="0"/>
      <w:spacing w:before="4800" w:after="0" w:line="300" w:lineRule="auto"/>
      <w:contextualSpacing/>
      <w:jc w:val="center"/>
    </w:pPr>
    <w:rPr>
      <w:rFonts w:ascii="Times New Roman" w:eastAsiaTheme="minorEastAsia" w:hAnsi="Times New Roman"/>
      <w:b/>
      <w:sz w:val="24"/>
    </w:rPr>
  </w:style>
  <w:style w:type="paragraph" w:styleId="afff5">
    <w:name w:val="Normal (Web)"/>
    <w:basedOn w:val="a5"/>
    <w:unhideWhenUsed/>
    <w:rsid w:val="006D4873"/>
    <w:pPr>
      <w:spacing w:after="0" w:line="240" w:lineRule="auto"/>
    </w:pPr>
    <w:rPr>
      <w:rFonts w:ascii="Times New Roman" w:eastAsia="Times New Roman" w:hAnsi="Times New Roman" w:cs="Times New Roman"/>
      <w:sz w:val="24"/>
      <w:szCs w:val="24"/>
      <w:lang w:eastAsia="ru-RU"/>
    </w:rPr>
  </w:style>
  <w:style w:type="paragraph" w:styleId="afff6">
    <w:name w:val="Body Text"/>
    <w:basedOn w:val="a5"/>
    <w:link w:val="afff7"/>
    <w:uiPriority w:val="99"/>
    <w:semiHidden/>
    <w:unhideWhenUsed/>
    <w:qFormat/>
    <w:rsid w:val="006D4873"/>
    <w:pPr>
      <w:spacing w:after="120"/>
    </w:pPr>
  </w:style>
  <w:style w:type="character" w:customStyle="1" w:styleId="afff7">
    <w:name w:val="Основной текст Знак"/>
    <w:basedOn w:val="a6"/>
    <w:link w:val="afff6"/>
    <w:uiPriority w:val="99"/>
    <w:semiHidden/>
    <w:rsid w:val="006D4873"/>
  </w:style>
  <w:style w:type="paragraph" w:styleId="26">
    <w:name w:val="Body Text Indent 2"/>
    <w:basedOn w:val="a5"/>
    <w:link w:val="27"/>
    <w:uiPriority w:val="99"/>
    <w:semiHidden/>
    <w:unhideWhenUsed/>
    <w:rsid w:val="00DC64D3"/>
    <w:pPr>
      <w:spacing w:after="120" w:line="480" w:lineRule="auto"/>
      <w:ind w:left="283"/>
    </w:pPr>
  </w:style>
  <w:style w:type="character" w:customStyle="1" w:styleId="27">
    <w:name w:val="Основной текст с отступом 2 Знак"/>
    <w:basedOn w:val="a6"/>
    <w:link w:val="26"/>
    <w:uiPriority w:val="99"/>
    <w:semiHidden/>
    <w:rsid w:val="00DC64D3"/>
  </w:style>
  <w:style w:type="paragraph" w:customStyle="1" w:styleId="18">
    <w:name w:val="_Рисунок1"/>
    <w:basedOn w:val="afff8"/>
    <w:next w:val="aff0"/>
    <w:link w:val="19"/>
    <w:qFormat/>
    <w:rsid w:val="001A0E5B"/>
    <w:pPr>
      <w:keepLines/>
      <w:spacing w:line="360" w:lineRule="auto"/>
      <w:ind w:left="714" w:hanging="357"/>
      <w:jc w:val="center"/>
    </w:pPr>
    <w:rPr>
      <w:rFonts w:ascii="Times New Roman" w:hAnsi="Times New Roman" w:cs="Times New Roman"/>
      <w:sz w:val="26"/>
      <w:szCs w:val="26"/>
    </w:rPr>
  </w:style>
  <w:style w:type="character" w:customStyle="1" w:styleId="19">
    <w:name w:val="_Рисунок1 Знак"/>
    <w:basedOn w:val="aff3"/>
    <w:link w:val="18"/>
    <w:rsid w:val="001A0E5B"/>
    <w:rPr>
      <w:rFonts w:ascii="Times New Roman" w:hAnsi="Times New Roman" w:cs="Times New Roman"/>
      <w:b/>
      <w:sz w:val="26"/>
      <w:szCs w:val="26"/>
      <w:lang w:eastAsia="ru-RU"/>
    </w:rPr>
  </w:style>
  <w:style w:type="paragraph" w:styleId="afff8">
    <w:name w:val="List Number"/>
    <w:basedOn w:val="a5"/>
    <w:uiPriority w:val="99"/>
    <w:semiHidden/>
    <w:unhideWhenUsed/>
    <w:rsid w:val="001A0E5B"/>
    <w:pPr>
      <w:ind w:left="4897" w:hanging="360"/>
      <w:contextualSpacing/>
    </w:pPr>
  </w:style>
  <w:style w:type="paragraph" w:customStyle="1" w:styleId="afff9">
    <w:name w:val="Знак Знак Знак"/>
    <w:basedOn w:val="a5"/>
    <w:rsid w:val="00B13FE7"/>
    <w:pPr>
      <w:spacing w:after="0" w:line="240" w:lineRule="auto"/>
    </w:pPr>
    <w:rPr>
      <w:rFonts w:ascii="Verdana" w:eastAsia="Times New Roman" w:hAnsi="Verdana" w:cs="Verdana"/>
      <w:sz w:val="20"/>
      <w:szCs w:val="20"/>
      <w:lang w:val="en-US"/>
    </w:rPr>
  </w:style>
  <w:style w:type="paragraph" w:customStyle="1" w:styleId="1a">
    <w:name w:val="1"/>
    <w:basedOn w:val="a5"/>
    <w:rsid w:val="00570916"/>
    <w:pPr>
      <w:spacing w:after="0" w:line="240" w:lineRule="auto"/>
    </w:pPr>
    <w:rPr>
      <w:rFonts w:ascii="Verdana" w:eastAsia="Times New Roman" w:hAnsi="Verdana" w:cs="Verdana"/>
      <w:sz w:val="20"/>
      <w:szCs w:val="20"/>
      <w:lang w:val="en-US"/>
    </w:rPr>
  </w:style>
  <w:style w:type="paragraph" w:customStyle="1" w:styleId="28">
    <w:name w:val="Знак Знак Знак2"/>
    <w:basedOn w:val="a5"/>
    <w:rsid w:val="00E8119A"/>
    <w:pPr>
      <w:spacing w:after="0" w:line="240" w:lineRule="auto"/>
    </w:pPr>
    <w:rPr>
      <w:rFonts w:ascii="Verdana" w:eastAsia="Times New Roman" w:hAnsi="Verdana" w:cs="Verdana"/>
      <w:sz w:val="20"/>
      <w:szCs w:val="20"/>
      <w:lang w:val="en-US"/>
    </w:rPr>
  </w:style>
  <w:style w:type="paragraph" w:customStyle="1" w:styleId="1b">
    <w:name w:val="Знак Знак Знак1"/>
    <w:basedOn w:val="a5"/>
    <w:rsid w:val="00B63A9F"/>
    <w:pPr>
      <w:spacing w:after="0" w:line="240" w:lineRule="auto"/>
    </w:pPr>
    <w:rPr>
      <w:rFonts w:ascii="Verdana" w:eastAsia="Times New Roman" w:hAnsi="Verdana" w:cs="Verdana"/>
      <w:sz w:val="20"/>
      <w:szCs w:val="20"/>
      <w:lang w:val="en-US"/>
    </w:rPr>
  </w:style>
  <w:style w:type="paragraph" w:customStyle="1" w:styleId="afffa">
    <w:name w:val="Знак Знак Знак Знак"/>
    <w:basedOn w:val="a5"/>
    <w:rsid w:val="00AF4883"/>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b">
    <w:name w:val="Название рисунка"/>
    <w:link w:val="afffc"/>
    <w:qFormat/>
    <w:rsid w:val="006604BE"/>
    <w:pPr>
      <w:adjustRightInd w:val="0"/>
      <w:snapToGrid w:val="0"/>
      <w:spacing w:before="120" w:after="240" w:line="240" w:lineRule="auto"/>
      <w:jc w:val="center"/>
    </w:pPr>
    <w:rPr>
      <w:rFonts w:ascii="Times New Roman" w:eastAsiaTheme="minorEastAsia" w:hAnsi="Times New Roman"/>
      <w:i/>
      <w:spacing w:val="6"/>
      <w:sz w:val="26"/>
    </w:rPr>
  </w:style>
  <w:style w:type="character" w:customStyle="1" w:styleId="afffc">
    <w:name w:val="Название рисунка Знак"/>
    <w:basedOn w:val="a6"/>
    <w:link w:val="afffb"/>
    <w:rsid w:val="006604BE"/>
    <w:rPr>
      <w:rFonts w:ascii="Times New Roman" w:eastAsiaTheme="minorEastAsia" w:hAnsi="Times New Roman"/>
      <w:i/>
      <w:spacing w:val="6"/>
      <w:sz w:val="26"/>
    </w:rPr>
  </w:style>
  <w:style w:type="paragraph" w:customStyle="1" w:styleId="1c">
    <w:name w:val="Обычный1"/>
    <w:rsid w:val="000F68EF"/>
    <w:pPr>
      <w:spacing w:after="0" w:line="240" w:lineRule="auto"/>
    </w:pPr>
    <w:rPr>
      <w:rFonts w:ascii="Times New Roman" w:eastAsia="Times New Roman" w:hAnsi="Times New Roman" w:cs="Times New Roman"/>
      <w:snapToGrid w:val="0"/>
      <w:sz w:val="20"/>
      <w:szCs w:val="20"/>
      <w:lang w:eastAsia="ru-RU"/>
    </w:rPr>
  </w:style>
  <w:style w:type="paragraph" w:customStyle="1" w:styleId="29">
    <w:name w:val="Обычный2"/>
    <w:rsid w:val="005270F5"/>
    <w:pPr>
      <w:spacing w:after="0" w:line="240" w:lineRule="auto"/>
    </w:pPr>
    <w:rPr>
      <w:rFonts w:ascii="Times New Roman" w:eastAsia="Times New Roman" w:hAnsi="Times New Roman" w:cs="Times New Roman"/>
      <w:snapToGrid w:val="0"/>
      <w:sz w:val="20"/>
      <w:szCs w:val="20"/>
      <w:lang w:eastAsia="ru-RU"/>
    </w:rPr>
  </w:style>
  <w:style w:type="character" w:customStyle="1" w:styleId="apple-converted-space">
    <w:name w:val="apple-converted-space"/>
    <w:basedOn w:val="a6"/>
    <w:rsid w:val="004D2204"/>
  </w:style>
  <w:style w:type="paragraph" w:styleId="1d">
    <w:name w:val="toc 1"/>
    <w:basedOn w:val="a5"/>
    <w:next w:val="a5"/>
    <w:link w:val="1e"/>
    <w:autoRedefine/>
    <w:uiPriority w:val="39"/>
    <w:unhideWhenUsed/>
    <w:qFormat/>
    <w:rsid w:val="008B152B"/>
    <w:pPr>
      <w:spacing w:after="0" w:line="360" w:lineRule="auto"/>
      <w:ind w:right="-1"/>
    </w:pPr>
  </w:style>
  <w:style w:type="paragraph" w:styleId="2a">
    <w:name w:val="toc 2"/>
    <w:basedOn w:val="a5"/>
    <w:next w:val="a5"/>
    <w:link w:val="2b"/>
    <w:autoRedefine/>
    <w:uiPriority w:val="39"/>
    <w:unhideWhenUsed/>
    <w:qFormat/>
    <w:rsid w:val="008B152B"/>
    <w:pPr>
      <w:tabs>
        <w:tab w:val="left" w:pos="880"/>
        <w:tab w:val="right" w:leader="dot" w:pos="9498"/>
      </w:tabs>
      <w:spacing w:after="0" w:line="360" w:lineRule="auto"/>
    </w:pPr>
  </w:style>
  <w:style w:type="paragraph" w:styleId="31">
    <w:name w:val="toc 3"/>
    <w:basedOn w:val="a5"/>
    <w:next w:val="a5"/>
    <w:link w:val="32"/>
    <w:autoRedefine/>
    <w:uiPriority w:val="39"/>
    <w:unhideWhenUsed/>
    <w:qFormat/>
    <w:rsid w:val="008B152B"/>
    <w:pPr>
      <w:tabs>
        <w:tab w:val="left" w:pos="284"/>
        <w:tab w:val="left" w:pos="709"/>
        <w:tab w:val="left" w:pos="993"/>
        <w:tab w:val="left" w:pos="1320"/>
        <w:tab w:val="right" w:leader="dot" w:pos="9498"/>
      </w:tabs>
      <w:spacing w:after="0" w:line="360" w:lineRule="auto"/>
    </w:pPr>
  </w:style>
  <w:style w:type="paragraph" w:styleId="41">
    <w:name w:val="toc 4"/>
    <w:basedOn w:val="a5"/>
    <w:next w:val="a5"/>
    <w:link w:val="42"/>
    <w:autoRedefine/>
    <w:uiPriority w:val="39"/>
    <w:unhideWhenUsed/>
    <w:rsid w:val="00783714"/>
    <w:pPr>
      <w:spacing w:after="100"/>
      <w:ind w:left="660"/>
    </w:pPr>
    <w:rPr>
      <w:rFonts w:eastAsiaTheme="minorEastAsia"/>
      <w:lang w:eastAsia="ru-RU"/>
    </w:rPr>
  </w:style>
  <w:style w:type="paragraph" w:styleId="51">
    <w:name w:val="toc 5"/>
    <w:basedOn w:val="a5"/>
    <w:next w:val="a5"/>
    <w:autoRedefine/>
    <w:uiPriority w:val="39"/>
    <w:unhideWhenUsed/>
    <w:rsid w:val="00783714"/>
    <w:pPr>
      <w:spacing w:after="100"/>
      <w:ind w:left="880"/>
    </w:pPr>
    <w:rPr>
      <w:rFonts w:eastAsiaTheme="minorEastAsia"/>
      <w:lang w:eastAsia="ru-RU"/>
    </w:rPr>
  </w:style>
  <w:style w:type="paragraph" w:styleId="61">
    <w:name w:val="toc 6"/>
    <w:basedOn w:val="a5"/>
    <w:next w:val="a5"/>
    <w:autoRedefine/>
    <w:uiPriority w:val="39"/>
    <w:unhideWhenUsed/>
    <w:rsid w:val="00783714"/>
    <w:pPr>
      <w:spacing w:after="100"/>
      <w:ind w:left="1100"/>
    </w:pPr>
    <w:rPr>
      <w:rFonts w:eastAsiaTheme="minorEastAsia"/>
      <w:lang w:eastAsia="ru-RU"/>
    </w:rPr>
  </w:style>
  <w:style w:type="paragraph" w:styleId="71">
    <w:name w:val="toc 7"/>
    <w:basedOn w:val="a5"/>
    <w:next w:val="a5"/>
    <w:autoRedefine/>
    <w:uiPriority w:val="39"/>
    <w:unhideWhenUsed/>
    <w:rsid w:val="00783714"/>
    <w:pPr>
      <w:spacing w:after="100"/>
      <w:ind w:left="1320"/>
    </w:pPr>
    <w:rPr>
      <w:rFonts w:eastAsiaTheme="minorEastAsia"/>
      <w:lang w:eastAsia="ru-RU"/>
    </w:rPr>
  </w:style>
  <w:style w:type="paragraph" w:styleId="81">
    <w:name w:val="toc 8"/>
    <w:basedOn w:val="a5"/>
    <w:next w:val="a5"/>
    <w:autoRedefine/>
    <w:uiPriority w:val="39"/>
    <w:unhideWhenUsed/>
    <w:rsid w:val="00783714"/>
    <w:pPr>
      <w:spacing w:after="100"/>
      <w:ind w:left="1540"/>
    </w:pPr>
    <w:rPr>
      <w:rFonts w:eastAsiaTheme="minorEastAsia"/>
      <w:lang w:eastAsia="ru-RU"/>
    </w:rPr>
  </w:style>
  <w:style w:type="paragraph" w:styleId="91">
    <w:name w:val="toc 9"/>
    <w:basedOn w:val="a5"/>
    <w:next w:val="a5"/>
    <w:autoRedefine/>
    <w:uiPriority w:val="39"/>
    <w:unhideWhenUsed/>
    <w:rsid w:val="00783714"/>
    <w:pPr>
      <w:spacing w:after="100"/>
      <w:ind w:left="1760"/>
    </w:pPr>
    <w:rPr>
      <w:rFonts w:eastAsiaTheme="minorEastAsia"/>
      <w:lang w:eastAsia="ru-RU"/>
    </w:rPr>
  </w:style>
  <w:style w:type="character" w:styleId="afffd">
    <w:name w:val="Hyperlink"/>
    <w:basedOn w:val="a6"/>
    <w:uiPriority w:val="99"/>
    <w:unhideWhenUsed/>
    <w:rsid w:val="00783714"/>
    <w:rPr>
      <w:color w:val="0000FF" w:themeColor="hyperlink"/>
      <w:u w:val="single"/>
    </w:rPr>
  </w:style>
  <w:style w:type="paragraph" w:customStyle="1" w:styleId="xl80">
    <w:name w:val="xl80"/>
    <w:basedOn w:val="a5"/>
    <w:rsid w:val="00164F8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1f">
    <w:name w:val="Абзац списка1"/>
    <w:basedOn w:val="a5"/>
    <w:rsid w:val="00164F80"/>
    <w:pPr>
      <w:widowControl w:val="0"/>
      <w:adjustRightInd w:val="0"/>
      <w:spacing w:before="120" w:after="120" w:line="240" w:lineRule="auto"/>
      <w:ind w:left="720" w:firstLine="567"/>
      <w:jc w:val="both"/>
      <w:textAlignment w:val="baseline"/>
    </w:pPr>
    <w:rPr>
      <w:rFonts w:ascii="Arial" w:eastAsia="Microsoft YaHei" w:hAnsi="Arial" w:cs="Times New Roman"/>
      <w:spacing w:val="-5"/>
    </w:rPr>
  </w:style>
  <w:style w:type="paragraph" w:customStyle="1" w:styleId="ConsPlusNormal">
    <w:name w:val="ConsPlusNormal"/>
    <w:rsid w:val="000F651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33">
    <w:name w:val="Body Text Indent 3"/>
    <w:basedOn w:val="a5"/>
    <w:link w:val="34"/>
    <w:uiPriority w:val="99"/>
    <w:semiHidden/>
    <w:unhideWhenUsed/>
    <w:rsid w:val="000F6511"/>
    <w:pPr>
      <w:spacing w:after="120"/>
      <w:ind w:left="283"/>
    </w:pPr>
    <w:rPr>
      <w:sz w:val="16"/>
      <w:szCs w:val="16"/>
    </w:rPr>
  </w:style>
  <w:style w:type="character" w:customStyle="1" w:styleId="34">
    <w:name w:val="Основной текст с отступом 3 Знак"/>
    <w:basedOn w:val="a6"/>
    <w:link w:val="33"/>
    <w:uiPriority w:val="99"/>
    <w:semiHidden/>
    <w:rsid w:val="000F6511"/>
    <w:rPr>
      <w:sz w:val="16"/>
      <w:szCs w:val="16"/>
    </w:rPr>
  </w:style>
  <w:style w:type="paragraph" w:customStyle="1" w:styleId="ConsPlusTitle">
    <w:name w:val="ConsPlusTitle"/>
    <w:rsid w:val="00963DD1"/>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00">
    <w:name w:val="00_Обычный текст"/>
    <w:basedOn w:val="a5"/>
    <w:link w:val="000"/>
    <w:qFormat/>
    <w:rsid w:val="00F53D95"/>
    <w:pPr>
      <w:snapToGrid w:val="0"/>
      <w:spacing w:after="0" w:line="360" w:lineRule="auto"/>
      <w:ind w:firstLine="709"/>
      <w:contextualSpacing/>
      <w:jc w:val="both"/>
    </w:pPr>
    <w:rPr>
      <w:rFonts w:ascii="Times New Roman" w:eastAsiaTheme="minorEastAsia" w:hAnsi="Times New Roman"/>
      <w:sz w:val="26"/>
      <w:szCs w:val="26"/>
    </w:rPr>
  </w:style>
  <w:style w:type="character" w:customStyle="1" w:styleId="000">
    <w:name w:val="00_Обычный текст Знак"/>
    <w:basedOn w:val="a6"/>
    <w:link w:val="00"/>
    <w:rsid w:val="00F53D95"/>
    <w:rPr>
      <w:rFonts w:ascii="Times New Roman" w:eastAsiaTheme="minorEastAsia" w:hAnsi="Times New Roman"/>
      <w:sz w:val="26"/>
      <w:szCs w:val="26"/>
    </w:rPr>
  </w:style>
  <w:style w:type="numbering" w:customStyle="1" w:styleId="05">
    <w:name w:val="0.5 Список Заг."/>
    <w:uiPriority w:val="99"/>
    <w:rsid w:val="00466AB7"/>
    <w:pPr>
      <w:numPr>
        <w:numId w:val="10"/>
      </w:numPr>
    </w:pPr>
  </w:style>
  <w:style w:type="paragraph" w:customStyle="1" w:styleId="340">
    <w:name w:val="3.4 Т. Центр"/>
    <w:link w:val="341"/>
    <w:rsid w:val="00466AB7"/>
    <w:pPr>
      <w:spacing w:after="0" w:line="240" w:lineRule="auto"/>
      <w:jc w:val="center"/>
    </w:pPr>
    <w:rPr>
      <w:rFonts w:ascii="Times New Roman" w:eastAsia="Times New Roman" w:hAnsi="Times New Roman" w:cs="Times New Roman"/>
      <w:sz w:val="20"/>
      <w:szCs w:val="20"/>
    </w:rPr>
  </w:style>
  <w:style w:type="character" w:customStyle="1" w:styleId="341">
    <w:name w:val="3.4 Т. Центр Знак"/>
    <w:basedOn w:val="a6"/>
    <w:link w:val="340"/>
    <w:rsid w:val="00466AB7"/>
    <w:rPr>
      <w:rFonts w:ascii="Times New Roman" w:eastAsia="Times New Roman" w:hAnsi="Times New Roman" w:cs="Times New Roman"/>
      <w:sz w:val="20"/>
      <w:szCs w:val="20"/>
    </w:rPr>
  </w:style>
  <w:style w:type="table" w:customStyle="1" w:styleId="52">
    <w:name w:val="Сетка таблицы5"/>
    <w:basedOn w:val="a7"/>
    <w:next w:val="ab"/>
    <w:uiPriority w:val="59"/>
    <w:rsid w:val="00466A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0">
    <w:name w:val="0.5 Список Заг.1"/>
    <w:uiPriority w:val="99"/>
    <w:rsid w:val="009074AC"/>
  </w:style>
  <w:style w:type="table" w:customStyle="1" w:styleId="43">
    <w:name w:val="Сетка таблицы4"/>
    <w:basedOn w:val="a7"/>
    <w:next w:val="ab"/>
    <w:uiPriority w:val="59"/>
    <w:rsid w:val="009074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
    <w:name w:val="1.1 Заг. Частей"/>
    <w:basedOn w:val="a5"/>
    <w:next w:val="021"/>
    <w:link w:val="116"/>
    <w:rsid w:val="00641364"/>
    <w:pPr>
      <w:pageBreakBefore/>
      <w:widowControl w:val="0"/>
      <w:numPr>
        <w:numId w:val="11"/>
      </w:numPr>
      <w:spacing w:before="6600" w:after="120" w:line="300" w:lineRule="auto"/>
      <w:ind w:right="709"/>
      <w:jc w:val="center"/>
      <w:outlineLvl w:val="0"/>
    </w:pPr>
    <w:rPr>
      <w:rFonts w:ascii="Times New Roman" w:eastAsiaTheme="majorEastAsia" w:hAnsi="Times New Roman" w:cstheme="majorBidi"/>
      <w:b/>
      <w:iCs/>
      <w:caps/>
      <w:snapToGrid w:val="0"/>
      <w:spacing w:val="20"/>
      <w:sz w:val="28"/>
      <w:lang w:eastAsia="ja-JP"/>
    </w:rPr>
  </w:style>
  <w:style w:type="paragraph" w:customStyle="1" w:styleId="021">
    <w:name w:val="02_Глава 1."/>
    <w:next w:val="0311"/>
    <w:link w:val="0210"/>
    <w:qFormat/>
    <w:rsid w:val="00641364"/>
    <w:pPr>
      <w:keepNext/>
      <w:keepLines/>
      <w:pageBreakBefore/>
      <w:numPr>
        <w:ilvl w:val="1"/>
        <w:numId w:val="11"/>
      </w:numPr>
      <w:spacing w:after="0" w:line="240" w:lineRule="auto"/>
      <w:jc w:val="both"/>
      <w:outlineLvl w:val="0"/>
    </w:pPr>
    <w:rPr>
      <w:rFonts w:ascii="Times New Roman" w:eastAsiaTheme="majorEastAsia" w:hAnsi="Times New Roman" w:cstheme="majorBidi"/>
      <w:b/>
      <w:iCs/>
      <w:caps/>
      <w:snapToGrid w:val="0"/>
      <w:sz w:val="26"/>
      <w:szCs w:val="26"/>
    </w:rPr>
  </w:style>
  <w:style w:type="paragraph" w:customStyle="1" w:styleId="0311">
    <w:name w:val="03_Глава 1.1."/>
    <w:next w:val="00"/>
    <w:link w:val="03110"/>
    <w:qFormat/>
    <w:rsid w:val="00641364"/>
    <w:pPr>
      <w:keepNext/>
      <w:keepLines/>
      <w:numPr>
        <w:ilvl w:val="2"/>
        <w:numId w:val="11"/>
      </w:numPr>
      <w:spacing w:before="120" w:after="120" w:line="240" w:lineRule="auto"/>
      <w:jc w:val="both"/>
      <w:outlineLvl w:val="1"/>
    </w:pPr>
    <w:rPr>
      <w:rFonts w:ascii="Times New Roman" w:eastAsiaTheme="majorEastAsia" w:hAnsi="Times New Roman" w:cstheme="majorBidi"/>
      <w:b/>
      <w:sz w:val="26"/>
      <w:szCs w:val="24"/>
    </w:rPr>
  </w:style>
  <w:style w:type="paragraph" w:customStyle="1" w:styleId="04111">
    <w:name w:val="04_Глава 1.1.1."/>
    <w:next w:val="00"/>
    <w:link w:val="041110"/>
    <w:qFormat/>
    <w:rsid w:val="00641364"/>
    <w:pPr>
      <w:keepNext/>
      <w:keepLines/>
      <w:numPr>
        <w:ilvl w:val="3"/>
        <w:numId w:val="11"/>
      </w:numPr>
      <w:spacing w:before="120" w:after="120" w:line="240" w:lineRule="auto"/>
      <w:ind w:left="0"/>
      <w:jc w:val="both"/>
      <w:outlineLvl w:val="2"/>
    </w:pPr>
    <w:rPr>
      <w:rFonts w:ascii="Times New Roman" w:eastAsiaTheme="majorEastAsia" w:hAnsi="Times New Roman" w:cstheme="majorBidi"/>
      <w:b/>
      <w:iCs/>
      <w:sz w:val="26"/>
    </w:rPr>
  </w:style>
  <w:style w:type="paragraph" w:customStyle="1" w:styleId="051111">
    <w:name w:val="05_Глава 1.1.1.1."/>
    <w:next w:val="00"/>
    <w:link w:val="0511110"/>
    <w:qFormat/>
    <w:rsid w:val="00641364"/>
    <w:pPr>
      <w:keepNext/>
      <w:keepLines/>
      <w:numPr>
        <w:ilvl w:val="4"/>
        <w:numId w:val="11"/>
      </w:numPr>
      <w:spacing w:after="120" w:line="240" w:lineRule="auto"/>
      <w:jc w:val="both"/>
    </w:pPr>
    <w:rPr>
      <w:rFonts w:ascii="Times New Roman" w:eastAsiaTheme="majorEastAsia" w:hAnsi="Times New Roman" w:cstheme="majorBidi"/>
      <w:b/>
      <w:i/>
      <w:iCs/>
      <w:snapToGrid w:val="0"/>
      <w:spacing w:val="20"/>
      <w:sz w:val="26"/>
      <w:szCs w:val="26"/>
    </w:rPr>
  </w:style>
  <w:style w:type="paragraph" w:customStyle="1" w:styleId="16">
    <w:name w:val="1.6 Заг. Подпараграфов"/>
    <w:next w:val="00"/>
    <w:link w:val="160"/>
    <w:rsid w:val="00641364"/>
    <w:pPr>
      <w:keepNext/>
      <w:keepLines/>
      <w:numPr>
        <w:ilvl w:val="5"/>
        <w:numId w:val="11"/>
      </w:numPr>
      <w:spacing w:after="160" w:line="259" w:lineRule="auto"/>
      <w:jc w:val="both"/>
    </w:pPr>
    <w:rPr>
      <w:rFonts w:ascii="Times New Roman" w:eastAsiaTheme="majorEastAsia" w:hAnsi="Times New Roman" w:cstheme="majorBidi"/>
      <w:i/>
      <w:iCs/>
      <w:snapToGrid w:val="0"/>
      <w:spacing w:val="20"/>
      <w:sz w:val="28"/>
    </w:rPr>
  </w:style>
  <w:style w:type="paragraph" w:customStyle="1" w:styleId="21">
    <w:name w:val="2_1 Рисунок"/>
    <w:link w:val="210"/>
    <w:qFormat/>
    <w:rsid w:val="00641364"/>
    <w:pPr>
      <w:keepLines/>
      <w:numPr>
        <w:ilvl w:val="6"/>
        <w:numId w:val="11"/>
      </w:numPr>
      <w:spacing w:after="320" w:line="240" w:lineRule="auto"/>
      <w:ind w:firstLine="709"/>
      <w:jc w:val="both"/>
    </w:pPr>
    <w:rPr>
      <w:rFonts w:ascii="Times New Roman" w:eastAsiaTheme="majorEastAsia" w:hAnsi="Times New Roman" w:cstheme="majorBidi"/>
      <w:b/>
      <w:iCs/>
      <w:snapToGrid w:val="0"/>
      <w:sz w:val="26"/>
      <w:szCs w:val="26"/>
    </w:rPr>
  </w:style>
  <w:style w:type="paragraph" w:customStyle="1" w:styleId="22">
    <w:name w:val="2_2 Таблица"/>
    <w:link w:val="220"/>
    <w:qFormat/>
    <w:rsid w:val="00641364"/>
    <w:pPr>
      <w:keepNext/>
      <w:keepLines/>
      <w:numPr>
        <w:ilvl w:val="7"/>
        <w:numId w:val="11"/>
      </w:numPr>
      <w:spacing w:after="240" w:line="240" w:lineRule="auto"/>
      <w:ind w:firstLine="709"/>
      <w:jc w:val="both"/>
    </w:pPr>
    <w:rPr>
      <w:rFonts w:ascii="Times New Roman" w:eastAsiaTheme="majorEastAsia" w:hAnsi="Times New Roman" w:cstheme="majorBidi"/>
      <w:b/>
      <w:iCs/>
      <w:snapToGrid w:val="0"/>
      <w:sz w:val="26"/>
      <w:szCs w:val="26"/>
    </w:rPr>
  </w:style>
  <w:style w:type="paragraph" w:customStyle="1" w:styleId="60-">
    <w:name w:val="6.0 Список лит-ры"/>
    <w:link w:val="60-0"/>
    <w:rsid w:val="00641364"/>
    <w:pPr>
      <w:keepNext/>
      <w:keepLines/>
      <w:numPr>
        <w:ilvl w:val="8"/>
        <w:numId w:val="11"/>
      </w:numPr>
      <w:spacing w:after="40" w:line="300" w:lineRule="auto"/>
      <w:jc w:val="both"/>
    </w:pPr>
    <w:rPr>
      <w:rFonts w:ascii="Times New Roman" w:eastAsiaTheme="minorEastAsia" w:hAnsi="Times New Roman"/>
      <w:sz w:val="28"/>
    </w:rPr>
  </w:style>
  <w:style w:type="character" w:customStyle="1" w:styleId="220">
    <w:name w:val="2_2 Таблица Знак"/>
    <w:basedOn w:val="a6"/>
    <w:link w:val="22"/>
    <w:rsid w:val="00641364"/>
    <w:rPr>
      <w:rFonts w:ascii="Times New Roman" w:eastAsiaTheme="majorEastAsia" w:hAnsi="Times New Roman" w:cstheme="majorBidi"/>
      <w:b/>
      <w:iCs/>
      <w:snapToGrid w:val="0"/>
      <w:sz w:val="26"/>
      <w:szCs w:val="26"/>
    </w:rPr>
  </w:style>
  <w:style w:type="paragraph" w:customStyle="1" w:styleId="120">
    <w:name w:val="1_2 Список нумерной"/>
    <w:basedOn w:val="00"/>
    <w:link w:val="121"/>
    <w:rsid w:val="00C672C2"/>
    <w:pPr>
      <w:numPr>
        <w:ilvl w:val="1"/>
        <w:numId w:val="12"/>
      </w:numPr>
      <w:spacing w:after="40"/>
      <w:ind w:left="0" w:firstLine="709"/>
      <w:contextualSpacing w:val="0"/>
    </w:pPr>
    <w:rPr>
      <w:rFonts w:eastAsia="Times New Roman" w:cs="Times New Roman"/>
      <w:i/>
      <w:szCs w:val="20"/>
    </w:rPr>
  </w:style>
  <w:style w:type="character" w:customStyle="1" w:styleId="121">
    <w:name w:val="1_2 Список нумерной Знак"/>
    <w:basedOn w:val="000"/>
    <w:link w:val="120"/>
    <w:rsid w:val="00C672C2"/>
    <w:rPr>
      <w:rFonts w:ascii="Times New Roman" w:eastAsia="Times New Roman" w:hAnsi="Times New Roman" w:cs="Times New Roman"/>
      <w:i/>
      <w:sz w:val="26"/>
      <w:szCs w:val="20"/>
    </w:rPr>
  </w:style>
  <w:style w:type="paragraph" w:customStyle="1" w:styleId="12">
    <w:name w:val="1_2 Список нумерованный"/>
    <w:basedOn w:val="120"/>
    <w:link w:val="122"/>
    <w:qFormat/>
    <w:rsid w:val="00C672C2"/>
    <w:pPr>
      <w:numPr>
        <w:ilvl w:val="0"/>
        <w:numId w:val="13"/>
      </w:numPr>
    </w:pPr>
  </w:style>
  <w:style w:type="character" w:customStyle="1" w:styleId="122">
    <w:name w:val="1_2 Список нумерованный Знак"/>
    <w:basedOn w:val="121"/>
    <w:link w:val="12"/>
    <w:rsid w:val="00C672C2"/>
    <w:rPr>
      <w:rFonts w:ascii="Times New Roman" w:eastAsia="Times New Roman" w:hAnsi="Times New Roman" w:cs="Times New Roman"/>
      <w:i/>
      <w:sz w:val="26"/>
      <w:szCs w:val="20"/>
    </w:rPr>
  </w:style>
  <w:style w:type="paragraph" w:customStyle="1" w:styleId="330">
    <w:name w:val="3.3 Т. Слева + 0"/>
    <w:basedOn w:val="a5"/>
    <w:rsid w:val="00A25965"/>
    <w:pPr>
      <w:spacing w:after="0" w:line="240" w:lineRule="auto"/>
    </w:pPr>
    <w:rPr>
      <w:rFonts w:ascii="Times New Roman" w:eastAsia="Times New Roman" w:hAnsi="Times New Roman" w:cs="Times New Roman"/>
      <w:sz w:val="20"/>
      <w:szCs w:val="20"/>
    </w:rPr>
  </w:style>
  <w:style w:type="paragraph" w:customStyle="1" w:styleId="113">
    <w:name w:val="1_1 Список ненумерной"/>
    <w:basedOn w:val="a5"/>
    <w:link w:val="117"/>
    <w:qFormat/>
    <w:rsid w:val="00BF11A2"/>
    <w:pPr>
      <w:numPr>
        <w:numId w:val="14"/>
      </w:numPr>
      <w:snapToGrid w:val="0"/>
      <w:spacing w:after="40" w:line="360" w:lineRule="auto"/>
      <w:contextualSpacing/>
      <w:jc w:val="both"/>
    </w:pPr>
    <w:rPr>
      <w:rFonts w:ascii="Times New Roman" w:eastAsiaTheme="minorEastAsia" w:hAnsi="Times New Roman"/>
      <w:sz w:val="26"/>
      <w:szCs w:val="26"/>
    </w:rPr>
  </w:style>
  <w:style w:type="character" w:customStyle="1" w:styleId="117">
    <w:name w:val="1_1 Список ненумерной Знак"/>
    <w:basedOn w:val="a6"/>
    <w:link w:val="113"/>
    <w:rsid w:val="00BF11A2"/>
    <w:rPr>
      <w:rFonts w:ascii="Times New Roman" w:eastAsiaTheme="minorEastAsia" w:hAnsi="Times New Roman"/>
      <w:sz w:val="26"/>
      <w:szCs w:val="26"/>
    </w:rPr>
  </w:style>
  <w:style w:type="table" w:customStyle="1" w:styleId="2c">
    <w:name w:val="Сетка таблицы2"/>
    <w:basedOn w:val="a7"/>
    <w:next w:val="ab"/>
    <w:uiPriority w:val="59"/>
    <w:rsid w:val="00B935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0">
    <w:name w:val="3.1 Т. Подзаг."/>
    <w:link w:val="311"/>
    <w:rsid w:val="002003C1"/>
    <w:pPr>
      <w:spacing w:before="40" w:after="40" w:line="240" w:lineRule="auto"/>
      <w:jc w:val="both"/>
    </w:pPr>
    <w:rPr>
      <w:rFonts w:ascii="Times New Roman" w:eastAsia="Times New Roman" w:hAnsi="Times New Roman" w:cs="Times New Roman"/>
      <w:b/>
      <w:bCs/>
      <w:smallCaps/>
      <w:spacing w:val="20"/>
      <w:sz w:val="20"/>
      <w:szCs w:val="20"/>
    </w:rPr>
  </w:style>
  <w:style w:type="character" w:customStyle="1" w:styleId="311">
    <w:name w:val="3.1 Т. Подзаг. Знак"/>
    <w:basedOn w:val="a6"/>
    <w:link w:val="310"/>
    <w:rsid w:val="002003C1"/>
    <w:rPr>
      <w:rFonts w:ascii="Times New Roman" w:eastAsia="Times New Roman" w:hAnsi="Times New Roman" w:cs="Times New Roman"/>
      <w:b/>
      <w:bCs/>
      <w:smallCaps/>
      <w:spacing w:val="20"/>
      <w:sz w:val="20"/>
      <w:szCs w:val="20"/>
    </w:rPr>
  </w:style>
  <w:style w:type="character" w:customStyle="1" w:styleId="041110">
    <w:name w:val="04_Глава 1.1.1. Знак"/>
    <w:basedOn w:val="a6"/>
    <w:link w:val="04111"/>
    <w:rsid w:val="00E3575E"/>
    <w:rPr>
      <w:rFonts w:ascii="Times New Roman" w:eastAsiaTheme="majorEastAsia" w:hAnsi="Times New Roman" w:cstheme="majorBidi"/>
      <w:b/>
      <w:iCs/>
      <w:sz w:val="26"/>
    </w:rPr>
  </w:style>
  <w:style w:type="paragraph" w:styleId="afffe">
    <w:name w:val="Normal Indent"/>
    <w:basedOn w:val="a5"/>
    <w:autoRedefine/>
    <w:uiPriority w:val="99"/>
    <w:semiHidden/>
    <w:unhideWhenUsed/>
    <w:rsid w:val="0083322C"/>
    <w:pPr>
      <w:snapToGrid w:val="0"/>
      <w:spacing w:before="40" w:after="360" w:line="300" w:lineRule="auto"/>
      <w:ind w:firstLine="709"/>
      <w:contextualSpacing/>
      <w:jc w:val="both"/>
    </w:pPr>
    <w:rPr>
      <w:rFonts w:ascii="Times New Roman" w:eastAsiaTheme="minorEastAsia" w:hAnsi="Times New Roman"/>
      <w:sz w:val="28"/>
    </w:rPr>
  </w:style>
  <w:style w:type="paragraph" w:styleId="affff">
    <w:name w:val="Body Text Indent"/>
    <w:basedOn w:val="a5"/>
    <w:link w:val="affff0"/>
    <w:uiPriority w:val="99"/>
    <w:semiHidden/>
    <w:unhideWhenUsed/>
    <w:qFormat/>
    <w:rsid w:val="0083322C"/>
    <w:pPr>
      <w:snapToGrid w:val="0"/>
      <w:spacing w:before="40" w:after="360" w:line="300" w:lineRule="auto"/>
      <w:ind w:firstLine="709"/>
      <w:contextualSpacing/>
      <w:jc w:val="both"/>
    </w:pPr>
    <w:rPr>
      <w:rFonts w:ascii="Times New Roman" w:eastAsiaTheme="minorEastAsia" w:hAnsi="Times New Roman"/>
      <w:sz w:val="28"/>
    </w:rPr>
  </w:style>
  <w:style w:type="character" w:customStyle="1" w:styleId="affff0">
    <w:name w:val="Основной текст с отступом Знак"/>
    <w:basedOn w:val="a6"/>
    <w:link w:val="affff"/>
    <w:uiPriority w:val="99"/>
    <w:semiHidden/>
    <w:rsid w:val="0083322C"/>
    <w:rPr>
      <w:rFonts w:ascii="Times New Roman" w:eastAsiaTheme="minorEastAsia" w:hAnsi="Times New Roman"/>
      <w:sz w:val="28"/>
    </w:rPr>
  </w:style>
  <w:style w:type="character" w:styleId="affff1">
    <w:name w:val="FollowedHyperlink"/>
    <w:basedOn w:val="a6"/>
    <w:uiPriority w:val="99"/>
    <w:semiHidden/>
    <w:unhideWhenUsed/>
    <w:rsid w:val="0083322C"/>
    <w:rPr>
      <w:color w:val="800080" w:themeColor="followedHyperlink"/>
      <w:u w:val="single"/>
    </w:rPr>
  </w:style>
  <w:style w:type="character" w:styleId="affff2">
    <w:name w:val="Placeholder Text"/>
    <w:basedOn w:val="a6"/>
    <w:uiPriority w:val="99"/>
    <w:semiHidden/>
    <w:rsid w:val="0083322C"/>
    <w:rPr>
      <w:color w:val="808080"/>
    </w:rPr>
  </w:style>
  <w:style w:type="paragraph" w:customStyle="1" w:styleId="1f0">
    <w:name w:val="Текст титула отступ 1"/>
    <w:rsid w:val="0083322C"/>
    <w:pPr>
      <w:spacing w:after="3600" w:line="259" w:lineRule="auto"/>
      <w:jc w:val="center"/>
    </w:pPr>
    <w:rPr>
      <w:rFonts w:ascii="Times New Roman" w:eastAsiaTheme="minorEastAsia" w:hAnsi="Times New Roman" w:cs="Times New Roman"/>
      <w:b/>
      <w:sz w:val="24"/>
      <w:szCs w:val="20"/>
    </w:rPr>
  </w:style>
  <w:style w:type="paragraph" w:customStyle="1" w:styleId="affff3">
    <w:name w:val="Обычный б/п"/>
    <w:basedOn w:val="a5"/>
    <w:rsid w:val="0083322C"/>
    <w:pPr>
      <w:snapToGrid w:val="0"/>
      <w:spacing w:after="0" w:line="300" w:lineRule="auto"/>
      <w:contextualSpacing/>
      <w:jc w:val="both"/>
    </w:pPr>
    <w:rPr>
      <w:rFonts w:ascii="Times New Roman" w:eastAsiaTheme="minorEastAsia" w:hAnsi="Times New Roman"/>
      <w:sz w:val="28"/>
    </w:rPr>
  </w:style>
  <w:style w:type="paragraph" w:customStyle="1" w:styleId="affff4">
    <w:name w:val="Название таблицы"/>
    <w:qFormat/>
    <w:rsid w:val="0083322C"/>
    <w:pPr>
      <w:keepNext/>
      <w:widowControl w:val="0"/>
      <w:snapToGrid w:val="0"/>
      <w:spacing w:before="320" w:after="40" w:line="240" w:lineRule="auto"/>
      <w:jc w:val="center"/>
    </w:pPr>
    <w:rPr>
      <w:rFonts w:ascii="Times New Roman" w:eastAsiaTheme="minorEastAsia" w:hAnsi="Times New Roman"/>
      <w:smallCaps/>
      <w:spacing w:val="10"/>
      <w:sz w:val="26"/>
    </w:rPr>
  </w:style>
  <w:style w:type="paragraph" w:customStyle="1" w:styleId="211">
    <w:name w:val="2.1 Наз. записки"/>
    <w:basedOn w:val="100"/>
    <w:link w:val="212"/>
    <w:rsid w:val="0083322C"/>
    <w:rPr>
      <w:caps w:val="0"/>
    </w:rPr>
  </w:style>
  <w:style w:type="character" w:styleId="affff5">
    <w:name w:val="annotation reference"/>
    <w:basedOn w:val="a6"/>
    <w:uiPriority w:val="99"/>
    <w:semiHidden/>
    <w:unhideWhenUsed/>
    <w:rsid w:val="0083322C"/>
    <w:rPr>
      <w:sz w:val="16"/>
      <w:szCs w:val="16"/>
    </w:rPr>
  </w:style>
  <w:style w:type="paragraph" w:styleId="affff6">
    <w:name w:val="annotation text"/>
    <w:basedOn w:val="a5"/>
    <w:link w:val="affff7"/>
    <w:uiPriority w:val="99"/>
    <w:semiHidden/>
    <w:unhideWhenUsed/>
    <w:rsid w:val="0083322C"/>
    <w:pPr>
      <w:snapToGrid w:val="0"/>
      <w:spacing w:before="40" w:after="360" w:line="240" w:lineRule="auto"/>
      <w:ind w:firstLine="709"/>
      <w:contextualSpacing/>
      <w:jc w:val="both"/>
    </w:pPr>
    <w:rPr>
      <w:rFonts w:ascii="Times New Roman" w:eastAsiaTheme="minorEastAsia" w:hAnsi="Times New Roman"/>
      <w:sz w:val="20"/>
      <w:szCs w:val="20"/>
    </w:rPr>
  </w:style>
  <w:style w:type="character" w:customStyle="1" w:styleId="affff7">
    <w:name w:val="Текст примечания Знак"/>
    <w:basedOn w:val="a6"/>
    <w:link w:val="affff6"/>
    <w:uiPriority w:val="99"/>
    <w:semiHidden/>
    <w:rsid w:val="0083322C"/>
    <w:rPr>
      <w:rFonts w:ascii="Times New Roman" w:eastAsiaTheme="minorEastAsia" w:hAnsi="Times New Roman"/>
      <w:sz w:val="20"/>
      <w:szCs w:val="20"/>
    </w:rPr>
  </w:style>
  <w:style w:type="paragraph" w:styleId="affff8">
    <w:name w:val="annotation subject"/>
    <w:basedOn w:val="affff6"/>
    <w:next w:val="affff6"/>
    <w:link w:val="affff9"/>
    <w:uiPriority w:val="99"/>
    <w:semiHidden/>
    <w:unhideWhenUsed/>
    <w:rsid w:val="0083322C"/>
    <w:rPr>
      <w:b/>
      <w:bCs/>
    </w:rPr>
  </w:style>
  <w:style w:type="character" w:customStyle="1" w:styleId="affff9">
    <w:name w:val="Тема примечания Знак"/>
    <w:basedOn w:val="affff7"/>
    <w:link w:val="affff8"/>
    <w:uiPriority w:val="99"/>
    <w:semiHidden/>
    <w:rsid w:val="0083322C"/>
    <w:rPr>
      <w:rFonts w:ascii="Times New Roman" w:eastAsiaTheme="minorEastAsia" w:hAnsi="Times New Roman"/>
      <w:b/>
      <w:bCs/>
      <w:sz w:val="20"/>
      <w:szCs w:val="20"/>
    </w:rPr>
  </w:style>
  <w:style w:type="character" w:customStyle="1" w:styleId="afff4">
    <w:name w:val="Перечисление Знак"/>
    <w:basedOn w:val="aa"/>
    <w:link w:val="a2"/>
    <w:rsid w:val="0083322C"/>
    <w:rPr>
      <w:rFonts w:ascii="Times New Roman" w:eastAsia="MS Mincho" w:hAnsi="Times New Roman"/>
      <w:sz w:val="28"/>
    </w:rPr>
  </w:style>
  <w:style w:type="paragraph" w:styleId="affffa">
    <w:name w:val="Body Text First Indent"/>
    <w:basedOn w:val="afff6"/>
    <w:link w:val="affffb"/>
    <w:uiPriority w:val="99"/>
    <w:unhideWhenUsed/>
    <w:rsid w:val="0083322C"/>
    <w:pPr>
      <w:snapToGrid w:val="0"/>
      <w:spacing w:before="40" w:after="360" w:line="300" w:lineRule="auto"/>
      <w:ind w:firstLine="360"/>
      <w:contextualSpacing/>
      <w:jc w:val="both"/>
    </w:pPr>
    <w:rPr>
      <w:rFonts w:ascii="Times New Roman" w:eastAsiaTheme="minorEastAsia" w:hAnsi="Times New Roman"/>
      <w:sz w:val="28"/>
    </w:rPr>
  </w:style>
  <w:style w:type="character" w:customStyle="1" w:styleId="affffb">
    <w:name w:val="Красная строка Знак"/>
    <w:basedOn w:val="afff7"/>
    <w:link w:val="affffa"/>
    <w:uiPriority w:val="99"/>
    <w:rsid w:val="0083322C"/>
    <w:rPr>
      <w:rFonts w:ascii="Times New Roman" w:eastAsiaTheme="minorEastAsia" w:hAnsi="Times New Roman"/>
      <w:sz w:val="28"/>
    </w:rPr>
  </w:style>
  <w:style w:type="paragraph" w:customStyle="1" w:styleId="affffc">
    <w:name w:val="Уравнения"/>
    <w:rsid w:val="0083322C"/>
    <w:pPr>
      <w:spacing w:before="80" w:after="80" w:line="300" w:lineRule="auto"/>
      <w:ind w:left="2829"/>
    </w:pPr>
    <w:rPr>
      <w:rFonts w:ascii="Cambria Math" w:eastAsiaTheme="minorEastAsia" w:hAnsi="Cambria Math"/>
      <w:i/>
      <w:sz w:val="28"/>
    </w:rPr>
  </w:style>
  <w:style w:type="paragraph" w:customStyle="1" w:styleId="411">
    <w:name w:val="4.1 Абз. титула 1"/>
    <w:next w:val="100"/>
    <w:link w:val="4110"/>
    <w:rsid w:val="0083322C"/>
    <w:pPr>
      <w:spacing w:after="1200" w:line="300" w:lineRule="auto"/>
      <w:jc w:val="center"/>
    </w:pPr>
    <w:rPr>
      <w:rFonts w:ascii="Times New Roman" w:eastAsiaTheme="minorEastAsia" w:hAnsi="Times New Roman"/>
      <w:caps/>
      <w:smallCaps/>
      <w:spacing w:val="20"/>
      <w:sz w:val="32"/>
      <w:szCs w:val="36"/>
    </w:rPr>
  </w:style>
  <w:style w:type="character" w:customStyle="1" w:styleId="212">
    <w:name w:val="2.1 Наз. записки Знак"/>
    <w:basedOn w:val="101"/>
    <w:link w:val="211"/>
    <w:rsid w:val="0083322C"/>
    <w:rPr>
      <w:rFonts w:ascii="Times New Roman" w:eastAsiaTheme="minorEastAsia" w:hAnsi="Times New Roman"/>
      <w:b/>
      <w:caps w:val="0"/>
      <w:spacing w:val="10"/>
      <w:sz w:val="32"/>
      <w:szCs w:val="36"/>
    </w:rPr>
  </w:style>
  <w:style w:type="paragraph" w:customStyle="1" w:styleId="422">
    <w:name w:val="4.2 Абз. титула 2"/>
    <w:basedOn w:val="411"/>
    <w:link w:val="4220"/>
    <w:rsid w:val="0083322C"/>
    <w:pPr>
      <w:spacing w:after="0"/>
    </w:pPr>
  </w:style>
  <w:style w:type="character" w:customStyle="1" w:styleId="4110">
    <w:name w:val="4.1 Абз. титула 1 Знак"/>
    <w:basedOn w:val="a6"/>
    <w:link w:val="411"/>
    <w:rsid w:val="0083322C"/>
    <w:rPr>
      <w:rFonts w:ascii="Times New Roman" w:eastAsiaTheme="minorEastAsia" w:hAnsi="Times New Roman"/>
      <w:caps/>
      <w:smallCaps/>
      <w:spacing w:val="20"/>
      <w:sz w:val="32"/>
      <w:szCs w:val="36"/>
    </w:rPr>
  </w:style>
  <w:style w:type="table" w:customStyle="1" w:styleId="1f1">
    <w:name w:val="Сетка таблицы1"/>
    <w:basedOn w:val="a7"/>
    <w:next w:val="ab"/>
    <w:uiPriority w:val="59"/>
    <w:rsid w:val="008332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
    <w:basedOn w:val="a7"/>
    <w:next w:val="ab"/>
    <w:uiPriority w:val="59"/>
    <w:rsid w:val="008332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d">
    <w:name w:val="Revision"/>
    <w:hidden/>
    <w:uiPriority w:val="99"/>
    <w:semiHidden/>
    <w:rsid w:val="0083322C"/>
    <w:pPr>
      <w:spacing w:after="0" w:line="240" w:lineRule="auto"/>
    </w:pPr>
    <w:rPr>
      <w:rFonts w:ascii="Times New Roman" w:eastAsiaTheme="minorEastAsia" w:hAnsi="Times New Roman"/>
      <w:sz w:val="28"/>
    </w:rPr>
  </w:style>
  <w:style w:type="table" w:customStyle="1" w:styleId="-531">
    <w:name w:val="Таблица-сетка 5 темная — акцент 31"/>
    <w:basedOn w:val="a7"/>
    <w:uiPriority w:val="50"/>
    <w:rsid w:val="0083322C"/>
    <w:pPr>
      <w:spacing w:after="0" w:line="240" w:lineRule="auto"/>
    </w:pPr>
    <w:rPr>
      <w:rFonts w:eastAsiaTheme="minorEastAsi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31">
    <w:name w:val="Таблица-сетка 4 — акцент 31"/>
    <w:basedOn w:val="a7"/>
    <w:uiPriority w:val="49"/>
    <w:rsid w:val="0083322C"/>
    <w:pPr>
      <w:spacing w:after="0" w:line="240" w:lineRule="auto"/>
    </w:pPr>
    <w:rPr>
      <w:rFonts w:eastAsiaTheme="minorEastAsia"/>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51">
    <w:name w:val="Таблица-сетка 5 темная1"/>
    <w:basedOn w:val="a7"/>
    <w:uiPriority w:val="50"/>
    <w:rsid w:val="0083322C"/>
    <w:pPr>
      <w:spacing w:after="0" w:line="240" w:lineRule="auto"/>
    </w:pPr>
    <w:rPr>
      <w:rFonts w:eastAsiaTheme="minorEastAsi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customStyle="1" w:styleId="2d">
    <w:name w:val="Заголовок записки 2"/>
    <w:basedOn w:val="afff2"/>
    <w:next w:val="a5"/>
    <w:rsid w:val="0083322C"/>
    <w:pPr>
      <w:spacing w:before="720" w:after="0"/>
      <w:jc w:val="both"/>
    </w:pPr>
  </w:style>
  <w:style w:type="paragraph" w:customStyle="1" w:styleId="221">
    <w:name w:val="2.2 Наз. книги"/>
    <w:link w:val="222"/>
    <w:rsid w:val="0083322C"/>
    <w:pPr>
      <w:widowControl w:val="0"/>
      <w:numPr>
        <w:ilvl w:val="1"/>
      </w:numPr>
      <w:spacing w:after="0" w:line="300" w:lineRule="auto"/>
      <w:jc w:val="center"/>
    </w:pPr>
    <w:rPr>
      <w:rFonts w:ascii="Times New Roman" w:eastAsiaTheme="minorEastAsia" w:hAnsi="Times New Roman"/>
      <w:b/>
      <w:smallCaps/>
      <w:spacing w:val="10"/>
      <w:sz w:val="28"/>
    </w:rPr>
  </w:style>
  <w:style w:type="character" w:customStyle="1" w:styleId="222">
    <w:name w:val="2.2 Наз. книги Знак"/>
    <w:basedOn w:val="a6"/>
    <w:link w:val="221"/>
    <w:rsid w:val="0083322C"/>
    <w:rPr>
      <w:rFonts w:ascii="Times New Roman" w:eastAsiaTheme="minorEastAsia" w:hAnsi="Times New Roman"/>
      <w:b/>
      <w:smallCaps/>
      <w:spacing w:val="10"/>
      <w:sz w:val="28"/>
    </w:rPr>
  </w:style>
  <w:style w:type="paragraph" w:customStyle="1" w:styleId="100">
    <w:name w:val="1.0 Заг. ПЗ"/>
    <w:next w:val="211"/>
    <w:link w:val="101"/>
    <w:rsid w:val="0083322C"/>
    <w:pPr>
      <w:widowControl w:val="0"/>
      <w:spacing w:after="0" w:line="300" w:lineRule="auto"/>
      <w:ind w:left="426" w:right="425"/>
      <w:jc w:val="center"/>
    </w:pPr>
    <w:rPr>
      <w:rFonts w:ascii="Times New Roman" w:eastAsiaTheme="minorEastAsia" w:hAnsi="Times New Roman"/>
      <w:b/>
      <w:caps/>
      <w:spacing w:val="10"/>
      <w:sz w:val="32"/>
      <w:szCs w:val="36"/>
    </w:rPr>
  </w:style>
  <w:style w:type="paragraph" w:customStyle="1" w:styleId="230">
    <w:name w:val="2.3 Текст титула"/>
    <w:next w:val="100"/>
    <w:link w:val="231"/>
    <w:rsid w:val="0083322C"/>
    <w:pPr>
      <w:spacing w:after="0" w:line="360" w:lineRule="auto"/>
      <w:jc w:val="center"/>
    </w:pPr>
    <w:rPr>
      <w:rFonts w:ascii="Times New Roman" w:eastAsia="Times New Roman" w:hAnsi="Times New Roman" w:cs="Times New Roman"/>
      <w:b/>
      <w:bCs/>
      <w:spacing w:val="10"/>
      <w:sz w:val="28"/>
      <w:szCs w:val="20"/>
    </w:rPr>
  </w:style>
  <w:style w:type="character" w:customStyle="1" w:styleId="101">
    <w:name w:val="1.0 Заг. ПЗ Знак"/>
    <w:basedOn w:val="a6"/>
    <w:link w:val="100"/>
    <w:rsid w:val="0083322C"/>
    <w:rPr>
      <w:rFonts w:ascii="Times New Roman" w:eastAsiaTheme="minorEastAsia" w:hAnsi="Times New Roman"/>
      <w:b/>
      <w:caps/>
      <w:spacing w:val="10"/>
      <w:sz w:val="32"/>
      <w:szCs w:val="36"/>
    </w:rPr>
  </w:style>
  <w:style w:type="paragraph" w:customStyle="1" w:styleId="36-">
    <w:name w:val="3.6 Табл. Утв.-Согл."/>
    <w:basedOn w:val="affe"/>
    <w:link w:val="36-0"/>
    <w:rsid w:val="0083322C"/>
    <w:pPr>
      <w:spacing w:after="0" w:line="300" w:lineRule="auto"/>
      <w:ind w:left="33" w:right="174"/>
      <w:jc w:val="both"/>
    </w:pPr>
    <w:rPr>
      <w:b w:val="0"/>
      <w:sz w:val="28"/>
      <w:szCs w:val="24"/>
    </w:rPr>
  </w:style>
  <w:style w:type="character" w:customStyle="1" w:styleId="231">
    <w:name w:val="2.3 Текст титула Знак"/>
    <w:basedOn w:val="a6"/>
    <w:link w:val="230"/>
    <w:rsid w:val="0083322C"/>
    <w:rPr>
      <w:rFonts w:ascii="Times New Roman" w:eastAsia="Times New Roman" w:hAnsi="Times New Roman" w:cs="Times New Roman"/>
      <w:b/>
      <w:bCs/>
      <w:spacing w:val="10"/>
      <w:sz w:val="28"/>
      <w:szCs w:val="20"/>
    </w:rPr>
  </w:style>
  <w:style w:type="character" w:customStyle="1" w:styleId="36-0">
    <w:name w:val="3.6 Табл. Утв.-Согл. Знак"/>
    <w:basedOn w:val="afff"/>
    <w:link w:val="36-"/>
    <w:rsid w:val="0083322C"/>
    <w:rPr>
      <w:rFonts w:ascii="Times New Roman" w:eastAsiaTheme="minorEastAsia" w:hAnsi="Times New Roman" w:cs="Times New Roman"/>
      <w:b w:val="0"/>
      <w:sz w:val="28"/>
      <w:szCs w:val="24"/>
    </w:rPr>
  </w:style>
  <w:style w:type="paragraph" w:customStyle="1" w:styleId="37-">
    <w:name w:val="3.7 Табл. Зам.-Зав."/>
    <w:basedOn w:val="36-"/>
    <w:link w:val="37-0"/>
    <w:rsid w:val="0083322C"/>
    <w:pPr>
      <w:ind w:left="34" w:right="176"/>
      <w:jc w:val="left"/>
    </w:pPr>
  </w:style>
  <w:style w:type="paragraph" w:customStyle="1" w:styleId="118">
    <w:name w:val="1.1а Заг. Оглавления"/>
    <w:link w:val="119"/>
    <w:rsid w:val="0083322C"/>
    <w:pPr>
      <w:keepNext/>
      <w:pageBreakBefore/>
      <w:widowControl w:val="0"/>
      <w:spacing w:after="120" w:line="300" w:lineRule="auto"/>
      <w:ind w:left="1418" w:right="1418"/>
      <w:jc w:val="center"/>
      <w:outlineLvl w:val="0"/>
    </w:pPr>
    <w:rPr>
      <w:rFonts w:ascii="Times New Roman" w:eastAsiaTheme="majorEastAsia" w:hAnsi="Times New Roman" w:cstheme="majorBidi"/>
      <w:b/>
      <w:iCs/>
      <w:caps/>
      <w:snapToGrid w:val="0"/>
      <w:spacing w:val="20"/>
      <w:sz w:val="28"/>
      <w:lang w:eastAsia="ja-JP"/>
    </w:rPr>
  </w:style>
  <w:style w:type="paragraph" w:customStyle="1" w:styleId="11a">
    <w:name w:val="1.1 Заг. Вв."/>
    <w:aliases w:val="Закл."/>
    <w:basedOn w:val="118"/>
    <w:link w:val="11b"/>
    <w:rsid w:val="0083322C"/>
  </w:style>
  <w:style w:type="character" w:customStyle="1" w:styleId="119">
    <w:name w:val="1.1а Заг. Оглавления Знак"/>
    <w:basedOn w:val="a6"/>
    <w:link w:val="118"/>
    <w:rsid w:val="0083322C"/>
    <w:rPr>
      <w:rFonts w:ascii="Times New Roman" w:eastAsiaTheme="majorEastAsia" w:hAnsi="Times New Roman" w:cstheme="majorBidi"/>
      <w:b/>
      <w:iCs/>
      <w:caps/>
      <w:snapToGrid w:val="0"/>
      <w:spacing w:val="20"/>
      <w:sz w:val="28"/>
      <w:lang w:eastAsia="ja-JP"/>
    </w:rPr>
  </w:style>
  <w:style w:type="character" w:customStyle="1" w:styleId="11b">
    <w:name w:val="1.1 Заг. Вв. Знак"/>
    <w:aliases w:val="Закл. Знак"/>
    <w:basedOn w:val="119"/>
    <w:link w:val="11a"/>
    <w:rsid w:val="0083322C"/>
    <w:rPr>
      <w:rFonts w:ascii="Times New Roman" w:eastAsiaTheme="majorEastAsia" w:hAnsi="Times New Roman" w:cstheme="majorBidi"/>
      <w:b/>
      <w:iCs/>
      <w:caps/>
      <w:snapToGrid w:val="0"/>
      <w:spacing w:val="20"/>
      <w:sz w:val="28"/>
      <w:lang w:eastAsia="ja-JP"/>
    </w:rPr>
  </w:style>
  <w:style w:type="character" w:customStyle="1" w:styleId="1e">
    <w:name w:val="Оглавление 1 Знак"/>
    <w:basedOn w:val="a6"/>
    <w:link w:val="1d"/>
    <w:uiPriority w:val="39"/>
    <w:rsid w:val="008B152B"/>
  </w:style>
  <w:style w:type="character" w:customStyle="1" w:styleId="2b">
    <w:name w:val="Оглавление 2 Знак"/>
    <w:basedOn w:val="a6"/>
    <w:link w:val="2a"/>
    <w:uiPriority w:val="39"/>
    <w:rsid w:val="008B152B"/>
  </w:style>
  <w:style w:type="character" w:customStyle="1" w:styleId="32">
    <w:name w:val="Оглавление 3 Знак"/>
    <w:basedOn w:val="a6"/>
    <w:link w:val="31"/>
    <w:uiPriority w:val="39"/>
    <w:rsid w:val="008B152B"/>
  </w:style>
  <w:style w:type="character" w:customStyle="1" w:styleId="42">
    <w:name w:val="Оглавление 4 Знак"/>
    <w:basedOn w:val="a6"/>
    <w:link w:val="41"/>
    <w:uiPriority w:val="39"/>
    <w:rsid w:val="0083322C"/>
    <w:rPr>
      <w:rFonts w:eastAsiaTheme="minorEastAsia"/>
      <w:lang w:eastAsia="ru-RU"/>
    </w:rPr>
  </w:style>
  <w:style w:type="paragraph" w:customStyle="1" w:styleId="051">
    <w:name w:val="0.5 Список 1)"/>
    <w:aliases w:val="2)"/>
    <w:basedOn w:val="00"/>
    <w:link w:val="0511"/>
    <w:rsid w:val="0083322C"/>
    <w:pPr>
      <w:numPr>
        <w:numId w:val="16"/>
      </w:numPr>
      <w:spacing w:after="40"/>
      <w:ind w:left="1134" w:hanging="425"/>
    </w:pPr>
  </w:style>
  <w:style w:type="character" w:customStyle="1" w:styleId="0511">
    <w:name w:val="0.5 Список 1) Знак"/>
    <w:aliases w:val="2) Знак"/>
    <w:basedOn w:val="000"/>
    <w:link w:val="051"/>
    <w:rsid w:val="0083322C"/>
    <w:rPr>
      <w:rFonts w:ascii="Times New Roman" w:eastAsiaTheme="minorEastAsia" w:hAnsi="Times New Roman"/>
      <w:sz w:val="26"/>
      <w:szCs w:val="26"/>
    </w:rPr>
  </w:style>
  <w:style w:type="paragraph" w:customStyle="1" w:styleId="06">
    <w:name w:val="0.6 Список а)"/>
    <w:aliases w:val="б)"/>
    <w:basedOn w:val="051"/>
    <w:link w:val="060"/>
    <w:rsid w:val="0083322C"/>
    <w:pPr>
      <w:numPr>
        <w:numId w:val="17"/>
      </w:numPr>
      <w:ind w:left="2137" w:hanging="357"/>
    </w:pPr>
  </w:style>
  <w:style w:type="character" w:customStyle="1" w:styleId="060">
    <w:name w:val="0.6 Список а) Знак"/>
    <w:aliases w:val="б) Знак"/>
    <w:basedOn w:val="0511"/>
    <w:link w:val="06"/>
    <w:rsid w:val="0083322C"/>
    <w:rPr>
      <w:rFonts w:ascii="Times New Roman" w:eastAsiaTheme="minorEastAsia" w:hAnsi="Times New Roman"/>
      <w:sz w:val="26"/>
      <w:szCs w:val="26"/>
    </w:rPr>
  </w:style>
  <w:style w:type="character" w:customStyle="1" w:styleId="116">
    <w:name w:val="1.1 Заг. Частей Знак"/>
    <w:basedOn w:val="14"/>
    <w:link w:val="112"/>
    <w:rsid w:val="0083322C"/>
    <w:rPr>
      <w:rFonts w:ascii="Times New Roman" w:eastAsiaTheme="majorEastAsia" w:hAnsi="Times New Roman" w:cstheme="majorBidi"/>
      <w:b/>
      <w:bCs w:val="0"/>
      <w:iCs/>
      <w:caps/>
      <w:snapToGrid w:val="0"/>
      <w:color w:val="365F91" w:themeColor="accent1" w:themeShade="BF"/>
      <w:spacing w:val="20"/>
      <w:sz w:val="28"/>
      <w:szCs w:val="28"/>
      <w:lang w:eastAsia="ja-JP"/>
    </w:rPr>
  </w:style>
  <w:style w:type="character" w:customStyle="1" w:styleId="0210">
    <w:name w:val="02_Глава 1. Знак"/>
    <w:basedOn w:val="a6"/>
    <w:link w:val="021"/>
    <w:rsid w:val="0083322C"/>
    <w:rPr>
      <w:rFonts w:ascii="Times New Roman" w:eastAsiaTheme="majorEastAsia" w:hAnsi="Times New Roman" w:cstheme="majorBidi"/>
      <w:b/>
      <w:iCs/>
      <w:caps/>
      <w:snapToGrid w:val="0"/>
      <w:sz w:val="26"/>
      <w:szCs w:val="26"/>
    </w:rPr>
  </w:style>
  <w:style w:type="character" w:customStyle="1" w:styleId="210">
    <w:name w:val="2_1 Рисунок Знак"/>
    <w:basedOn w:val="a6"/>
    <w:link w:val="21"/>
    <w:rsid w:val="0083322C"/>
    <w:rPr>
      <w:rFonts w:ascii="Times New Roman" w:eastAsiaTheme="majorEastAsia" w:hAnsi="Times New Roman" w:cstheme="majorBidi"/>
      <w:b/>
      <w:iCs/>
      <w:snapToGrid w:val="0"/>
      <w:sz w:val="26"/>
      <w:szCs w:val="26"/>
    </w:rPr>
  </w:style>
  <w:style w:type="character" w:customStyle="1" w:styleId="03110">
    <w:name w:val="03_Глава 1.1. Знак"/>
    <w:basedOn w:val="a6"/>
    <w:link w:val="0311"/>
    <w:rsid w:val="0083322C"/>
    <w:rPr>
      <w:rFonts w:ascii="Times New Roman" w:eastAsiaTheme="majorEastAsia" w:hAnsi="Times New Roman" w:cstheme="majorBidi"/>
      <w:b/>
      <w:sz w:val="26"/>
      <w:szCs w:val="24"/>
    </w:rPr>
  </w:style>
  <w:style w:type="character" w:customStyle="1" w:styleId="4220">
    <w:name w:val="4.2 Абз. титула 2 Знак"/>
    <w:basedOn w:val="4110"/>
    <w:link w:val="422"/>
    <w:rsid w:val="0083322C"/>
    <w:rPr>
      <w:rFonts w:ascii="Times New Roman" w:eastAsiaTheme="minorEastAsia" w:hAnsi="Times New Roman"/>
      <w:caps/>
      <w:smallCaps/>
      <w:spacing w:val="20"/>
      <w:sz w:val="32"/>
      <w:szCs w:val="36"/>
    </w:rPr>
  </w:style>
  <w:style w:type="character" w:customStyle="1" w:styleId="37-0">
    <w:name w:val="3.7 Табл. Зам.-Зав. Знак"/>
    <w:basedOn w:val="36-0"/>
    <w:link w:val="37-"/>
    <w:rsid w:val="0083322C"/>
    <w:rPr>
      <w:rFonts w:ascii="Times New Roman" w:eastAsiaTheme="minorEastAsia" w:hAnsi="Times New Roman" w:cs="Times New Roman"/>
      <w:b w:val="0"/>
      <w:sz w:val="28"/>
      <w:szCs w:val="24"/>
    </w:rPr>
  </w:style>
  <w:style w:type="paragraph" w:customStyle="1" w:styleId="020">
    <w:name w:val="0.2 Слева + 0"/>
    <w:basedOn w:val="00"/>
    <w:link w:val="0200"/>
    <w:rsid w:val="0083322C"/>
    <w:pPr>
      <w:ind w:firstLine="0"/>
    </w:pPr>
  </w:style>
  <w:style w:type="character" w:customStyle="1" w:styleId="0200">
    <w:name w:val="0.2 Слева + 0 Знак"/>
    <w:basedOn w:val="000"/>
    <w:link w:val="020"/>
    <w:rsid w:val="0083322C"/>
    <w:rPr>
      <w:rFonts w:ascii="Times New Roman" w:eastAsiaTheme="minorEastAsia" w:hAnsi="Times New Roman"/>
      <w:sz w:val="26"/>
      <w:szCs w:val="26"/>
    </w:rPr>
  </w:style>
  <w:style w:type="numbering" w:customStyle="1" w:styleId="050">
    <w:name w:val="Стиль 0.5 Список Заг."/>
    <w:basedOn w:val="a8"/>
    <w:rsid w:val="0083322C"/>
    <w:pPr>
      <w:numPr>
        <w:numId w:val="18"/>
      </w:numPr>
    </w:pPr>
  </w:style>
  <w:style w:type="character" w:customStyle="1" w:styleId="0511110">
    <w:name w:val="05_Глава 1.1.1.1. Знак"/>
    <w:basedOn w:val="a6"/>
    <w:link w:val="051111"/>
    <w:rsid w:val="0083322C"/>
    <w:rPr>
      <w:rFonts w:ascii="Times New Roman" w:eastAsiaTheme="majorEastAsia" w:hAnsi="Times New Roman" w:cstheme="majorBidi"/>
      <w:b/>
      <w:i/>
      <w:iCs/>
      <w:snapToGrid w:val="0"/>
      <w:spacing w:val="20"/>
      <w:sz w:val="26"/>
      <w:szCs w:val="26"/>
    </w:rPr>
  </w:style>
  <w:style w:type="character" w:customStyle="1" w:styleId="160">
    <w:name w:val="1.6 Заг. Подпараграфов Знак"/>
    <w:basedOn w:val="a6"/>
    <w:link w:val="16"/>
    <w:rsid w:val="0083322C"/>
    <w:rPr>
      <w:rFonts w:ascii="Times New Roman" w:eastAsiaTheme="majorEastAsia" w:hAnsi="Times New Roman" w:cstheme="majorBidi"/>
      <w:i/>
      <w:iCs/>
      <w:snapToGrid w:val="0"/>
      <w:spacing w:val="20"/>
      <w:sz w:val="28"/>
    </w:rPr>
  </w:style>
  <w:style w:type="character" w:customStyle="1" w:styleId="60-0">
    <w:name w:val="6.0 Список лит-ры Знак"/>
    <w:basedOn w:val="a6"/>
    <w:link w:val="60-"/>
    <w:rsid w:val="0083322C"/>
    <w:rPr>
      <w:rFonts w:ascii="Times New Roman" w:eastAsiaTheme="minorEastAsia" w:hAnsi="Times New Roman"/>
      <w:sz w:val="28"/>
    </w:rPr>
  </w:style>
  <w:style w:type="paragraph" w:customStyle="1" w:styleId="240">
    <w:name w:val="2.4 Текст титула ПТЭ"/>
    <w:basedOn w:val="230"/>
    <w:rsid w:val="0083322C"/>
    <w:pPr>
      <w:spacing w:line="240" w:lineRule="auto"/>
      <w:ind w:left="2268" w:right="2268"/>
    </w:pPr>
  </w:style>
  <w:style w:type="paragraph" w:customStyle="1" w:styleId="320">
    <w:name w:val="3.2 Т. Слева"/>
    <w:link w:val="321"/>
    <w:rsid w:val="0083322C"/>
    <w:pPr>
      <w:spacing w:after="0" w:line="240" w:lineRule="auto"/>
      <w:jc w:val="both"/>
    </w:pPr>
    <w:rPr>
      <w:rFonts w:ascii="Times New Roman" w:eastAsia="Times New Roman" w:hAnsi="Times New Roman" w:cs="Times New Roman"/>
      <w:sz w:val="20"/>
      <w:szCs w:val="20"/>
    </w:rPr>
  </w:style>
  <w:style w:type="paragraph" w:customStyle="1" w:styleId="350">
    <w:name w:val="3.5 Т. Справа"/>
    <w:basedOn w:val="340"/>
    <w:rsid w:val="0083322C"/>
    <w:pPr>
      <w:ind w:right="142"/>
      <w:jc w:val="right"/>
    </w:pPr>
  </w:style>
  <w:style w:type="character" w:customStyle="1" w:styleId="321">
    <w:name w:val="3.2 Т. Слева Знак"/>
    <w:basedOn w:val="a6"/>
    <w:link w:val="320"/>
    <w:rsid w:val="0083322C"/>
    <w:rPr>
      <w:rFonts w:ascii="Times New Roman" w:eastAsia="Times New Roman" w:hAnsi="Times New Roman" w:cs="Times New Roman"/>
      <w:sz w:val="20"/>
      <w:szCs w:val="20"/>
    </w:rPr>
  </w:style>
  <w:style w:type="paragraph" w:customStyle="1" w:styleId="3311">
    <w:name w:val="3.31 Т. Слева + 1"/>
    <w:basedOn w:val="a5"/>
    <w:rsid w:val="0083322C"/>
    <w:pPr>
      <w:spacing w:after="0" w:line="240" w:lineRule="auto"/>
      <w:ind w:firstLine="284"/>
    </w:pPr>
    <w:rPr>
      <w:rFonts w:ascii="Times New Roman" w:eastAsia="Times New Roman" w:hAnsi="Times New Roman" w:cs="Times New Roman"/>
      <w:sz w:val="20"/>
      <w:szCs w:val="20"/>
    </w:rPr>
  </w:style>
  <w:style w:type="paragraph" w:customStyle="1" w:styleId="3322">
    <w:name w:val="3.32 Т. Слева + 2"/>
    <w:basedOn w:val="a5"/>
    <w:rsid w:val="0083322C"/>
    <w:pPr>
      <w:spacing w:after="0" w:line="240" w:lineRule="auto"/>
      <w:ind w:firstLine="567"/>
    </w:pPr>
    <w:rPr>
      <w:rFonts w:ascii="Times New Roman" w:eastAsia="Times New Roman" w:hAnsi="Times New Roman" w:cs="Times New Roman"/>
      <w:sz w:val="20"/>
      <w:szCs w:val="20"/>
    </w:rPr>
  </w:style>
  <w:style w:type="table" w:customStyle="1" w:styleId="312">
    <w:name w:val="3.1 Таблица"/>
    <w:basedOn w:val="3-3"/>
    <w:uiPriority w:val="99"/>
    <w:rsid w:val="0083322C"/>
    <w:rPr>
      <w:rFonts w:ascii="Times New Roman" w:hAnsi="Times New Roman"/>
      <w:sz w:val="20"/>
      <w:szCs w:val="20"/>
      <w:lang w:eastAsia="ru-RU"/>
    </w:rPr>
    <w:tblPr/>
    <w:tcPr>
      <w:shd w:val="clear" w:color="auto" w:fill="E6EED5"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9BBB59"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DDDAC"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CDDDAC"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paragraph" w:customStyle="1" w:styleId="3333">
    <w:name w:val="3.33 Т. Слева + 3"/>
    <w:basedOn w:val="3322"/>
    <w:rsid w:val="0083322C"/>
    <w:pPr>
      <w:ind w:firstLine="851"/>
    </w:pPr>
  </w:style>
  <w:style w:type="table" w:styleId="3-3">
    <w:name w:val="Medium Grid 3 Accent 3"/>
    <w:basedOn w:val="a7"/>
    <w:uiPriority w:val="69"/>
    <w:unhideWhenUsed/>
    <w:rsid w:val="0083322C"/>
    <w:pPr>
      <w:spacing w:after="0" w:line="240" w:lineRule="auto"/>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paragraph" w:customStyle="1" w:styleId="01">
    <w:name w:val="0.1 Пробел"/>
    <w:basedOn w:val="00"/>
    <w:link w:val="010"/>
    <w:rsid w:val="0083322C"/>
    <w:pPr>
      <w:spacing w:after="40"/>
    </w:pPr>
    <w:rPr>
      <w:rFonts w:eastAsia="Times New Roman" w:cs="Times New Roman"/>
      <w:szCs w:val="20"/>
    </w:rPr>
  </w:style>
  <w:style w:type="character" w:customStyle="1" w:styleId="010">
    <w:name w:val="0.1 Пробел Знак"/>
    <w:basedOn w:val="000"/>
    <w:link w:val="01"/>
    <w:rsid w:val="0083322C"/>
    <w:rPr>
      <w:rFonts w:ascii="Times New Roman" w:eastAsia="Times New Roman" w:hAnsi="Times New Roman" w:cs="Times New Roman"/>
      <w:sz w:val="26"/>
      <w:szCs w:val="20"/>
    </w:rPr>
  </w:style>
  <w:style w:type="paragraph" w:customStyle="1" w:styleId="36">
    <w:name w:val="3_Рисунок"/>
    <w:basedOn w:val="020"/>
    <w:link w:val="37"/>
    <w:rsid w:val="0083322C"/>
    <w:pPr>
      <w:jc w:val="center"/>
    </w:pPr>
    <w:rPr>
      <w:rFonts w:eastAsia="Times New Roman" w:cs="Times New Roman"/>
      <w:szCs w:val="20"/>
    </w:rPr>
  </w:style>
  <w:style w:type="character" w:customStyle="1" w:styleId="37">
    <w:name w:val="3_Рисунок Знак"/>
    <w:basedOn w:val="0200"/>
    <w:link w:val="36"/>
    <w:rsid w:val="0083322C"/>
    <w:rPr>
      <w:rFonts w:ascii="Times New Roman" w:eastAsia="Times New Roman" w:hAnsi="Times New Roman" w:cs="Times New Roman"/>
      <w:sz w:val="26"/>
      <w:szCs w:val="20"/>
    </w:rPr>
  </w:style>
  <w:style w:type="paragraph" w:customStyle="1" w:styleId="04">
    <w:name w:val="0.4 Справа"/>
    <w:basedOn w:val="36"/>
    <w:rsid w:val="0083322C"/>
    <w:pPr>
      <w:spacing w:before="120" w:after="120"/>
      <w:contextualSpacing w:val="0"/>
      <w:jc w:val="right"/>
    </w:pPr>
  </w:style>
  <w:style w:type="table" w:customStyle="1" w:styleId="1f2">
    <w:name w:val="Сетка таблицы светлая1"/>
    <w:basedOn w:val="a7"/>
    <w:uiPriority w:val="40"/>
    <w:rsid w:val="0083322C"/>
    <w:pPr>
      <w:spacing w:after="0" w:line="240" w:lineRule="auto"/>
    </w:pPr>
    <w:rPr>
      <w:rFonts w:eastAsiaTheme="minorEastAsi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052">
    <w:name w:val="0.5 Список 2"/>
    <w:basedOn w:val="120"/>
    <w:link w:val="0520"/>
    <w:rsid w:val="0083322C"/>
    <w:pPr>
      <w:numPr>
        <w:numId w:val="9"/>
      </w:numPr>
      <w:ind w:left="1701" w:firstLine="709"/>
    </w:pPr>
  </w:style>
  <w:style w:type="character" w:customStyle="1" w:styleId="0520">
    <w:name w:val="0.5 Список 2 Знак"/>
    <w:basedOn w:val="121"/>
    <w:link w:val="052"/>
    <w:rsid w:val="0083322C"/>
    <w:rPr>
      <w:rFonts w:ascii="Times New Roman" w:eastAsia="Times New Roman" w:hAnsi="Times New Roman" w:cs="Times New Roman"/>
      <w:i/>
      <w:sz w:val="26"/>
      <w:szCs w:val="20"/>
    </w:rPr>
  </w:style>
  <w:style w:type="paragraph" w:customStyle="1" w:styleId="1f3">
    <w:name w:val="Для таблицы (приложения 1)"/>
    <w:basedOn w:val="a5"/>
    <w:uiPriority w:val="99"/>
    <w:rsid w:val="0083322C"/>
    <w:pPr>
      <w:widowControl w:val="0"/>
      <w:adjustRightInd w:val="0"/>
      <w:spacing w:after="0" w:line="240" w:lineRule="atLeast"/>
      <w:textAlignment w:val="baseline"/>
    </w:pPr>
    <w:rPr>
      <w:rFonts w:ascii="Arial" w:eastAsia="Times New Roman" w:hAnsi="Arial" w:cs="Times New Roman"/>
      <w:bCs/>
      <w:color w:val="000000"/>
      <w:spacing w:val="-5"/>
      <w:sz w:val="18"/>
    </w:rPr>
  </w:style>
  <w:style w:type="paragraph" w:styleId="affffe">
    <w:name w:val="List"/>
    <w:basedOn w:val="a5"/>
    <w:link w:val="afffff"/>
    <w:uiPriority w:val="99"/>
    <w:rsid w:val="0083322C"/>
    <w:pPr>
      <w:widowControl w:val="0"/>
      <w:adjustRightInd w:val="0"/>
      <w:spacing w:before="120" w:after="120" w:line="240" w:lineRule="auto"/>
      <w:jc w:val="both"/>
      <w:textAlignment w:val="baseline"/>
    </w:pPr>
    <w:rPr>
      <w:rFonts w:ascii="Arial" w:eastAsia="Microsoft YaHei" w:hAnsi="Arial" w:cs="Times New Roman"/>
      <w:spacing w:val="-5"/>
      <w:sz w:val="20"/>
    </w:rPr>
  </w:style>
  <w:style w:type="character" w:customStyle="1" w:styleId="afffff">
    <w:name w:val="Список Знак"/>
    <w:basedOn w:val="a6"/>
    <w:link w:val="affffe"/>
    <w:uiPriority w:val="99"/>
    <w:locked/>
    <w:rsid w:val="0083322C"/>
    <w:rPr>
      <w:rFonts w:ascii="Arial" w:eastAsia="Microsoft YaHei" w:hAnsi="Arial" w:cs="Times New Roman"/>
      <w:spacing w:val="-5"/>
      <w:sz w:val="20"/>
    </w:rPr>
  </w:style>
  <w:style w:type="paragraph" w:customStyle="1" w:styleId="011">
    <w:name w:val="01_ЖИРНЫЙ ЗАГОЛОВОК"/>
    <w:basedOn w:val="118"/>
    <w:link w:val="012"/>
    <w:qFormat/>
    <w:rsid w:val="0083322C"/>
    <w:rPr>
      <w:sz w:val="26"/>
      <w:szCs w:val="26"/>
    </w:rPr>
  </w:style>
  <w:style w:type="character" w:customStyle="1" w:styleId="012">
    <w:name w:val="01_ЖИРНЫЙ ЗАГОЛОВОК Знак"/>
    <w:basedOn w:val="11b"/>
    <w:link w:val="011"/>
    <w:rsid w:val="0083322C"/>
    <w:rPr>
      <w:rFonts w:ascii="Times New Roman" w:eastAsiaTheme="majorEastAsia" w:hAnsi="Times New Roman" w:cstheme="majorBidi"/>
      <w:b/>
      <w:iCs/>
      <w:caps/>
      <w:snapToGrid w:val="0"/>
      <w:spacing w:val="20"/>
      <w:sz w:val="26"/>
      <w:szCs w:val="26"/>
      <w:lang w:eastAsia="ja-JP"/>
    </w:rPr>
  </w:style>
  <w:style w:type="paragraph" w:customStyle="1" w:styleId="44">
    <w:name w:val="4_Примечания"/>
    <w:basedOn w:val="00"/>
    <w:link w:val="45"/>
    <w:qFormat/>
    <w:rsid w:val="0083322C"/>
    <w:rPr>
      <w:color w:val="FF0000"/>
    </w:rPr>
  </w:style>
  <w:style w:type="character" w:customStyle="1" w:styleId="ad">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basedOn w:val="a6"/>
    <w:link w:val="ac"/>
    <w:uiPriority w:val="99"/>
    <w:locked/>
    <w:rsid w:val="0083322C"/>
    <w:rPr>
      <w:b/>
      <w:bCs/>
      <w:color w:val="4F81BD" w:themeColor="accent1"/>
      <w:sz w:val="18"/>
      <w:szCs w:val="18"/>
    </w:rPr>
  </w:style>
  <w:style w:type="character" w:customStyle="1" w:styleId="45">
    <w:name w:val="4_Примечания Знак"/>
    <w:basedOn w:val="000"/>
    <w:link w:val="44"/>
    <w:rsid w:val="0083322C"/>
    <w:rPr>
      <w:rFonts w:ascii="Times New Roman" w:eastAsiaTheme="minorEastAsia" w:hAnsi="Times New Roman"/>
      <w:color w:val="FF0000"/>
      <w:sz w:val="26"/>
      <w:szCs w:val="26"/>
    </w:rPr>
  </w:style>
  <w:style w:type="paragraph" w:styleId="a1">
    <w:name w:val="List Bullet"/>
    <w:basedOn w:val="affffe"/>
    <w:link w:val="afffff0"/>
    <w:uiPriority w:val="99"/>
    <w:rsid w:val="0083322C"/>
    <w:pPr>
      <w:numPr>
        <w:numId w:val="19"/>
      </w:numPr>
      <w:tabs>
        <w:tab w:val="num" w:pos="993"/>
      </w:tabs>
      <w:ind w:left="567" w:firstLine="0"/>
    </w:pPr>
    <w:rPr>
      <w:rFonts w:eastAsia="Times New Roman"/>
      <w:sz w:val="22"/>
    </w:rPr>
  </w:style>
  <w:style w:type="character" w:customStyle="1" w:styleId="afffff0">
    <w:name w:val="Маркированный список Знак"/>
    <w:basedOn w:val="a6"/>
    <w:link w:val="a1"/>
    <w:uiPriority w:val="99"/>
    <w:locked/>
    <w:rsid w:val="0083322C"/>
    <w:rPr>
      <w:rFonts w:ascii="Arial" w:eastAsia="Times New Roman" w:hAnsi="Arial" w:cs="Times New Roman"/>
      <w:spacing w:val="-5"/>
    </w:rPr>
  </w:style>
  <w:style w:type="paragraph" w:customStyle="1" w:styleId="xl84">
    <w:name w:val="xl84"/>
    <w:basedOn w:val="a5"/>
    <w:rsid w:val="00EF38E9"/>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16"/>
      <w:szCs w:val="16"/>
      <w:lang w:eastAsia="ru-RU"/>
    </w:rPr>
  </w:style>
  <w:style w:type="paragraph" w:customStyle="1" w:styleId="-2">
    <w:name w:val="Текст-2"/>
    <w:basedOn w:val="a5"/>
    <w:link w:val="-20"/>
    <w:qFormat/>
    <w:rsid w:val="00823EE6"/>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w:sz w:val="26"/>
      <w:szCs w:val="26"/>
      <w:lang w:val="x-none" w:eastAsia="ru-RU"/>
    </w:rPr>
  </w:style>
  <w:style w:type="character" w:customStyle="1" w:styleId="-20">
    <w:name w:val="Текст-2 Знак"/>
    <w:link w:val="-2"/>
    <w:rsid w:val="00823EE6"/>
    <w:rPr>
      <w:rFonts w:ascii="Times New Roman CYR" w:eastAsia="Times New Roman" w:hAnsi="Times New Roman CYR" w:cs="Times New Roman"/>
      <w:sz w:val="26"/>
      <w:szCs w:val="26"/>
      <w:lang w:val="x-none" w:eastAsia="ru-RU"/>
    </w:rPr>
  </w:style>
  <w:style w:type="paragraph" w:customStyle="1" w:styleId="afffff1">
    <w:name w:val="_Об_Таблица"/>
    <w:basedOn w:val="aff0"/>
    <w:link w:val="afffff2"/>
    <w:rsid w:val="00750E56"/>
    <w:pPr>
      <w:spacing w:line="240" w:lineRule="auto"/>
      <w:ind w:firstLine="0"/>
      <w:jc w:val="center"/>
    </w:pPr>
    <w:rPr>
      <w:sz w:val="20"/>
      <w:szCs w:val="20"/>
      <w:lang w:eastAsia="ru-RU"/>
    </w:rPr>
  </w:style>
  <w:style w:type="character" w:customStyle="1" w:styleId="afffff2">
    <w:name w:val="_Об_Таблица Знак"/>
    <w:basedOn w:val="aff1"/>
    <w:link w:val="afffff1"/>
    <w:rsid w:val="00750E56"/>
    <w:rPr>
      <w:rFonts w:ascii="Times New Roman" w:hAnsi="Times New Roman" w:cs="Times New Roman"/>
      <w:iCs/>
      <w:sz w:val="20"/>
      <w:szCs w:val="20"/>
      <w:lang w:eastAsia="ru-RU"/>
    </w:rPr>
  </w:style>
  <w:style w:type="table" w:customStyle="1" w:styleId="TableNormal">
    <w:name w:val="Table Normal"/>
    <w:uiPriority w:val="2"/>
    <w:semiHidden/>
    <w:unhideWhenUsed/>
    <w:qFormat/>
    <w:rsid w:val="00090775"/>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5"/>
    <w:uiPriority w:val="1"/>
    <w:qFormat/>
    <w:rsid w:val="00090775"/>
    <w:pPr>
      <w:widowControl w:val="0"/>
      <w:spacing w:after="0" w:line="240" w:lineRule="auto"/>
    </w:pPr>
    <w:rPr>
      <w:rFonts w:ascii="Times New Roman" w:eastAsia="Times New Roman" w:hAnsi="Times New Roman" w:cs="Times New Roman"/>
      <w:lang w:val="en-US"/>
    </w:rPr>
  </w:style>
  <w:style w:type="paragraph" w:customStyle="1" w:styleId="msonormal0">
    <w:name w:val="msonormal"/>
    <w:basedOn w:val="a5"/>
    <w:rsid w:val="000D339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5"/>
    <w:rsid w:val="000D339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4">
    <w:name w:val="xl64"/>
    <w:basedOn w:val="a5"/>
    <w:rsid w:val="000D339F"/>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65">
    <w:name w:val="xl65"/>
    <w:basedOn w:val="a5"/>
    <w:rsid w:val="000D339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66">
    <w:name w:val="xl66"/>
    <w:basedOn w:val="a5"/>
    <w:rsid w:val="000D339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table" w:customStyle="1" w:styleId="TableGrid">
    <w:name w:val="TableGrid"/>
    <w:rsid w:val="00401060"/>
    <w:pPr>
      <w:spacing w:after="0" w:line="240" w:lineRule="auto"/>
    </w:pPr>
    <w:rPr>
      <w:rFonts w:eastAsiaTheme="minorEastAsia"/>
      <w:lang w:eastAsia="ru-RU"/>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48275">
      <w:bodyDiv w:val="1"/>
      <w:marLeft w:val="0"/>
      <w:marRight w:val="0"/>
      <w:marTop w:val="0"/>
      <w:marBottom w:val="0"/>
      <w:divBdr>
        <w:top w:val="none" w:sz="0" w:space="0" w:color="auto"/>
        <w:left w:val="none" w:sz="0" w:space="0" w:color="auto"/>
        <w:bottom w:val="none" w:sz="0" w:space="0" w:color="auto"/>
        <w:right w:val="none" w:sz="0" w:space="0" w:color="auto"/>
      </w:divBdr>
    </w:div>
    <w:div w:id="12927887">
      <w:bodyDiv w:val="1"/>
      <w:marLeft w:val="0"/>
      <w:marRight w:val="0"/>
      <w:marTop w:val="0"/>
      <w:marBottom w:val="0"/>
      <w:divBdr>
        <w:top w:val="none" w:sz="0" w:space="0" w:color="auto"/>
        <w:left w:val="none" w:sz="0" w:space="0" w:color="auto"/>
        <w:bottom w:val="none" w:sz="0" w:space="0" w:color="auto"/>
        <w:right w:val="none" w:sz="0" w:space="0" w:color="auto"/>
      </w:divBdr>
    </w:div>
    <w:div w:id="16082541">
      <w:bodyDiv w:val="1"/>
      <w:marLeft w:val="0"/>
      <w:marRight w:val="0"/>
      <w:marTop w:val="0"/>
      <w:marBottom w:val="0"/>
      <w:divBdr>
        <w:top w:val="none" w:sz="0" w:space="0" w:color="auto"/>
        <w:left w:val="none" w:sz="0" w:space="0" w:color="auto"/>
        <w:bottom w:val="none" w:sz="0" w:space="0" w:color="auto"/>
        <w:right w:val="none" w:sz="0" w:space="0" w:color="auto"/>
      </w:divBdr>
    </w:div>
    <w:div w:id="26760759">
      <w:bodyDiv w:val="1"/>
      <w:marLeft w:val="0"/>
      <w:marRight w:val="0"/>
      <w:marTop w:val="0"/>
      <w:marBottom w:val="0"/>
      <w:divBdr>
        <w:top w:val="none" w:sz="0" w:space="0" w:color="auto"/>
        <w:left w:val="none" w:sz="0" w:space="0" w:color="auto"/>
        <w:bottom w:val="none" w:sz="0" w:space="0" w:color="auto"/>
        <w:right w:val="none" w:sz="0" w:space="0" w:color="auto"/>
      </w:divBdr>
    </w:div>
    <w:div w:id="76899725">
      <w:bodyDiv w:val="1"/>
      <w:marLeft w:val="0"/>
      <w:marRight w:val="0"/>
      <w:marTop w:val="0"/>
      <w:marBottom w:val="0"/>
      <w:divBdr>
        <w:top w:val="none" w:sz="0" w:space="0" w:color="auto"/>
        <w:left w:val="none" w:sz="0" w:space="0" w:color="auto"/>
        <w:bottom w:val="none" w:sz="0" w:space="0" w:color="auto"/>
        <w:right w:val="none" w:sz="0" w:space="0" w:color="auto"/>
      </w:divBdr>
    </w:div>
    <w:div w:id="86536251">
      <w:bodyDiv w:val="1"/>
      <w:marLeft w:val="0"/>
      <w:marRight w:val="0"/>
      <w:marTop w:val="0"/>
      <w:marBottom w:val="0"/>
      <w:divBdr>
        <w:top w:val="none" w:sz="0" w:space="0" w:color="auto"/>
        <w:left w:val="none" w:sz="0" w:space="0" w:color="auto"/>
        <w:bottom w:val="none" w:sz="0" w:space="0" w:color="auto"/>
        <w:right w:val="none" w:sz="0" w:space="0" w:color="auto"/>
      </w:divBdr>
    </w:div>
    <w:div w:id="114913599">
      <w:bodyDiv w:val="1"/>
      <w:marLeft w:val="0"/>
      <w:marRight w:val="0"/>
      <w:marTop w:val="0"/>
      <w:marBottom w:val="0"/>
      <w:divBdr>
        <w:top w:val="none" w:sz="0" w:space="0" w:color="auto"/>
        <w:left w:val="none" w:sz="0" w:space="0" w:color="auto"/>
        <w:bottom w:val="none" w:sz="0" w:space="0" w:color="auto"/>
        <w:right w:val="none" w:sz="0" w:space="0" w:color="auto"/>
      </w:divBdr>
    </w:div>
    <w:div w:id="159277745">
      <w:bodyDiv w:val="1"/>
      <w:marLeft w:val="0"/>
      <w:marRight w:val="0"/>
      <w:marTop w:val="0"/>
      <w:marBottom w:val="0"/>
      <w:divBdr>
        <w:top w:val="none" w:sz="0" w:space="0" w:color="auto"/>
        <w:left w:val="none" w:sz="0" w:space="0" w:color="auto"/>
        <w:bottom w:val="none" w:sz="0" w:space="0" w:color="auto"/>
        <w:right w:val="none" w:sz="0" w:space="0" w:color="auto"/>
      </w:divBdr>
    </w:div>
    <w:div w:id="162940388">
      <w:bodyDiv w:val="1"/>
      <w:marLeft w:val="0"/>
      <w:marRight w:val="0"/>
      <w:marTop w:val="0"/>
      <w:marBottom w:val="0"/>
      <w:divBdr>
        <w:top w:val="none" w:sz="0" w:space="0" w:color="auto"/>
        <w:left w:val="none" w:sz="0" w:space="0" w:color="auto"/>
        <w:bottom w:val="none" w:sz="0" w:space="0" w:color="auto"/>
        <w:right w:val="none" w:sz="0" w:space="0" w:color="auto"/>
      </w:divBdr>
    </w:div>
    <w:div w:id="170529246">
      <w:bodyDiv w:val="1"/>
      <w:marLeft w:val="0"/>
      <w:marRight w:val="0"/>
      <w:marTop w:val="0"/>
      <w:marBottom w:val="0"/>
      <w:divBdr>
        <w:top w:val="none" w:sz="0" w:space="0" w:color="auto"/>
        <w:left w:val="none" w:sz="0" w:space="0" w:color="auto"/>
        <w:bottom w:val="none" w:sz="0" w:space="0" w:color="auto"/>
        <w:right w:val="none" w:sz="0" w:space="0" w:color="auto"/>
      </w:divBdr>
    </w:div>
    <w:div w:id="176699854">
      <w:bodyDiv w:val="1"/>
      <w:marLeft w:val="0"/>
      <w:marRight w:val="0"/>
      <w:marTop w:val="0"/>
      <w:marBottom w:val="0"/>
      <w:divBdr>
        <w:top w:val="none" w:sz="0" w:space="0" w:color="auto"/>
        <w:left w:val="none" w:sz="0" w:space="0" w:color="auto"/>
        <w:bottom w:val="none" w:sz="0" w:space="0" w:color="auto"/>
        <w:right w:val="none" w:sz="0" w:space="0" w:color="auto"/>
      </w:divBdr>
    </w:div>
    <w:div w:id="198594071">
      <w:bodyDiv w:val="1"/>
      <w:marLeft w:val="0"/>
      <w:marRight w:val="0"/>
      <w:marTop w:val="0"/>
      <w:marBottom w:val="0"/>
      <w:divBdr>
        <w:top w:val="none" w:sz="0" w:space="0" w:color="auto"/>
        <w:left w:val="none" w:sz="0" w:space="0" w:color="auto"/>
        <w:bottom w:val="none" w:sz="0" w:space="0" w:color="auto"/>
        <w:right w:val="none" w:sz="0" w:space="0" w:color="auto"/>
      </w:divBdr>
    </w:div>
    <w:div w:id="210461449">
      <w:bodyDiv w:val="1"/>
      <w:marLeft w:val="0"/>
      <w:marRight w:val="0"/>
      <w:marTop w:val="0"/>
      <w:marBottom w:val="0"/>
      <w:divBdr>
        <w:top w:val="none" w:sz="0" w:space="0" w:color="auto"/>
        <w:left w:val="none" w:sz="0" w:space="0" w:color="auto"/>
        <w:bottom w:val="none" w:sz="0" w:space="0" w:color="auto"/>
        <w:right w:val="none" w:sz="0" w:space="0" w:color="auto"/>
      </w:divBdr>
    </w:div>
    <w:div w:id="230430407">
      <w:bodyDiv w:val="1"/>
      <w:marLeft w:val="0"/>
      <w:marRight w:val="0"/>
      <w:marTop w:val="0"/>
      <w:marBottom w:val="0"/>
      <w:divBdr>
        <w:top w:val="none" w:sz="0" w:space="0" w:color="auto"/>
        <w:left w:val="none" w:sz="0" w:space="0" w:color="auto"/>
        <w:bottom w:val="none" w:sz="0" w:space="0" w:color="auto"/>
        <w:right w:val="none" w:sz="0" w:space="0" w:color="auto"/>
      </w:divBdr>
    </w:div>
    <w:div w:id="243759074">
      <w:bodyDiv w:val="1"/>
      <w:marLeft w:val="0"/>
      <w:marRight w:val="0"/>
      <w:marTop w:val="0"/>
      <w:marBottom w:val="0"/>
      <w:divBdr>
        <w:top w:val="none" w:sz="0" w:space="0" w:color="auto"/>
        <w:left w:val="none" w:sz="0" w:space="0" w:color="auto"/>
        <w:bottom w:val="none" w:sz="0" w:space="0" w:color="auto"/>
        <w:right w:val="none" w:sz="0" w:space="0" w:color="auto"/>
      </w:divBdr>
    </w:div>
    <w:div w:id="262492861">
      <w:bodyDiv w:val="1"/>
      <w:marLeft w:val="0"/>
      <w:marRight w:val="0"/>
      <w:marTop w:val="0"/>
      <w:marBottom w:val="0"/>
      <w:divBdr>
        <w:top w:val="none" w:sz="0" w:space="0" w:color="auto"/>
        <w:left w:val="none" w:sz="0" w:space="0" w:color="auto"/>
        <w:bottom w:val="none" w:sz="0" w:space="0" w:color="auto"/>
        <w:right w:val="none" w:sz="0" w:space="0" w:color="auto"/>
      </w:divBdr>
    </w:div>
    <w:div w:id="267274576">
      <w:bodyDiv w:val="1"/>
      <w:marLeft w:val="0"/>
      <w:marRight w:val="0"/>
      <w:marTop w:val="0"/>
      <w:marBottom w:val="0"/>
      <w:divBdr>
        <w:top w:val="none" w:sz="0" w:space="0" w:color="auto"/>
        <w:left w:val="none" w:sz="0" w:space="0" w:color="auto"/>
        <w:bottom w:val="none" w:sz="0" w:space="0" w:color="auto"/>
        <w:right w:val="none" w:sz="0" w:space="0" w:color="auto"/>
      </w:divBdr>
    </w:div>
    <w:div w:id="268394198">
      <w:bodyDiv w:val="1"/>
      <w:marLeft w:val="0"/>
      <w:marRight w:val="0"/>
      <w:marTop w:val="0"/>
      <w:marBottom w:val="0"/>
      <w:divBdr>
        <w:top w:val="none" w:sz="0" w:space="0" w:color="auto"/>
        <w:left w:val="none" w:sz="0" w:space="0" w:color="auto"/>
        <w:bottom w:val="none" w:sz="0" w:space="0" w:color="auto"/>
        <w:right w:val="none" w:sz="0" w:space="0" w:color="auto"/>
      </w:divBdr>
    </w:div>
    <w:div w:id="275989196">
      <w:bodyDiv w:val="1"/>
      <w:marLeft w:val="0"/>
      <w:marRight w:val="0"/>
      <w:marTop w:val="0"/>
      <w:marBottom w:val="0"/>
      <w:divBdr>
        <w:top w:val="none" w:sz="0" w:space="0" w:color="auto"/>
        <w:left w:val="none" w:sz="0" w:space="0" w:color="auto"/>
        <w:bottom w:val="none" w:sz="0" w:space="0" w:color="auto"/>
        <w:right w:val="none" w:sz="0" w:space="0" w:color="auto"/>
      </w:divBdr>
    </w:div>
    <w:div w:id="337124613">
      <w:bodyDiv w:val="1"/>
      <w:marLeft w:val="0"/>
      <w:marRight w:val="0"/>
      <w:marTop w:val="0"/>
      <w:marBottom w:val="0"/>
      <w:divBdr>
        <w:top w:val="none" w:sz="0" w:space="0" w:color="auto"/>
        <w:left w:val="none" w:sz="0" w:space="0" w:color="auto"/>
        <w:bottom w:val="none" w:sz="0" w:space="0" w:color="auto"/>
        <w:right w:val="none" w:sz="0" w:space="0" w:color="auto"/>
      </w:divBdr>
    </w:div>
    <w:div w:id="338430881">
      <w:bodyDiv w:val="1"/>
      <w:marLeft w:val="0"/>
      <w:marRight w:val="0"/>
      <w:marTop w:val="0"/>
      <w:marBottom w:val="0"/>
      <w:divBdr>
        <w:top w:val="none" w:sz="0" w:space="0" w:color="auto"/>
        <w:left w:val="none" w:sz="0" w:space="0" w:color="auto"/>
        <w:bottom w:val="none" w:sz="0" w:space="0" w:color="auto"/>
        <w:right w:val="none" w:sz="0" w:space="0" w:color="auto"/>
      </w:divBdr>
    </w:div>
    <w:div w:id="395593814">
      <w:bodyDiv w:val="1"/>
      <w:marLeft w:val="0"/>
      <w:marRight w:val="0"/>
      <w:marTop w:val="0"/>
      <w:marBottom w:val="0"/>
      <w:divBdr>
        <w:top w:val="none" w:sz="0" w:space="0" w:color="auto"/>
        <w:left w:val="none" w:sz="0" w:space="0" w:color="auto"/>
        <w:bottom w:val="none" w:sz="0" w:space="0" w:color="auto"/>
        <w:right w:val="none" w:sz="0" w:space="0" w:color="auto"/>
      </w:divBdr>
    </w:div>
    <w:div w:id="410931768">
      <w:bodyDiv w:val="1"/>
      <w:marLeft w:val="0"/>
      <w:marRight w:val="0"/>
      <w:marTop w:val="0"/>
      <w:marBottom w:val="0"/>
      <w:divBdr>
        <w:top w:val="none" w:sz="0" w:space="0" w:color="auto"/>
        <w:left w:val="none" w:sz="0" w:space="0" w:color="auto"/>
        <w:bottom w:val="none" w:sz="0" w:space="0" w:color="auto"/>
        <w:right w:val="none" w:sz="0" w:space="0" w:color="auto"/>
      </w:divBdr>
    </w:div>
    <w:div w:id="416750499">
      <w:bodyDiv w:val="1"/>
      <w:marLeft w:val="0"/>
      <w:marRight w:val="0"/>
      <w:marTop w:val="0"/>
      <w:marBottom w:val="0"/>
      <w:divBdr>
        <w:top w:val="none" w:sz="0" w:space="0" w:color="auto"/>
        <w:left w:val="none" w:sz="0" w:space="0" w:color="auto"/>
        <w:bottom w:val="none" w:sz="0" w:space="0" w:color="auto"/>
        <w:right w:val="none" w:sz="0" w:space="0" w:color="auto"/>
      </w:divBdr>
    </w:div>
    <w:div w:id="418792226">
      <w:bodyDiv w:val="1"/>
      <w:marLeft w:val="0"/>
      <w:marRight w:val="0"/>
      <w:marTop w:val="0"/>
      <w:marBottom w:val="0"/>
      <w:divBdr>
        <w:top w:val="none" w:sz="0" w:space="0" w:color="auto"/>
        <w:left w:val="none" w:sz="0" w:space="0" w:color="auto"/>
        <w:bottom w:val="none" w:sz="0" w:space="0" w:color="auto"/>
        <w:right w:val="none" w:sz="0" w:space="0" w:color="auto"/>
      </w:divBdr>
    </w:div>
    <w:div w:id="419720623">
      <w:bodyDiv w:val="1"/>
      <w:marLeft w:val="0"/>
      <w:marRight w:val="0"/>
      <w:marTop w:val="0"/>
      <w:marBottom w:val="0"/>
      <w:divBdr>
        <w:top w:val="none" w:sz="0" w:space="0" w:color="auto"/>
        <w:left w:val="none" w:sz="0" w:space="0" w:color="auto"/>
        <w:bottom w:val="none" w:sz="0" w:space="0" w:color="auto"/>
        <w:right w:val="none" w:sz="0" w:space="0" w:color="auto"/>
      </w:divBdr>
    </w:div>
    <w:div w:id="420492156">
      <w:bodyDiv w:val="1"/>
      <w:marLeft w:val="0"/>
      <w:marRight w:val="0"/>
      <w:marTop w:val="0"/>
      <w:marBottom w:val="0"/>
      <w:divBdr>
        <w:top w:val="none" w:sz="0" w:space="0" w:color="auto"/>
        <w:left w:val="none" w:sz="0" w:space="0" w:color="auto"/>
        <w:bottom w:val="none" w:sz="0" w:space="0" w:color="auto"/>
        <w:right w:val="none" w:sz="0" w:space="0" w:color="auto"/>
      </w:divBdr>
    </w:div>
    <w:div w:id="437651185">
      <w:bodyDiv w:val="1"/>
      <w:marLeft w:val="0"/>
      <w:marRight w:val="0"/>
      <w:marTop w:val="0"/>
      <w:marBottom w:val="0"/>
      <w:divBdr>
        <w:top w:val="none" w:sz="0" w:space="0" w:color="auto"/>
        <w:left w:val="none" w:sz="0" w:space="0" w:color="auto"/>
        <w:bottom w:val="none" w:sz="0" w:space="0" w:color="auto"/>
        <w:right w:val="none" w:sz="0" w:space="0" w:color="auto"/>
      </w:divBdr>
    </w:div>
    <w:div w:id="443622137">
      <w:bodyDiv w:val="1"/>
      <w:marLeft w:val="0"/>
      <w:marRight w:val="0"/>
      <w:marTop w:val="0"/>
      <w:marBottom w:val="0"/>
      <w:divBdr>
        <w:top w:val="none" w:sz="0" w:space="0" w:color="auto"/>
        <w:left w:val="none" w:sz="0" w:space="0" w:color="auto"/>
        <w:bottom w:val="none" w:sz="0" w:space="0" w:color="auto"/>
        <w:right w:val="none" w:sz="0" w:space="0" w:color="auto"/>
      </w:divBdr>
    </w:div>
    <w:div w:id="447970608">
      <w:bodyDiv w:val="1"/>
      <w:marLeft w:val="0"/>
      <w:marRight w:val="0"/>
      <w:marTop w:val="0"/>
      <w:marBottom w:val="0"/>
      <w:divBdr>
        <w:top w:val="none" w:sz="0" w:space="0" w:color="auto"/>
        <w:left w:val="none" w:sz="0" w:space="0" w:color="auto"/>
        <w:bottom w:val="none" w:sz="0" w:space="0" w:color="auto"/>
        <w:right w:val="none" w:sz="0" w:space="0" w:color="auto"/>
      </w:divBdr>
    </w:div>
    <w:div w:id="472336413">
      <w:bodyDiv w:val="1"/>
      <w:marLeft w:val="0"/>
      <w:marRight w:val="0"/>
      <w:marTop w:val="0"/>
      <w:marBottom w:val="0"/>
      <w:divBdr>
        <w:top w:val="none" w:sz="0" w:space="0" w:color="auto"/>
        <w:left w:val="none" w:sz="0" w:space="0" w:color="auto"/>
        <w:bottom w:val="none" w:sz="0" w:space="0" w:color="auto"/>
        <w:right w:val="none" w:sz="0" w:space="0" w:color="auto"/>
      </w:divBdr>
    </w:div>
    <w:div w:id="474614181">
      <w:bodyDiv w:val="1"/>
      <w:marLeft w:val="0"/>
      <w:marRight w:val="0"/>
      <w:marTop w:val="0"/>
      <w:marBottom w:val="0"/>
      <w:divBdr>
        <w:top w:val="none" w:sz="0" w:space="0" w:color="auto"/>
        <w:left w:val="none" w:sz="0" w:space="0" w:color="auto"/>
        <w:bottom w:val="none" w:sz="0" w:space="0" w:color="auto"/>
        <w:right w:val="none" w:sz="0" w:space="0" w:color="auto"/>
      </w:divBdr>
    </w:div>
    <w:div w:id="483858083">
      <w:bodyDiv w:val="1"/>
      <w:marLeft w:val="0"/>
      <w:marRight w:val="0"/>
      <w:marTop w:val="0"/>
      <w:marBottom w:val="0"/>
      <w:divBdr>
        <w:top w:val="none" w:sz="0" w:space="0" w:color="auto"/>
        <w:left w:val="none" w:sz="0" w:space="0" w:color="auto"/>
        <w:bottom w:val="none" w:sz="0" w:space="0" w:color="auto"/>
        <w:right w:val="none" w:sz="0" w:space="0" w:color="auto"/>
      </w:divBdr>
    </w:div>
    <w:div w:id="488450712">
      <w:bodyDiv w:val="1"/>
      <w:marLeft w:val="0"/>
      <w:marRight w:val="0"/>
      <w:marTop w:val="0"/>
      <w:marBottom w:val="0"/>
      <w:divBdr>
        <w:top w:val="none" w:sz="0" w:space="0" w:color="auto"/>
        <w:left w:val="none" w:sz="0" w:space="0" w:color="auto"/>
        <w:bottom w:val="none" w:sz="0" w:space="0" w:color="auto"/>
        <w:right w:val="none" w:sz="0" w:space="0" w:color="auto"/>
      </w:divBdr>
    </w:div>
    <w:div w:id="502818836">
      <w:bodyDiv w:val="1"/>
      <w:marLeft w:val="0"/>
      <w:marRight w:val="0"/>
      <w:marTop w:val="0"/>
      <w:marBottom w:val="0"/>
      <w:divBdr>
        <w:top w:val="none" w:sz="0" w:space="0" w:color="auto"/>
        <w:left w:val="none" w:sz="0" w:space="0" w:color="auto"/>
        <w:bottom w:val="none" w:sz="0" w:space="0" w:color="auto"/>
        <w:right w:val="none" w:sz="0" w:space="0" w:color="auto"/>
      </w:divBdr>
    </w:div>
    <w:div w:id="535700902">
      <w:bodyDiv w:val="1"/>
      <w:marLeft w:val="0"/>
      <w:marRight w:val="0"/>
      <w:marTop w:val="0"/>
      <w:marBottom w:val="0"/>
      <w:divBdr>
        <w:top w:val="none" w:sz="0" w:space="0" w:color="auto"/>
        <w:left w:val="none" w:sz="0" w:space="0" w:color="auto"/>
        <w:bottom w:val="none" w:sz="0" w:space="0" w:color="auto"/>
        <w:right w:val="none" w:sz="0" w:space="0" w:color="auto"/>
      </w:divBdr>
    </w:div>
    <w:div w:id="536741379">
      <w:bodyDiv w:val="1"/>
      <w:marLeft w:val="0"/>
      <w:marRight w:val="0"/>
      <w:marTop w:val="0"/>
      <w:marBottom w:val="0"/>
      <w:divBdr>
        <w:top w:val="none" w:sz="0" w:space="0" w:color="auto"/>
        <w:left w:val="none" w:sz="0" w:space="0" w:color="auto"/>
        <w:bottom w:val="none" w:sz="0" w:space="0" w:color="auto"/>
        <w:right w:val="none" w:sz="0" w:space="0" w:color="auto"/>
      </w:divBdr>
    </w:div>
    <w:div w:id="541285623">
      <w:bodyDiv w:val="1"/>
      <w:marLeft w:val="0"/>
      <w:marRight w:val="0"/>
      <w:marTop w:val="0"/>
      <w:marBottom w:val="0"/>
      <w:divBdr>
        <w:top w:val="none" w:sz="0" w:space="0" w:color="auto"/>
        <w:left w:val="none" w:sz="0" w:space="0" w:color="auto"/>
        <w:bottom w:val="none" w:sz="0" w:space="0" w:color="auto"/>
        <w:right w:val="none" w:sz="0" w:space="0" w:color="auto"/>
      </w:divBdr>
    </w:div>
    <w:div w:id="542791188">
      <w:bodyDiv w:val="1"/>
      <w:marLeft w:val="0"/>
      <w:marRight w:val="0"/>
      <w:marTop w:val="0"/>
      <w:marBottom w:val="0"/>
      <w:divBdr>
        <w:top w:val="none" w:sz="0" w:space="0" w:color="auto"/>
        <w:left w:val="none" w:sz="0" w:space="0" w:color="auto"/>
        <w:bottom w:val="none" w:sz="0" w:space="0" w:color="auto"/>
        <w:right w:val="none" w:sz="0" w:space="0" w:color="auto"/>
      </w:divBdr>
    </w:div>
    <w:div w:id="552153021">
      <w:bodyDiv w:val="1"/>
      <w:marLeft w:val="0"/>
      <w:marRight w:val="0"/>
      <w:marTop w:val="0"/>
      <w:marBottom w:val="0"/>
      <w:divBdr>
        <w:top w:val="none" w:sz="0" w:space="0" w:color="auto"/>
        <w:left w:val="none" w:sz="0" w:space="0" w:color="auto"/>
        <w:bottom w:val="none" w:sz="0" w:space="0" w:color="auto"/>
        <w:right w:val="none" w:sz="0" w:space="0" w:color="auto"/>
      </w:divBdr>
    </w:div>
    <w:div w:id="557983468">
      <w:bodyDiv w:val="1"/>
      <w:marLeft w:val="0"/>
      <w:marRight w:val="0"/>
      <w:marTop w:val="0"/>
      <w:marBottom w:val="0"/>
      <w:divBdr>
        <w:top w:val="none" w:sz="0" w:space="0" w:color="auto"/>
        <w:left w:val="none" w:sz="0" w:space="0" w:color="auto"/>
        <w:bottom w:val="none" w:sz="0" w:space="0" w:color="auto"/>
        <w:right w:val="none" w:sz="0" w:space="0" w:color="auto"/>
      </w:divBdr>
    </w:div>
    <w:div w:id="564611420">
      <w:bodyDiv w:val="1"/>
      <w:marLeft w:val="0"/>
      <w:marRight w:val="0"/>
      <w:marTop w:val="0"/>
      <w:marBottom w:val="0"/>
      <w:divBdr>
        <w:top w:val="none" w:sz="0" w:space="0" w:color="auto"/>
        <w:left w:val="none" w:sz="0" w:space="0" w:color="auto"/>
        <w:bottom w:val="none" w:sz="0" w:space="0" w:color="auto"/>
        <w:right w:val="none" w:sz="0" w:space="0" w:color="auto"/>
      </w:divBdr>
    </w:div>
    <w:div w:id="600725706">
      <w:bodyDiv w:val="1"/>
      <w:marLeft w:val="0"/>
      <w:marRight w:val="0"/>
      <w:marTop w:val="0"/>
      <w:marBottom w:val="0"/>
      <w:divBdr>
        <w:top w:val="none" w:sz="0" w:space="0" w:color="auto"/>
        <w:left w:val="none" w:sz="0" w:space="0" w:color="auto"/>
        <w:bottom w:val="none" w:sz="0" w:space="0" w:color="auto"/>
        <w:right w:val="none" w:sz="0" w:space="0" w:color="auto"/>
      </w:divBdr>
    </w:div>
    <w:div w:id="629165099">
      <w:bodyDiv w:val="1"/>
      <w:marLeft w:val="0"/>
      <w:marRight w:val="0"/>
      <w:marTop w:val="0"/>
      <w:marBottom w:val="0"/>
      <w:divBdr>
        <w:top w:val="none" w:sz="0" w:space="0" w:color="auto"/>
        <w:left w:val="none" w:sz="0" w:space="0" w:color="auto"/>
        <w:bottom w:val="none" w:sz="0" w:space="0" w:color="auto"/>
        <w:right w:val="none" w:sz="0" w:space="0" w:color="auto"/>
      </w:divBdr>
    </w:div>
    <w:div w:id="631911942">
      <w:bodyDiv w:val="1"/>
      <w:marLeft w:val="0"/>
      <w:marRight w:val="0"/>
      <w:marTop w:val="0"/>
      <w:marBottom w:val="0"/>
      <w:divBdr>
        <w:top w:val="none" w:sz="0" w:space="0" w:color="auto"/>
        <w:left w:val="none" w:sz="0" w:space="0" w:color="auto"/>
        <w:bottom w:val="none" w:sz="0" w:space="0" w:color="auto"/>
        <w:right w:val="none" w:sz="0" w:space="0" w:color="auto"/>
      </w:divBdr>
    </w:div>
    <w:div w:id="637489062">
      <w:bodyDiv w:val="1"/>
      <w:marLeft w:val="0"/>
      <w:marRight w:val="0"/>
      <w:marTop w:val="0"/>
      <w:marBottom w:val="0"/>
      <w:divBdr>
        <w:top w:val="none" w:sz="0" w:space="0" w:color="auto"/>
        <w:left w:val="none" w:sz="0" w:space="0" w:color="auto"/>
        <w:bottom w:val="none" w:sz="0" w:space="0" w:color="auto"/>
        <w:right w:val="none" w:sz="0" w:space="0" w:color="auto"/>
      </w:divBdr>
    </w:div>
    <w:div w:id="654262031">
      <w:bodyDiv w:val="1"/>
      <w:marLeft w:val="0"/>
      <w:marRight w:val="0"/>
      <w:marTop w:val="0"/>
      <w:marBottom w:val="0"/>
      <w:divBdr>
        <w:top w:val="none" w:sz="0" w:space="0" w:color="auto"/>
        <w:left w:val="none" w:sz="0" w:space="0" w:color="auto"/>
        <w:bottom w:val="none" w:sz="0" w:space="0" w:color="auto"/>
        <w:right w:val="none" w:sz="0" w:space="0" w:color="auto"/>
      </w:divBdr>
    </w:div>
    <w:div w:id="685524431">
      <w:bodyDiv w:val="1"/>
      <w:marLeft w:val="0"/>
      <w:marRight w:val="0"/>
      <w:marTop w:val="0"/>
      <w:marBottom w:val="0"/>
      <w:divBdr>
        <w:top w:val="none" w:sz="0" w:space="0" w:color="auto"/>
        <w:left w:val="none" w:sz="0" w:space="0" w:color="auto"/>
        <w:bottom w:val="none" w:sz="0" w:space="0" w:color="auto"/>
        <w:right w:val="none" w:sz="0" w:space="0" w:color="auto"/>
      </w:divBdr>
    </w:div>
    <w:div w:id="700984196">
      <w:bodyDiv w:val="1"/>
      <w:marLeft w:val="0"/>
      <w:marRight w:val="0"/>
      <w:marTop w:val="0"/>
      <w:marBottom w:val="0"/>
      <w:divBdr>
        <w:top w:val="none" w:sz="0" w:space="0" w:color="auto"/>
        <w:left w:val="none" w:sz="0" w:space="0" w:color="auto"/>
        <w:bottom w:val="none" w:sz="0" w:space="0" w:color="auto"/>
        <w:right w:val="none" w:sz="0" w:space="0" w:color="auto"/>
      </w:divBdr>
    </w:div>
    <w:div w:id="702556721">
      <w:bodyDiv w:val="1"/>
      <w:marLeft w:val="0"/>
      <w:marRight w:val="0"/>
      <w:marTop w:val="0"/>
      <w:marBottom w:val="0"/>
      <w:divBdr>
        <w:top w:val="none" w:sz="0" w:space="0" w:color="auto"/>
        <w:left w:val="none" w:sz="0" w:space="0" w:color="auto"/>
        <w:bottom w:val="none" w:sz="0" w:space="0" w:color="auto"/>
        <w:right w:val="none" w:sz="0" w:space="0" w:color="auto"/>
      </w:divBdr>
    </w:div>
    <w:div w:id="707413764">
      <w:bodyDiv w:val="1"/>
      <w:marLeft w:val="0"/>
      <w:marRight w:val="0"/>
      <w:marTop w:val="0"/>
      <w:marBottom w:val="0"/>
      <w:divBdr>
        <w:top w:val="none" w:sz="0" w:space="0" w:color="auto"/>
        <w:left w:val="none" w:sz="0" w:space="0" w:color="auto"/>
        <w:bottom w:val="none" w:sz="0" w:space="0" w:color="auto"/>
        <w:right w:val="none" w:sz="0" w:space="0" w:color="auto"/>
      </w:divBdr>
    </w:div>
    <w:div w:id="707683272">
      <w:bodyDiv w:val="1"/>
      <w:marLeft w:val="0"/>
      <w:marRight w:val="0"/>
      <w:marTop w:val="0"/>
      <w:marBottom w:val="0"/>
      <w:divBdr>
        <w:top w:val="none" w:sz="0" w:space="0" w:color="auto"/>
        <w:left w:val="none" w:sz="0" w:space="0" w:color="auto"/>
        <w:bottom w:val="none" w:sz="0" w:space="0" w:color="auto"/>
        <w:right w:val="none" w:sz="0" w:space="0" w:color="auto"/>
      </w:divBdr>
    </w:div>
    <w:div w:id="707951843">
      <w:bodyDiv w:val="1"/>
      <w:marLeft w:val="0"/>
      <w:marRight w:val="0"/>
      <w:marTop w:val="0"/>
      <w:marBottom w:val="0"/>
      <w:divBdr>
        <w:top w:val="none" w:sz="0" w:space="0" w:color="auto"/>
        <w:left w:val="none" w:sz="0" w:space="0" w:color="auto"/>
        <w:bottom w:val="none" w:sz="0" w:space="0" w:color="auto"/>
        <w:right w:val="none" w:sz="0" w:space="0" w:color="auto"/>
      </w:divBdr>
    </w:div>
    <w:div w:id="761532876">
      <w:bodyDiv w:val="1"/>
      <w:marLeft w:val="0"/>
      <w:marRight w:val="0"/>
      <w:marTop w:val="0"/>
      <w:marBottom w:val="0"/>
      <w:divBdr>
        <w:top w:val="none" w:sz="0" w:space="0" w:color="auto"/>
        <w:left w:val="none" w:sz="0" w:space="0" w:color="auto"/>
        <w:bottom w:val="none" w:sz="0" w:space="0" w:color="auto"/>
        <w:right w:val="none" w:sz="0" w:space="0" w:color="auto"/>
      </w:divBdr>
    </w:div>
    <w:div w:id="771820531">
      <w:bodyDiv w:val="1"/>
      <w:marLeft w:val="0"/>
      <w:marRight w:val="0"/>
      <w:marTop w:val="0"/>
      <w:marBottom w:val="0"/>
      <w:divBdr>
        <w:top w:val="none" w:sz="0" w:space="0" w:color="auto"/>
        <w:left w:val="none" w:sz="0" w:space="0" w:color="auto"/>
        <w:bottom w:val="none" w:sz="0" w:space="0" w:color="auto"/>
        <w:right w:val="none" w:sz="0" w:space="0" w:color="auto"/>
      </w:divBdr>
    </w:div>
    <w:div w:id="784735990">
      <w:bodyDiv w:val="1"/>
      <w:marLeft w:val="0"/>
      <w:marRight w:val="0"/>
      <w:marTop w:val="0"/>
      <w:marBottom w:val="0"/>
      <w:divBdr>
        <w:top w:val="none" w:sz="0" w:space="0" w:color="auto"/>
        <w:left w:val="none" w:sz="0" w:space="0" w:color="auto"/>
        <w:bottom w:val="none" w:sz="0" w:space="0" w:color="auto"/>
        <w:right w:val="none" w:sz="0" w:space="0" w:color="auto"/>
      </w:divBdr>
    </w:div>
    <w:div w:id="796068333">
      <w:bodyDiv w:val="1"/>
      <w:marLeft w:val="0"/>
      <w:marRight w:val="0"/>
      <w:marTop w:val="0"/>
      <w:marBottom w:val="0"/>
      <w:divBdr>
        <w:top w:val="none" w:sz="0" w:space="0" w:color="auto"/>
        <w:left w:val="none" w:sz="0" w:space="0" w:color="auto"/>
        <w:bottom w:val="none" w:sz="0" w:space="0" w:color="auto"/>
        <w:right w:val="none" w:sz="0" w:space="0" w:color="auto"/>
      </w:divBdr>
    </w:div>
    <w:div w:id="814489332">
      <w:bodyDiv w:val="1"/>
      <w:marLeft w:val="0"/>
      <w:marRight w:val="0"/>
      <w:marTop w:val="0"/>
      <w:marBottom w:val="0"/>
      <w:divBdr>
        <w:top w:val="none" w:sz="0" w:space="0" w:color="auto"/>
        <w:left w:val="none" w:sz="0" w:space="0" w:color="auto"/>
        <w:bottom w:val="none" w:sz="0" w:space="0" w:color="auto"/>
        <w:right w:val="none" w:sz="0" w:space="0" w:color="auto"/>
      </w:divBdr>
    </w:div>
    <w:div w:id="838232994">
      <w:bodyDiv w:val="1"/>
      <w:marLeft w:val="0"/>
      <w:marRight w:val="0"/>
      <w:marTop w:val="0"/>
      <w:marBottom w:val="0"/>
      <w:divBdr>
        <w:top w:val="none" w:sz="0" w:space="0" w:color="auto"/>
        <w:left w:val="none" w:sz="0" w:space="0" w:color="auto"/>
        <w:bottom w:val="none" w:sz="0" w:space="0" w:color="auto"/>
        <w:right w:val="none" w:sz="0" w:space="0" w:color="auto"/>
      </w:divBdr>
    </w:div>
    <w:div w:id="839272049">
      <w:bodyDiv w:val="1"/>
      <w:marLeft w:val="0"/>
      <w:marRight w:val="0"/>
      <w:marTop w:val="0"/>
      <w:marBottom w:val="0"/>
      <w:divBdr>
        <w:top w:val="none" w:sz="0" w:space="0" w:color="auto"/>
        <w:left w:val="none" w:sz="0" w:space="0" w:color="auto"/>
        <w:bottom w:val="none" w:sz="0" w:space="0" w:color="auto"/>
        <w:right w:val="none" w:sz="0" w:space="0" w:color="auto"/>
      </w:divBdr>
    </w:div>
    <w:div w:id="839589795">
      <w:bodyDiv w:val="1"/>
      <w:marLeft w:val="0"/>
      <w:marRight w:val="0"/>
      <w:marTop w:val="0"/>
      <w:marBottom w:val="0"/>
      <w:divBdr>
        <w:top w:val="none" w:sz="0" w:space="0" w:color="auto"/>
        <w:left w:val="none" w:sz="0" w:space="0" w:color="auto"/>
        <w:bottom w:val="none" w:sz="0" w:space="0" w:color="auto"/>
        <w:right w:val="none" w:sz="0" w:space="0" w:color="auto"/>
      </w:divBdr>
    </w:div>
    <w:div w:id="864173774">
      <w:bodyDiv w:val="1"/>
      <w:marLeft w:val="0"/>
      <w:marRight w:val="0"/>
      <w:marTop w:val="0"/>
      <w:marBottom w:val="0"/>
      <w:divBdr>
        <w:top w:val="none" w:sz="0" w:space="0" w:color="auto"/>
        <w:left w:val="none" w:sz="0" w:space="0" w:color="auto"/>
        <w:bottom w:val="none" w:sz="0" w:space="0" w:color="auto"/>
        <w:right w:val="none" w:sz="0" w:space="0" w:color="auto"/>
      </w:divBdr>
    </w:div>
    <w:div w:id="865826684">
      <w:bodyDiv w:val="1"/>
      <w:marLeft w:val="0"/>
      <w:marRight w:val="0"/>
      <w:marTop w:val="0"/>
      <w:marBottom w:val="0"/>
      <w:divBdr>
        <w:top w:val="none" w:sz="0" w:space="0" w:color="auto"/>
        <w:left w:val="none" w:sz="0" w:space="0" w:color="auto"/>
        <w:bottom w:val="none" w:sz="0" w:space="0" w:color="auto"/>
        <w:right w:val="none" w:sz="0" w:space="0" w:color="auto"/>
      </w:divBdr>
    </w:div>
    <w:div w:id="877278277">
      <w:bodyDiv w:val="1"/>
      <w:marLeft w:val="0"/>
      <w:marRight w:val="0"/>
      <w:marTop w:val="0"/>
      <w:marBottom w:val="0"/>
      <w:divBdr>
        <w:top w:val="none" w:sz="0" w:space="0" w:color="auto"/>
        <w:left w:val="none" w:sz="0" w:space="0" w:color="auto"/>
        <w:bottom w:val="none" w:sz="0" w:space="0" w:color="auto"/>
        <w:right w:val="none" w:sz="0" w:space="0" w:color="auto"/>
      </w:divBdr>
    </w:div>
    <w:div w:id="878589083">
      <w:bodyDiv w:val="1"/>
      <w:marLeft w:val="0"/>
      <w:marRight w:val="0"/>
      <w:marTop w:val="0"/>
      <w:marBottom w:val="0"/>
      <w:divBdr>
        <w:top w:val="none" w:sz="0" w:space="0" w:color="auto"/>
        <w:left w:val="none" w:sz="0" w:space="0" w:color="auto"/>
        <w:bottom w:val="none" w:sz="0" w:space="0" w:color="auto"/>
        <w:right w:val="none" w:sz="0" w:space="0" w:color="auto"/>
      </w:divBdr>
    </w:div>
    <w:div w:id="933978913">
      <w:bodyDiv w:val="1"/>
      <w:marLeft w:val="0"/>
      <w:marRight w:val="0"/>
      <w:marTop w:val="0"/>
      <w:marBottom w:val="0"/>
      <w:divBdr>
        <w:top w:val="none" w:sz="0" w:space="0" w:color="auto"/>
        <w:left w:val="none" w:sz="0" w:space="0" w:color="auto"/>
        <w:bottom w:val="none" w:sz="0" w:space="0" w:color="auto"/>
        <w:right w:val="none" w:sz="0" w:space="0" w:color="auto"/>
      </w:divBdr>
    </w:div>
    <w:div w:id="954367093">
      <w:bodyDiv w:val="1"/>
      <w:marLeft w:val="0"/>
      <w:marRight w:val="0"/>
      <w:marTop w:val="0"/>
      <w:marBottom w:val="0"/>
      <w:divBdr>
        <w:top w:val="none" w:sz="0" w:space="0" w:color="auto"/>
        <w:left w:val="none" w:sz="0" w:space="0" w:color="auto"/>
        <w:bottom w:val="none" w:sz="0" w:space="0" w:color="auto"/>
        <w:right w:val="none" w:sz="0" w:space="0" w:color="auto"/>
      </w:divBdr>
    </w:div>
    <w:div w:id="965744357">
      <w:bodyDiv w:val="1"/>
      <w:marLeft w:val="0"/>
      <w:marRight w:val="0"/>
      <w:marTop w:val="0"/>
      <w:marBottom w:val="0"/>
      <w:divBdr>
        <w:top w:val="none" w:sz="0" w:space="0" w:color="auto"/>
        <w:left w:val="none" w:sz="0" w:space="0" w:color="auto"/>
        <w:bottom w:val="none" w:sz="0" w:space="0" w:color="auto"/>
        <w:right w:val="none" w:sz="0" w:space="0" w:color="auto"/>
      </w:divBdr>
    </w:div>
    <w:div w:id="982320127">
      <w:bodyDiv w:val="1"/>
      <w:marLeft w:val="0"/>
      <w:marRight w:val="0"/>
      <w:marTop w:val="0"/>
      <w:marBottom w:val="0"/>
      <w:divBdr>
        <w:top w:val="none" w:sz="0" w:space="0" w:color="auto"/>
        <w:left w:val="none" w:sz="0" w:space="0" w:color="auto"/>
        <w:bottom w:val="none" w:sz="0" w:space="0" w:color="auto"/>
        <w:right w:val="none" w:sz="0" w:space="0" w:color="auto"/>
      </w:divBdr>
    </w:div>
    <w:div w:id="984118043">
      <w:bodyDiv w:val="1"/>
      <w:marLeft w:val="0"/>
      <w:marRight w:val="0"/>
      <w:marTop w:val="0"/>
      <w:marBottom w:val="0"/>
      <w:divBdr>
        <w:top w:val="none" w:sz="0" w:space="0" w:color="auto"/>
        <w:left w:val="none" w:sz="0" w:space="0" w:color="auto"/>
        <w:bottom w:val="none" w:sz="0" w:space="0" w:color="auto"/>
        <w:right w:val="none" w:sz="0" w:space="0" w:color="auto"/>
      </w:divBdr>
    </w:div>
    <w:div w:id="997004397">
      <w:bodyDiv w:val="1"/>
      <w:marLeft w:val="0"/>
      <w:marRight w:val="0"/>
      <w:marTop w:val="0"/>
      <w:marBottom w:val="0"/>
      <w:divBdr>
        <w:top w:val="none" w:sz="0" w:space="0" w:color="auto"/>
        <w:left w:val="none" w:sz="0" w:space="0" w:color="auto"/>
        <w:bottom w:val="none" w:sz="0" w:space="0" w:color="auto"/>
        <w:right w:val="none" w:sz="0" w:space="0" w:color="auto"/>
      </w:divBdr>
    </w:div>
    <w:div w:id="1006707905">
      <w:bodyDiv w:val="1"/>
      <w:marLeft w:val="0"/>
      <w:marRight w:val="0"/>
      <w:marTop w:val="0"/>
      <w:marBottom w:val="0"/>
      <w:divBdr>
        <w:top w:val="none" w:sz="0" w:space="0" w:color="auto"/>
        <w:left w:val="none" w:sz="0" w:space="0" w:color="auto"/>
        <w:bottom w:val="none" w:sz="0" w:space="0" w:color="auto"/>
        <w:right w:val="none" w:sz="0" w:space="0" w:color="auto"/>
      </w:divBdr>
    </w:div>
    <w:div w:id="1011104007">
      <w:bodyDiv w:val="1"/>
      <w:marLeft w:val="0"/>
      <w:marRight w:val="0"/>
      <w:marTop w:val="0"/>
      <w:marBottom w:val="0"/>
      <w:divBdr>
        <w:top w:val="none" w:sz="0" w:space="0" w:color="auto"/>
        <w:left w:val="none" w:sz="0" w:space="0" w:color="auto"/>
        <w:bottom w:val="none" w:sz="0" w:space="0" w:color="auto"/>
        <w:right w:val="none" w:sz="0" w:space="0" w:color="auto"/>
      </w:divBdr>
    </w:div>
    <w:div w:id="1013147394">
      <w:bodyDiv w:val="1"/>
      <w:marLeft w:val="0"/>
      <w:marRight w:val="0"/>
      <w:marTop w:val="0"/>
      <w:marBottom w:val="0"/>
      <w:divBdr>
        <w:top w:val="none" w:sz="0" w:space="0" w:color="auto"/>
        <w:left w:val="none" w:sz="0" w:space="0" w:color="auto"/>
        <w:bottom w:val="none" w:sz="0" w:space="0" w:color="auto"/>
        <w:right w:val="none" w:sz="0" w:space="0" w:color="auto"/>
      </w:divBdr>
    </w:div>
    <w:div w:id="1035469178">
      <w:bodyDiv w:val="1"/>
      <w:marLeft w:val="0"/>
      <w:marRight w:val="0"/>
      <w:marTop w:val="0"/>
      <w:marBottom w:val="0"/>
      <w:divBdr>
        <w:top w:val="none" w:sz="0" w:space="0" w:color="auto"/>
        <w:left w:val="none" w:sz="0" w:space="0" w:color="auto"/>
        <w:bottom w:val="none" w:sz="0" w:space="0" w:color="auto"/>
        <w:right w:val="none" w:sz="0" w:space="0" w:color="auto"/>
      </w:divBdr>
    </w:div>
    <w:div w:id="1051420639">
      <w:bodyDiv w:val="1"/>
      <w:marLeft w:val="0"/>
      <w:marRight w:val="0"/>
      <w:marTop w:val="0"/>
      <w:marBottom w:val="0"/>
      <w:divBdr>
        <w:top w:val="none" w:sz="0" w:space="0" w:color="auto"/>
        <w:left w:val="none" w:sz="0" w:space="0" w:color="auto"/>
        <w:bottom w:val="none" w:sz="0" w:space="0" w:color="auto"/>
        <w:right w:val="none" w:sz="0" w:space="0" w:color="auto"/>
      </w:divBdr>
    </w:div>
    <w:div w:id="1113019171">
      <w:bodyDiv w:val="1"/>
      <w:marLeft w:val="0"/>
      <w:marRight w:val="0"/>
      <w:marTop w:val="0"/>
      <w:marBottom w:val="0"/>
      <w:divBdr>
        <w:top w:val="none" w:sz="0" w:space="0" w:color="auto"/>
        <w:left w:val="none" w:sz="0" w:space="0" w:color="auto"/>
        <w:bottom w:val="none" w:sz="0" w:space="0" w:color="auto"/>
        <w:right w:val="none" w:sz="0" w:space="0" w:color="auto"/>
      </w:divBdr>
    </w:div>
    <w:div w:id="1117723527">
      <w:bodyDiv w:val="1"/>
      <w:marLeft w:val="0"/>
      <w:marRight w:val="0"/>
      <w:marTop w:val="0"/>
      <w:marBottom w:val="0"/>
      <w:divBdr>
        <w:top w:val="none" w:sz="0" w:space="0" w:color="auto"/>
        <w:left w:val="none" w:sz="0" w:space="0" w:color="auto"/>
        <w:bottom w:val="none" w:sz="0" w:space="0" w:color="auto"/>
        <w:right w:val="none" w:sz="0" w:space="0" w:color="auto"/>
      </w:divBdr>
    </w:div>
    <w:div w:id="1172792311">
      <w:bodyDiv w:val="1"/>
      <w:marLeft w:val="0"/>
      <w:marRight w:val="0"/>
      <w:marTop w:val="0"/>
      <w:marBottom w:val="0"/>
      <w:divBdr>
        <w:top w:val="none" w:sz="0" w:space="0" w:color="auto"/>
        <w:left w:val="none" w:sz="0" w:space="0" w:color="auto"/>
        <w:bottom w:val="none" w:sz="0" w:space="0" w:color="auto"/>
        <w:right w:val="none" w:sz="0" w:space="0" w:color="auto"/>
      </w:divBdr>
    </w:div>
    <w:div w:id="1205369557">
      <w:bodyDiv w:val="1"/>
      <w:marLeft w:val="0"/>
      <w:marRight w:val="0"/>
      <w:marTop w:val="0"/>
      <w:marBottom w:val="0"/>
      <w:divBdr>
        <w:top w:val="none" w:sz="0" w:space="0" w:color="auto"/>
        <w:left w:val="none" w:sz="0" w:space="0" w:color="auto"/>
        <w:bottom w:val="none" w:sz="0" w:space="0" w:color="auto"/>
        <w:right w:val="none" w:sz="0" w:space="0" w:color="auto"/>
      </w:divBdr>
    </w:div>
    <w:div w:id="1214344098">
      <w:bodyDiv w:val="1"/>
      <w:marLeft w:val="0"/>
      <w:marRight w:val="0"/>
      <w:marTop w:val="0"/>
      <w:marBottom w:val="0"/>
      <w:divBdr>
        <w:top w:val="none" w:sz="0" w:space="0" w:color="auto"/>
        <w:left w:val="none" w:sz="0" w:space="0" w:color="auto"/>
        <w:bottom w:val="none" w:sz="0" w:space="0" w:color="auto"/>
        <w:right w:val="none" w:sz="0" w:space="0" w:color="auto"/>
      </w:divBdr>
    </w:div>
    <w:div w:id="1214854074">
      <w:bodyDiv w:val="1"/>
      <w:marLeft w:val="0"/>
      <w:marRight w:val="0"/>
      <w:marTop w:val="0"/>
      <w:marBottom w:val="0"/>
      <w:divBdr>
        <w:top w:val="none" w:sz="0" w:space="0" w:color="auto"/>
        <w:left w:val="none" w:sz="0" w:space="0" w:color="auto"/>
        <w:bottom w:val="none" w:sz="0" w:space="0" w:color="auto"/>
        <w:right w:val="none" w:sz="0" w:space="0" w:color="auto"/>
      </w:divBdr>
    </w:div>
    <w:div w:id="1217203303">
      <w:bodyDiv w:val="1"/>
      <w:marLeft w:val="0"/>
      <w:marRight w:val="0"/>
      <w:marTop w:val="0"/>
      <w:marBottom w:val="0"/>
      <w:divBdr>
        <w:top w:val="none" w:sz="0" w:space="0" w:color="auto"/>
        <w:left w:val="none" w:sz="0" w:space="0" w:color="auto"/>
        <w:bottom w:val="none" w:sz="0" w:space="0" w:color="auto"/>
        <w:right w:val="none" w:sz="0" w:space="0" w:color="auto"/>
      </w:divBdr>
    </w:div>
    <w:div w:id="1230271207">
      <w:bodyDiv w:val="1"/>
      <w:marLeft w:val="0"/>
      <w:marRight w:val="0"/>
      <w:marTop w:val="0"/>
      <w:marBottom w:val="0"/>
      <w:divBdr>
        <w:top w:val="none" w:sz="0" w:space="0" w:color="auto"/>
        <w:left w:val="none" w:sz="0" w:space="0" w:color="auto"/>
        <w:bottom w:val="none" w:sz="0" w:space="0" w:color="auto"/>
        <w:right w:val="none" w:sz="0" w:space="0" w:color="auto"/>
      </w:divBdr>
    </w:div>
    <w:div w:id="1265502089">
      <w:bodyDiv w:val="1"/>
      <w:marLeft w:val="0"/>
      <w:marRight w:val="0"/>
      <w:marTop w:val="0"/>
      <w:marBottom w:val="0"/>
      <w:divBdr>
        <w:top w:val="none" w:sz="0" w:space="0" w:color="auto"/>
        <w:left w:val="none" w:sz="0" w:space="0" w:color="auto"/>
        <w:bottom w:val="none" w:sz="0" w:space="0" w:color="auto"/>
        <w:right w:val="none" w:sz="0" w:space="0" w:color="auto"/>
      </w:divBdr>
    </w:div>
    <w:div w:id="1275752329">
      <w:bodyDiv w:val="1"/>
      <w:marLeft w:val="0"/>
      <w:marRight w:val="0"/>
      <w:marTop w:val="0"/>
      <w:marBottom w:val="0"/>
      <w:divBdr>
        <w:top w:val="none" w:sz="0" w:space="0" w:color="auto"/>
        <w:left w:val="none" w:sz="0" w:space="0" w:color="auto"/>
        <w:bottom w:val="none" w:sz="0" w:space="0" w:color="auto"/>
        <w:right w:val="none" w:sz="0" w:space="0" w:color="auto"/>
      </w:divBdr>
    </w:div>
    <w:div w:id="1278298061">
      <w:bodyDiv w:val="1"/>
      <w:marLeft w:val="0"/>
      <w:marRight w:val="0"/>
      <w:marTop w:val="0"/>
      <w:marBottom w:val="0"/>
      <w:divBdr>
        <w:top w:val="none" w:sz="0" w:space="0" w:color="auto"/>
        <w:left w:val="none" w:sz="0" w:space="0" w:color="auto"/>
        <w:bottom w:val="none" w:sz="0" w:space="0" w:color="auto"/>
        <w:right w:val="none" w:sz="0" w:space="0" w:color="auto"/>
      </w:divBdr>
    </w:div>
    <w:div w:id="1279605039">
      <w:bodyDiv w:val="1"/>
      <w:marLeft w:val="0"/>
      <w:marRight w:val="0"/>
      <w:marTop w:val="0"/>
      <w:marBottom w:val="0"/>
      <w:divBdr>
        <w:top w:val="none" w:sz="0" w:space="0" w:color="auto"/>
        <w:left w:val="none" w:sz="0" w:space="0" w:color="auto"/>
        <w:bottom w:val="none" w:sz="0" w:space="0" w:color="auto"/>
        <w:right w:val="none" w:sz="0" w:space="0" w:color="auto"/>
      </w:divBdr>
    </w:div>
    <w:div w:id="1284191363">
      <w:bodyDiv w:val="1"/>
      <w:marLeft w:val="0"/>
      <w:marRight w:val="0"/>
      <w:marTop w:val="0"/>
      <w:marBottom w:val="0"/>
      <w:divBdr>
        <w:top w:val="none" w:sz="0" w:space="0" w:color="auto"/>
        <w:left w:val="none" w:sz="0" w:space="0" w:color="auto"/>
        <w:bottom w:val="none" w:sz="0" w:space="0" w:color="auto"/>
        <w:right w:val="none" w:sz="0" w:space="0" w:color="auto"/>
      </w:divBdr>
    </w:div>
    <w:div w:id="1286156739">
      <w:bodyDiv w:val="1"/>
      <w:marLeft w:val="0"/>
      <w:marRight w:val="0"/>
      <w:marTop w:val="0"/>
      <w:marBottom w:val="0"/>
      <w:divBdr>
        <w:top w:val="none" w:sz="0" w:space="0" w:color="auto"/>
        <w:left w:val="none" w:sz="0" w:space="0" w:color="auto"/>
        <w:bottom w:val="none" w:sz="0" w:space="0" w:color="auto"/>
        <w:right w:val="none" w:sz="0" w:space="0" w:color="auto"/>
      </w:divBdr>
    </w:div>
    <w:div w:id="1309088027">
      <w:bodyDiv w:val="1"/>
      <w:marLeft w:val="0"/>
      <w:marRight w:val="0"/>
      <w:marTop w:val="0"/>
      <w:marBottom w:val="0"/>
      <w:divBdr>
        <w:top w:val="none" w:sz="0" w:space="0" w:color="auto"/>
        <w:left w:val="none" w:sz="0" w:space="0" w:color="auto"/>
        <w:bottom w:val="none" w:sz="0" w:space="0" w:color="auto"/>
        <w:right w:val="none" w:sz="0" w:space="0" w:color="auto"/>
      </w:divBdr>
    </w:div>
    <w:div w:id="1344355912">
      <w:bodyDiv w:val="1"/>
      <w:marLeft w:val="0"/>
      <w:marRight w:val="0"/>
      <w:marTop w:val="0"/>
      <w:marBottom w:val="0"/>
      <w:divBdr>
        <w:top w:val="none" w:sz="0" w:space="0" w:color="auto"/>
        <w:left w:val="none" w:sz="0" w:space="0" w:color="auto"/>
        <w:bottom w:val="none" w:sz="0" w:space="0" w:color="auto"/>
        <w:right w:val="none" w:sz="0" w:space="0" w:color="auto"/>
      </w:divBdr>
    </w:div>
    <w:div w:id="1351225537">
      <w:bodyDiv w:val="1"/>
      <w:marLeft w:val="0"/>
      <w:marRight w:val="0"/>
      <w:marTop w:val="0"/>
      <w:marBottom w:val="0"/>
      <w:divBdr>
        <w:top w:val="none" w:sz="0" w:space="0" w:color="auto"/>
        <w:left w:val="none" w:sz="0" w:space="0" w:color="auto"/>
        <w:bottom w:val="none" w:sz="0" w:space="0" w:color="auto"/>
        <w:right w:val="none" w:sz="0" w:space="0" w:color="auto"/>
      </w:divBdr>
    </w:div>
    <w:div w:id="1357001774">
      <w:bodyDiv w:val="1"/>
      <w:marLeft w:val="0"/>
      <w:marRight w:val="0"/>
      <w:marTop w:val="0"/>
      <w:marBottom w:val="0"/>
      <w:divBdr>
        <w:top w:val="none" w:sz="0" w:space="0" w:color="auto"/>
        <w:left w:val="none" w:sz="0" w:space="0" w:color="auto"/>
        <w:bottom w:val="none" w:sz="0" w:space="0" w:color="auto"/>
        <w:right w:val="none" w:sz="0" w:space="0" w:color="auto"/>
      </w:divBdr>
    </w:div>
    <w:div w:id="1361082952">
      <w:bodyDiv w:val="1"/>
      <w:marLeft w:val="0"/>
      <w:marRight w:val="0"/>
      <w:marTop w:val="0"/>
      <w:marBottom w:val="0"/>
      <w:divBdr>
        <w:top w:val="none" w:sz="0" w:space="0" w:color="auto"/>
        <w:left w:val="none" w:sz="0" w:space="0" w:color="auto"/>
        <w:bottom w:val="none" w:sz="0" w:space="0" w:color="auto"/>
        <w:right w:val="none" w:sz="0" w:space="0" w:color="auto"/>
      </w:divBdr>
    </w:div>
    <w:div w:id="1385716963">
      <w:bodyDiv w:val="1"/>
      <w:marLeft w:val="0"/>
      <w:marRight w:val="0"/>
      <w:marTop w:val="0"/>
      <w:marBottom w:val="0"/>
      <w:divBdr>
        <w:top w:val="none" w:sz="0" w:space="0" w:color="auto"/>
        <w:left w:val="none" w:sz="0" w:space="0" w:color="auto"/>
        <w:bottom w:val="none" w:sz="0" w:space="0" w:color="auto"/>
        <w:right w:val="none" w:sz="0" w:space="0" w:color="auto"/>
      </w:divBdr>
    </w:div>
    <w:div w:id="1405644766">
      <w:bodyDiv w:val="1"/>
      <w:marLeft w:val="0"/>
      <w:marRight w:val="0"/>
      <w:marTop w:val="0"/>
      <w:marBottom w:val="0"/>
      <w:divBdr>
        <w:top w:val="none" w:sz="0" w:space="0" w:color="auto"/>
        <w:left w:val="none" w:sz="0" w:space="0" w:color="auto"/>
        <w:bottom w:val="none" w:sz="0" w:space="0" w:color="auto"/>
        <w:right w:val="none" w:sz="0" w:space="0" w:color="auto"/>
      </w:divBdr>
    </w:div>
    <w:div w:id="1420953470">
      <w:bodyDiv w:val="1"/>
      <w:marLeft w:val="0"/>
      <w:marRight w:val="0"/>
      <w:marTop w:val="0"/>
      <w:marBottom w:val="0"/>
      <w:divBdr>
        <w:top w:val="none" w:sz="0" w:space="0" w:color="auto"/>
        <w:left w:val="none" w:sz="0" w:space="0" w:color="auto"/>
        <w:bottom w:val="none" w:sz="0" w:space="0" w:color="auto"/>
        <w:right w:val="none" w:sz="0" w:space="0" w:color="auto"/>
      </w:divBdr>
    </w:div>
    <w:div w:id="1421953564">
      <w:bodyDiv w:val="1"/>
      <w:marLeft w:val="0"/>
      <w:marRight w:val="0"/>
      <w:marTop w:val="0"/>
      <w:marBottom w:val="0"/>
      <w:divBdr>
        <w:top w:val="none" w:sz="0" w:space="0" w:color="auto"/>
        <w:left w:val="none" w:sz="0" w:space="0" w:color="auto"/>
        <w:bottom w:val="none" w:sz="0" w:space="0" w:color="auto"/>
        <w:right w:val="none" w:sz="0" w:space="0" w:color="auto"/>
      </w:divBdr>
    </w:div>
    <w:div w:id="1438720424">
      <w:bodyDiv w:val="1"/>
      <w:marLeft w:val="0"/>
      <w:marRight w:val="0"/>
      <w:marTop w:val="0"/>
      <w:marBottom w:val="0"/>
      <w:divBdr>
        <w:top w:val="none" w:sz="0" w:space="0" w:color="auto"/>
        <w:left w:val="none" w:sz="0" w:space="0" w:color="auto"/>
        <w:bottom w:val="none" w:sz="0" w:space="0" w:color="auto"/>
        <w:right w:val="none" w:sz="0" w:space="0" w:color="auto"/>
      </w:divBdr>
    </w:div>
    <w:div w:id="1454785959">
      <w:bodyDiv w:val="1"/>
      <w:marLeft w:val="0"/>
      <w:marRight w:val="0"/>
      <w:marTop w:val="0"/>
      <w:marBottom w:val="0"/>
      <w:divBdr>
        <w:top w:val="none" w:sz="0" w:space="0" w:color="auto"/>
        <w:left w:val="none" w:sz="0" w:space="0" w:color="auto"/>
        <w:bottom w:val="none" w:sz="0" w:space="0" w:color="auto"/>
        <w:right w:val="none" w:sz="0" w:space="0" w:color="auto"/>
      </w:divBdr>
    </w:div>
    <w:div w:id="1469396476">
      <w:bodyDiv w:val="1"/>
      <w:marLeft w:val="0"/>
      <w:marRight w:val="0"/>
      <w:marTop w:val="0"/>
      <w:marBottom w:val="0"/>
      <w:divBdr>
        <w:top w:val="none" w:sz="0" w:space="0" w:color="auto"/>
        <w:left w:val="none" w:sz="0" w:space="0" w:color="auto"/>
        <w:bottom w:val="none" w:sz="0" w:space="0" w:color="auto"/>
        <w:right w:val="none" w:sz="0" w:space="0" w:color="auto"/>
      </w:divBdr>
    </w:div>
    <w:div w:id="1514803309">
      <w:bodyDiv w:val="1"/>
      <w:marLeft w:val="0"/>
      <w:marRight w:val="0"/>
      <w:marTop w:val="0"/>
      <w:marBottom w:val="0"/>
      <w:divBdr>
        <w:top w:val="none" w:sz="0" w:space="0" w:color="auto"/>
        <w:left w:val="none" w:sz="0" w:space="0" w:color="auto"/>
        <w:bottom w:val="none" w:sz="0" w:space="0" w:color="auto"/>
        <w:right w:val="none" w:sz="0" w:space="0" w:color="auto"/>
      </w:divBdr>
    </w:div>
    <w:div w:id="1518230109">
      <w:bodyDiv w:val="1"/>
      <w:marLeft w:val="0"/>
      <w:marRight w:val="0"/>
      <w:marTop w:val="0"/>
      <w:marBottom w:val="0"/>
      <w:divBdr>
        <w:top w:val="none" w:sz="0" w:space="0" w:color="auto"/>
        <w:left w:val="none" w:sz="0" w:space="0" w:color="auto"/>
        <w:bottom w:val="none" w:sz="0" w:space="0" w:color="auto"/>
        <w:right w:val="none" w:sz="0" w:space="0" w:color="auto"/>
      </w:divBdr>
    </w:div>
    <w:div w:id="1523783416">
      <w:bodyDiv w:val="1"/>
      <w:marLeft w:val="0"/>
      <w:marRight w:val="0"/>
      <w:marTop w:val="0"/>
      <w:marBottom w:val="0"/>
      <w:divBdr>
        <w:top w:val="none" w:sz="0" w:space="0" w:color="auto"/>
        <w:left w:val="none" w:sz="0" w:space="0" w:color="auto"/>
        <w:bottom w:val="none" w:sz="0" w:space="0" w:color="auto"/>
        <w:right w:val="none" w:sz="0" w:space="0" w:color="auto"/>
      </w:divBdr>
    </w:div>
    <w:div w:id="1541866638">
      <w:bodyDiv w:val="1"/>
      <w:marLeft w:val="0"/>
      <w:marRight w:val="0"/>
      <w:marTop w:val="0"/>
      <w:marBottom w:val="0"/>
      <w:divBdr>
        <w:top w:val="none" w:sz="0" w:space="0" w:color="auto"/>
        <w:left w:val="none" w:sz="0" w:space="0" w:color="auto"/>
        <w:bottom w:val="none" w:sz="0" w:space="0" w:color="auto"/>
        <w:right w:val="none" w:sz="0" w:space="0" w:color="auto"/>
      </w:divBdr>
    </w:div>
    <w:div w:id="1551726514">
      <w:bodyDiv w:val="1"/>
      <w:marLeft w:val="0"/>
      <w:marRight w:val="0"/>
      <w:marTop w:val="0"/>
      <w:marBottom w:val="0"/>
      <w:divBdr>
        <w:top w:val="none" w:sz="0" w:space="0" w:color="auto"/>
        <w:left w:val="none" w:sz="0" w:space="0" w:color="auto"/>
        <w:bottom w:val="none" w:sz="0" w:space="0" w:color="auto"/>
        <w:right w:val="none" w:sz="0" w:space="0" w:color="auto"/>
      </w:divBdr>
    </w:div>
    <w:div w:id="1561474271">
      <w:bodyDiv w:val="1"/>
      <w:marLeft w:val="0"/>
      <w:marRight w:val="0"/>
      <w:marTop w:val="0"/>
      <w:marBottom w:val="0"/>
      <w:divBdr>
        <w:top w:val="none" w:sz="0" w:space="0" w:color="auto"/>
        <w:left w:val="none" w:sz="0" w:space="0" w:color="auto"/>
        <w:bottom w:val="none" w:sz="0" w:space="0" w:color="auto"/>
        <w:right w:val="none" w:sz="0" w:space="0" w:color="auto"/>
      </w:divBdr>
    </w:div>
    <w:div w:id="1564175527">
      <w:bodyDiv w:val="1"/>
      <w:marLeft w:val="0"/>
      <w:marRight w:val="0"/>
      <w:marTop w:val="0"/>
      <w:marBottom w:val="0"/>
      <w:divBdr>
        <w:top w:val="none" w:sz="0" w:space="0" w:color="auto"/>
        <w:left w:val="none" w:sz="0" w:space="0" w:color="auto"/>
        <w:bottom w:val="none" w:sz="0" w:space="0" w:color="auto"/>
        <w:right w:val="none" w:sz="0" w:space="0" w:color="auto"/>
      </w:divBdr>
    </w:div>
    <w:div w:id="1565141027">
      <w:bodyDiv w:val="1"/>
      <w:marLeft w:val="0"/>
      <w:marRight w:val="0"/>
      <w:marTop w:val="0"/>
      <w:marBottom w:val="0"/>
      <w:divBdr>
        <w:top w:val="none" w:sz="0" w:space="0" w:color="auto"/>
        <w:left w:val="none" w:sz="0" w:space="0" w:color="auto"/>
        <w:bottom w:val="none" w:sz="0" w:space="0" w:color="auto"/>
        <w:right w:val="none" w:sz="0" w:space="0" w:color="auto"/>
      </w:divBdr>
    </w:div>
    <w:div w:id="1569537936">
      <w:bodyDiv w:val="1"/>
      <w:marLeft w:val="0"/>
      <w:marRight w:val="0"/>
      <w:marTop w:val="0"/>
      <w:marBottom w:val="0"/>
      <w:divBdr>
        <w:top w:val="none" w:sz="0" w:space="0" w:color="auto"/>
        <w:left w:val="none" w:sz="0" w:space="0" w:color="auto"/>
        <w:bottom w:val="none" w:sz="0" w:space="0" w:color="auto"/>
        <w:right w:val="none" w:sz="0" w:space="0" w:color="auto"/>
      </w:divBdr>
    </w:div>
    <w:div w:id="1571234947">
      <w:bodyDiv w:val="1"/>
      <w:marLeft w:val="0"/>
      <w:marRight w:val="0"/>
      <w:marTop w:val="0"/>
      <w:marBottom w:val="0"/>
      <w:divBdr>
        <w:top w:val="none" w:sz="0" w:space="0" w:color="auto"/>
        <w:left w:val="none" w:sz="0" w:space="0" w:color="auto"/>
        <w:bottom w:val="none" w:sz="0" w:space="0" w:color="auto"/>
        <w:right w:val="none" w:sz="0" w:space="0" w:color="auto"/>
      </w:divBdr>
    </w:div>
    <w:div w:id="1576670625">
      <w:bodyDiv w:val="1"/>
      <w:marLeft w:val="0"/>
      <w:marRight w:val="0"/>
      <w:marTop w:val="0"/>
      <w:marBottom w:val="0"/>
      <w:divBdr>
        <w:top w:val="none" w:sz="0" w:space="0" w:color="auto"/>
        <w:left w:val="none" w:sz="0" w:space="0" w:color="auto"/>
        <w:bottom w:val="none" w:sz="0" w:space="0" w:color="auto"/>
        <w:right w:val="none" w:sz="0" w:space="0" w:color="auto"/>
      </w:divBdr>
    </w:div>
    <w:div w:id="1594241280">
      <w:bodyDiv w:val="1"/>
      <w:marLeft w:val="0"/>
      <w:marRight w:val="0"/>
      <w:marTop w:val="0"/>
      <w:marBottom w:val="0"/>
      <w:divBdr>
        <w:top w:val="none" w:sz="0" w:space="0" w:color="auto"/>
        <w:left w:val="none" w:sz="0" w:space="0" w:color="auto"/>
        <w:bottom w:val="none" w:sz="0" w:space="0" w:color="auto"/>
        <w:right w:val="none" w:sz="0" w:space="0" w:color="auto"/>
      </w:divBdr>
    </w:div>
    <w:div w:id="1612665763">
      <w:bodyDiv w:val="1"/>
      <w:marLeft w:val="0"/>
      <w:marRight w:val="0"/>
      <w:marTop w:val="0"/>
      <w:marBottom w:val="0"/>
      <w:divBdr>
        <w:top w:val="none" w:sz="0" w:space="0" w:color="auto"/>
        <w:left w:val="none" w:sz="0" w:space="0" w:color="auto"/>
        <w:bottom w:val="none" w:sz="0" w:space="0" w:color="auto"/>
        <w:right w:val="none" w:sz="0" w:space="0" w:color="auto"/>
      </w:divBdr>
    </w:div>
    <w:div w:id="1642465596">
      <w:bodyDiv w:val="1"/>
      <w:marLeft w:val="0"/>
      <w:marRight w:val="0"/>
      <w:marTop w:val="0"/>
      <w:marBottom w:val="0"/>
      <w:divBdr>
        <w:top w:val="none" w:sz="0" w:space="0" w:color="auto"/>
        <w:left w:val="none" w:sz="0" w:space="0" w:color="auto"/>
        <w:bottom w:val="none" w:sz="0" w:space="0" w:color="auto"/>
        <w:right w:val="none" w:sz="0" w:space="0" w:color="auto"/>
      </w:divBdr>
    </w:div>
    <w:div w:id="1648166525">
      <w:bodyDiv w:val="1"/>
      <w:marLeft w:val="0"/>
      <w:marRight w:val="0"/>
      <w:marTop w:val="0"/>
      <w:marBottom w:val="0"/>
      <w:divBdr>
        <w:top w:val="none" w:sz="0" w:space="0" w:color="auto"/>
        <w:left w:val="none" w:sz="0" w:space="0" w:color="auto"/>
        <w:bottom w:val="none" w:sz="0" w:space="0" w:color="auto"/>
        <w:right w:val="none" w:sz="0" w:space="0" w:color="auto"/>
      </w:divBdr>
    </w:div>
    <w:div w:id="1688411465">
      <w:bodyDiv w:val="1"/>
      <w:marLeft w:val="0"/>
      <w:marRight w:val="0"/>
      <w:marTop w:val="0"/>
      <w:marBottom w:val="0"/>
      <w:divBdr>
        <w:top w:val="none" w:sz="0" w:space="0" w:color="auto"/>
        <w:left w:val="none" w:sz="0" w:space="0" w:color="auto"/>
        <w:bottom w:val="none" w:sz="0" w:space="0" w:color="auto"/>
        <w:right w:val="none" w:sz="0" w:space="0" w:color="auto"/>
      </w:divBdr>
    </w:div>
    <w:div w:id="1705786412">
      <w:bodyDiv w:val="1"/>
      <w:marLeft w:val="0"/>
      <w:marRight w:val="0"/>
      <w:marTop w:val="0"/>
      <w:marBottom w:val="0"/>
      <w:divBdr>
        <w:top w:val="none" w:sz="0" w:space="0" w:color="auto"/>
        <w:left w:val="none" w:sz="0" w:space="0" w:color="auto"/>
        <w:bottom w:val="none" w:sz="0" w:space="0" w:color="auto"/>
        <w:right w:val="none" w:sz="0" w:space="0" w:color="auto"/>
      </w:divBdr>
    </w:div>
    <w:div w:id="1714889693">
      <w:bodyDiv w:val="1"/>
      <w:marLeft w:val="0"/>
      <w:marRight w:val="0"/>
      <w:marTop w:val="0"/>
      <w:marBottom w:val="0"/>
      <w:divBdr>
        <w:top w:val="none" w:sz="0" w:space="0" w:color="auto"/>
        <w:left w:val="none" w:sz="0" w:space="0" w:color="auto"/>
        <w:bottom w:val="none" w:sz="0" w:space="0" w:color="auto"/>
        <w:right w:val="none" w:sz="0" w:space="0" w:color="auto"/>
      </w:divBdr>
    </w:div>
    <w:div w:id="1721516039">
      <w:bodyDiv w:val="1"/>
      <w:marLeft w:val="0"/>
      <w:marRight w:val="0"/>
      <w:marTop w:val="0"/>
      <w:marBottom w:val="0"/>
      <w:divBdr>
        <w:top w:val="none" w:sz="0" w:space="0" w:color="auto"/>
        <w:left w:val="none" w:sz="0" w:space="0" w:color="auto"/>
        <w:bottom w:val="none" w:sz="0" w:space="0" w:color="auto"/>
        <w:right w:val="none" w:sz="0" w:space="0" w:color="auto"/>
      </w:divBdr>
    </w:div>
    <w:div w:id="1741095417">
      <w:bodyDiv w:val="1"/>
      <w:marLeft w:val="0"/>
      <w:marRight w:val="0"/>
      <w:marTop w:val="0"/>
      <w:marBottom w:val="0"/>
      <w:divBdr>
        <w:top w:val="none" w:sz="0" w:space="0" w:color="auto"/>
        <w:left w:val="none" w:sz="0" w:space="0" w:color="auto"/>
        <w:bottom w:val="none" w:sz="0" w:space="0" w:color="auto"/>
        <w:right w:val="none" w:sz="0" w:space="0" w:color="auto"/>
      </w:divBdr>
    </w:div>
    <w:div w:id="1807355279">
      <w:bodyDiv w:val="1"/>
      <w:marLeft w:val="0"/>
      <w:marRight w:val="0"/>
      <w:marTop w:val="0"/>
      <w:marBottom w:val="0"/>
      <w:divBdr>
        <w:top w:val="none" w:sz="0" w:space="0" w:color="auto"/>
        <w:left w:val="none" w:sz="0" w:space="0" w:color="auto"/>
        <w:bottom w:val="none" w:sz="0" w:space="0" w:color="auto"/>
        <w:right w:val="none" w:sz="0" w:space="0" w:color="auto"/>
      </w:divBdr>
    </w:div>
    <w:div w:id="1812290409">
      <w:bodyDiv w:val="1"/>
      <w:marLeft w:val="0"/>
      <w:marRight w:val="0"/>
      <w:marTop w:val="0"/>
      <w:marBottom w:val="0"/>
      <w:divBdr>
        <w:top w:val="none" w:sz="0" w:space="0" w:color="auto"/>
        <w:left w:val="none" w:sz="0" w:space="0" w:color="auto"/>
        <w:bottom w:val="none" w:sz="0" w:space="0" w:color="auto"/>
        <w:right w:val="none" w:sz="0" w:space="0" w:color="auto"/>
      </w:divBdr>
    </w:div>
    <w:div w:id="1813324320">
      <w:bodyDiv w:val="1"/>
      <w:marLeft w:val="0"/>
      <w:marRight w:val="0"/>
      <w:marTop w:val="0"/>
      <w:marBottom w:val="0"/>
      <w:divBdr>
        <w:top w:val="none" w:sz="0" w:space="0" w:color="auto"/>
        <w:left w:val="none" w:sz="0" w:space="0" w:color="auto"/>
        <w:bottom w:val="none" w:sz="0" w:space="0" w:color="auto"/>
        <w:right w:val="none" w:sz="0" w:space="0" w:color="auto"/>
      </w:divBdr>
    </w:div>
    <w:div w:id="1840080157">
      <w:bodyDiv w:val="1"/>
      <w:marLeft w:val="0"/>
      <w:marRight w:val="0"/>
      <w:marTop w:val="0"/>
      <w:marBottom w:val="0"/>
      <w:divBdr>
        <w:top w:val="none" w:sz="0" w:space="0" w:color="auto"/>
        <w:left w:val="none" w:sz="0" w:space="0" w:color="auto"/>
        <w:bottom w:val="none" w:sz="0" w:space="0" w:color="auto"/>
        <w:right w:val="none" w:sz="0" w:space="0" w:color="auto"/>
      </w:divBdr>
    </w:div>
    <w:div w:id="1856650028">
      <w:bodyDiv w:val="1"/>
      <w:marLeft w:val="0"/>
      <w:marRight w:val="0"/>
      <w:marTop w:val="0"/>
      <w:marBottom w:val="0"/>
      <w:divBdr>
        <w:top w:val="none" w:sz="0" w:space="0" w:color="auto"/>
        <w:left w:val="none" w:sz="0" w:space="0" w:color="auto"/>
        <w:bottom w:val="none" w:sz="0" w:space="0" w:color="auto"/>
        <w:right w:val="none" w:sz="0" w:space="0" w:color="auto"/>
      </w:divBdr>
    </w:div>
    <w:div w:id="1860045278">
      <w:bodyDiv w:val="1"/>
      <w:marLeft w:val="0"/>
      <w:marRight w:val="0"/>
      <w:marTop w:val="0"/>
      <w:marBottom w:val="0"/>
      <w:divBdr>
        <w:top w:val="none" w:sz="0" w:space="0" w:color="auto"/>
        <w:left w:val="none" w:sz="0" w:space="0" w:color="auto"/>
        <w:bottom w:val="none" w:sz="0" w:space="0" w:color="auto"/>
        <w:right w:val="none" w:sz="0" w:space="0" w:color="auto"/>
      </w:divBdr>
    </w:div>
    <w:div w:id="1867013534">
      <w:bodyDiv w:val="1"/>
      <w:marLeft w:val="0"/>
      <w:marRight w:val="0"/>
      <w:marTop w:val="0"/>
      <w:marBottom w:val="0"/>
      <w:divBdr>
        <w:top w:val="none" w:sz="0" w:space="0" w:color="auto"/>
        <w:left w:val="none" w:sz="0" w:space="0" w:color="auto"/>
        <w:bottom w:val="none" w:sz="0" w:space="0" w:color="auto"/>
        <w:right w:val="none" w:sz="0" w:space="0" w:color="auto"/>
      </w:divBdr>
    </w:div>
    <w:div w:id="1893619554">
      <w:bodyDiv w:val="1"/>
      <w:marLeft w:val="0"/>
      <w:marRight w:val="0"/>
      <w:marTop w:val="0"/>
      <w:marBottom w:val="0"/>
      <w:divBdr>
        <w:top w:val="none" w:sz="0" w:space="0" w:color="auto"/>
        <w:left w:val="none" w:sz="0" w:space="0" w:color="auto"/>
        <w:bottom w:val="none" w:sz="0" w:space="0" w:color="auto"/>
        <w:right w:val="none" w:sz="0" w:space="0" w:color="auto"/>
      </w:divBdr>
    </w:div>
    <w:div w:id="1895967239">
      <w:bodyDiv w:val="1"/>
      <w:marLeft w:val="0"/>
      <w:marRight w:val="0"/>
      <w:marTop w:val="0"/>
      <w:marBottom w:val="0"/>
      <w:divBdr>
        <w:top w:val="none" w:sz="0" w:space="0" w:color="auto"/>
        <w:left w:val="none" w:sz="0" w:space="0" w:color="auto"/>
        <w:bottom w:val="none" w:sz="0" w:space="0" w:color="auto"/>
        <w:right w:val="none" w:sz="0" w:space="0" w:color="auto"/>
      </w:divBdr>
    </w:div>
    <w:div w:id="1901399036">
      <w:bodyDiv w:val="1"/>
      <w:marLeft w:val="0"/>
      <w:marRight w:val="0"/>
      <w:marTop w:val="0"/>
      <w:marBottom w:val="0"/>
      <w:divBdr>
        <w:top w:val="none" w:sz="0" w:space="0" w:color="auto"/>
        <w:left w:val="none" w:sz="0" w:space="0" w:color="auto"/>
        <w:bottom w:val="none" w:sz="0" w:space="0" w:color="auto"/>
        <w:right w:val="none" w:sz="0" w:space="0" w:color="auto"/>
      </w:divBdr>
    </w:div>
    <w:div w:id="1915623245">
      <w:bodyDiv w:val="1"/>
      <w:marLeft w:val="0"/>
      <w:marRight w:val="0"/>
      <w:marTop w:val="0"/>
      <w:marBottom w:val="0"/>
      <w:divBdr>
        <w:top w:val="none" w:sz="0" w:space="0" w:color="auto"/>
        <w:left w:val="none" w:sz="0" w:space="0" w:color="auto"/>
        <w:bottom w:val="none" w:sz="0" w:space="0" w:color="auto"/>
        <w:right w:val="none" w:sz="0" w:space="0" w:color="auto"/>
      </w:divBdr>
    </w:div>
    <w:div w:id="1923291337">
      <w:bodyDiv w:val="1"/>
      <w:marLeft w:val="0"/>
      <w:marRight w:val="0"/>
      <w:marTop w:val="0"/>
      <w:marBottom w:val="0"/>
      <w:divBdr>
        <w:top w:val="none" w:sz="0" w:space="0" w:color="auto"/>
        <w:left w:val="none" w:sz="0" w:space="0" w:color="auto"/>
        <w:bottom w:val="none" w:sz="0" w:space="0" w:color="auto"/>
        <w:right w:val="none" w:sz="0" w:space="0" w:color="auto"/>
      </w:divBdr>
    </w:div>
    <w:div w:id="1943490546">
      <w:bodyDiv w:val="1"/>
      <w:marLeft w:val="0"/>
      <w:marRight w:val="0"/>
      <w:marTop w:val="0"/>
      <w:marBottom w:val="0"/>
      <w:divBdr>
        <w:top w:val="none" w:sz="0" w:space="0" w:color="auto"/>
        <w:left w:val="none" w:sz="0" w:space="0" w:color="auto"/>
        <w:bottom w:val="none" w:sz="0" w:space="0" w:color="auto"/>
        <w:right w:val="none" w:sz="0" w:space="0" w:color="auto"/>
      </w:divBdr>
    </w:div>
    <w:div w:id="1953173532">
      <w:bodyDiv w:val="1"/>
      <w:marLeft w:val="0"/>
      <w:marRight w:val="0"/>
      <w:marTop w:val="0"/>
      <w:marBottom w:val="0"/>
      <w:divBdr>
        <w:top w:val="none" w:sz="0" w:space="0" w:color="auto"/>
        <w:left w:val="none" w:sz="0" w:space="0" w:color="auto"/>
        <w:bottom w:val="none" w:sz="0" w:space="0" w:color="auto"/>
        <w:right w:val="none" w:sz="0" w:space="0" w:color="auto"/>
      </w:divBdr>
    </w:div>
    <w:div w:id="1970083252">
      <w:bodyDiv w:val="1"/>
      <w:marLeft w:val="0"/>
      <w:marRight w:val="0"/>
      <w:marTop w:val="0"/>
      <w:marBottom w:val="0"/>
      <w:divBdr>
        <w:top w:val="none" w:sz="0" w:space="0" w:color="auto"/>
        <w:left w:val="none" w:sz="0" w:space="0" w:color="auto"/>
        <w:bottom w:val="none" w:sz="0" w:space="0" w:color="auto"/>
        <w:right w:val="none" w:sz="0" w:space="0" w:color="auto"/>
      </w:divBdr>
    </w:div>
    <w:div w:id="1973248334">
      <w:bodyDiv w:val="1"/>
      <w:marLeft w:val="0"/>
      <w:marRight w:val="0"/>
      <w:marTop w:val="0"/>
      <w:marBottom w:val="0"/>
      <w:divBdr>
        <w:top w:val="none" w:sz="0" w:space="0" w:color="auto"/>
        <w:left w:val="none" w:sz="0" w:space="0" w:color="auto"/>
        <w:bottom w:val="none" w:sz="0" w:space="0" w:color="auto"/>
        <w:right w:val="none" w:sz="0" w:space="0" w:color="auto"/>
      </w:divBdr>
    </w:div>
    <w:div w:id="1990474911">
      <w:bodyDiv w:val="1"/>
      <w:marLeft w:val="0"/>
      <w:marRight w:val="0"/>
      <w:marTop w:val="0"/>
      <w:marBottom w:val="0"/>
      <w:divBdr>
        <w:top w:val="none" w:sz="0" w:space="0" w:color="auto"/>
        <w:left w:val="none" w:sz="0" w:space="0" w:color="auto"/>
        <w:bottom w:val="none" w:sz="0" w:space="0" w:color="auto"/>
        <w:right w:val="none" w:sz="0" w:space="0" w:color="auto"/>
      </w:divBdr>
    </w:div>
    <w:div w:id="2002852939">
      <w:bodyDiv w:val="1"/>
      <w:marLeft w:val="0"/>
      <w:marRight w:val="0"/>
      <w:marTop w:val="0"/>
      <w:marBottom w:val="0"/>
      <w:divBdr>
        <w:top w:val="none" w:sz="0" w:space="0" w:color="auto"/>
        <w:left w:val="none" w:sz="0" w:space="0" w:color="auto"/>
        <w:bottom w:val="none" w:sz="0" w:space="0" w:color="auto"/>
        <w:right w:val="none" w:sz="0" w:space="0" w:color="auto"/>
      </w:divBdr>
    </w:div>
    <w:div w:id="2006399213">
      <w:bodyDiv w:val="1"/>
      <w:marLeft w:val="0"/>
      <w:marRight w:val="0"/>
      <w:marTop w:val="0"/>
      <w:marBottom w:val="0"/>
      <w:divBdr>
        <w:top w:val="none" w:sz="0" w:space="0" w:color="auto"/>
        <w:left w:val="none" w:sz="0" w:space="0" w:color="auto"/>
        <w:bottom w:val="none" w:sz="0" w:space="0" w:color="auto"/>
        <w:right w:val="none" w:sz="0" w:space="0" w:color="auto"/>
      </w:divBdr>
    </w:div>
    <w:div w:id="2030331802">
      <w:bodyDiv w:val="1"/>
      <w:marLeft w:val="0"/>
      <w:marRight w:val="0"/>
      <w:marTop w:val="0"/>
      <w:marBottom w:val="0"/>
      <w:divBdr>
        <w:top w:val="none" w:sz="0" w:space="0" w:color="auto"/>
        <w:left w:val="none" w:sz="0" w:space="0" w:color="auto"/>
        <w:bottom w:val="none" w:sz="0" w:space="0" w:color="auto"/>
        <w:right w:val="none" w:sz="0" w:space="0" w:color="auto"/>
      </w:divBdr>
    </w:div>
    <w:div w:id="2044480022">
      <w:bodyDiv w:val="1"/>
      <w:marLeft w:val="0"/>
      <w:marRight w:val="0"/>
      <w:marTop w:val="0"/>
      <w:marBottom w:val="0"/>
      <w:divBdr>
        <w:top w:val="none" w:sz="0" w:space="0" w:color="auto"/>
        <w:left w:val="none" w:sz="0" w:space="0" w:color="auto"/>
        <w:bottom w:val="none" w:sz="0" w:space="0" w:color="auto"/>
        <w:right w:val="none" w:sz="0" w:space="0" w:color="auto"/>
      </w:divBdr>
    </w:div>
    <w:div w:id="2132547303">
      <w:bodyDiv w:val="1"/>
      <w:marLeft w:val="0"/>
      <w:marRight w:val="0"/>
      <w:marTop w:val="0"/>
      <w:marBottom w:val="0"/>
      <w:divBdr>
        <w:top w:val="none" w:sz="0" w:space="0" w:color="auto"/>
        <w:left w:val="none" w:sz="0" w:space="0" w:color="auto"/>
        <w:bottom w:val="none" w:sz="0" w:space="0" w:color="auto"/>
        <w:right w:val="none" w:sz="0" w:space="0" w:color="auto"/>
      </w:divBdr>
    </w:div>
    <w:div w:id="2133286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74.png"/><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jpg"/><Relationship Id="rId63" Type="http://schemas.openxmlformats.org/officeDocument/2006/relationships/oleObject" Target="embeddings/oleObject3.bin"/><Relationship Id="rId68" Type="http://schemas.openxmlformats.org/officeDocument/2006/relationships/image" Target="media/image49.wmf"/><Relationship Id="rId84" Type="http://schemas.openxmlformats.org/officeDocument/2006/relationships/image" Target="media/image57.wmf"/><Relationship Id="rId89" Type="http://schemas.openxmlformats.org/officeDocument/2006/relationships/oleObject" Target="embeddings/oleObject16.bin"/><Relationship Id="rId112" Type="http://schemas.openxmlformats.org/officeDocument/2006/relationships/image" Target="media/image71.jpg"/><Relationship Id="rId133" Type="http://schemas.openxmlformats.org/officeDocument/2006/relationships/image" Target="media/image90.png"/><Relationship Id="rId138" Type="http://schemas.openxmlformats.org/officeDocument/2006/relationships/image" Target="media/image95.png"/><Relationship Id="rId16" Type="http://schemas.openxmlformats.org/officeDocument/2006/relationships/image" Target="media/image4.jpeg"/><Relationship Id="rId107" Type="http://schemas.openxmlformats.org/officeDocument/2006/relationships/oleObject" Target="embeddings/oleObject25.bin"/><Relationship Id="rId11" Type="http://schemas.openxmlformats.org/officeDocument/2006/relationships/footer" Target="footer2.xml"/><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wmf"/><Relationship Id="rId74" Type="http://schemas.openxmlformats.org/officeDocument/2006/relationships/image" Target="media/image52.wmf"/><Relationship Id="rId79" Type="http://schemas.openxmlformats.org/officeDocument/2006/relationships/oleObject" Target="embeddings/oleObject11.bin"/><Relationship Id="rId102" Type="http://schemas.openxmlformats.org/officeDocument/2006/relationships/image" Target="media/image66.wmf"/><Relationship Id="rId123" Type="http://schemas.openxmlformats.org/officeDocument/2006/relationships/image" Target="media/image80.png"/><Relationship Id="rId128" Type="http://schemas.openxmlformats.org/officeDocument/2006/relationships/image" Target="media/image85.pn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0.wmf"/><Relationship Id="rId95" Type="http://schemas.openxmlformats.org/officeDocument/2006/relationships/oleObject" Target="embeddings/oleObject19.bin"/><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9.png"/><Relationship Id="rId48" Type="http://schemas.openxmlformats.org/officeDocument/2006/relationships/image" Target="media/image34.jpg"/><Relationship Id="rId64" Type="http://schemas.openxmlformats.org/officeDocument/2006/relationships/image" Target="media/image47.wmf"/><Relationship Id="rId69" Type="http://schemas.openxmlformats.org/officeDocument/2006/relationships/oleObject" Target="embeddings/oleObject6.bin"/><Relationship Id="rId113" Type="http://schemas.openxmlformats.org/officeDocument/2006/relationships/footer" Target="footer6.xml"/><Relationship Id="rId118" Type="http://schemas.openxmlformats.org/officeDocument/2006/relationships/image" Target="media/image75.png"/><Relationship Id="rId134" Type="http://schemas.openxmlformats.org/officeDocument/2006/relationships/image" Target="media/image91.png"/><Relationship Id="rId139" Type="http://schemas.openxmlformats.org/officeDocument/2006/relationships/image" Target="media/image96.png"/><Relationship Id="rId8" Type="http://schemas.openxmlformats.org/officeDocument/2006/relationships/image" Target="media/image1.png"/><Relationship Id="rId51" Type="http://schemas.openxmlformats.org/officeDocument/2006/relationships/image" Target="media/image37.jpg"/><Relationship Id="rId72" Type="http://schemas.openxmlformats.org/officeDocument/2006/relationships/image" Target="media/image51.wmf"/><Relationship Id="rId80" Type="http://schemas.openxmlformats.org/officeDocument/2006/relationships/image" Target="media/image55.wmf"/><Relationship Id="rId85" Type="http://schemas.openxmlformats.org/officeDocument/2006/relationships/oleObject" Target="embeddings/oleObject14.bin"/><Relationship Id="rId93" Type="http://schemas.openxmlformats.org/officeDocument/2006/relationships/oleObject" Target="embeddings/oleObject18.bin"/><Relationship Id="rId98" Type="http://schemas.openxmlformats.org/officeDocument/2006/relationships/image" Target="media/image64.wmf"/><Relationship Id="rId121" Type="http://schemas.openxmlformats.org/officeDocument/2006/relationships/image" Target="media/image78.png"/><Relationship Id="rId142" Type="http://schemas.openxmlformats.org/officeDocument/2006/relationships/footer" Target="footer8.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5.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g"/><Relationship Id="rId59" Type="http://schemas.openxmlformats.org/officeDocument/2006/relationships/oleObject" Target="embeddings/oleObject1.bin"/><Relationship Id="rId67" Type="http://schemas.openxmlformats.org/officeDocument/2006/relationships/oleObject" Target="embeddings/oleObject5.bin"/><Relationship Id="rId103" Type="http://schemas.openxmlformats.org/officeDocument/2006/relationships/oleObject" Target="embeddings/oleObject23.bin"/><Relationship Id="rId108" Type="http://schemas.openxmlformats.org/officeDocument/2006/relationships/image" Target="media/image69.wmf"/><Relationship Id="rId116" Type="http://schemas.openxmlformats.org/officeDocument/2006/relationships/footer" Target="footer7.xml"/><Relationship Id="rId124" Type="http://schemas.openxmlformats.org/officeDocument/2006/relationships/image" Target="media/image81.png"/><Relationship Id="rId129" Type="http://schemas.openxmlformats.org/officeDocument/2006/relationships/image" Target="media/image86.png"/><Relationship Id="rId137" Type="http://schemas.openxmlformats.org/officeDocument/2006/relationships/image" Target="media/image94.png"/><Relationship Id="rId20" Type="http://schemas.openxmlformats.org/officeDocument/2006/relationships/footer" Target="footer4.xml"/><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6.wmf"/><Relationship Id="rId70" Type="http://schemas.openxmlformats.org/officeDocument/2006/relationships/image" Target="media/image50.wmf"/><Relationship Id="rId75" Type="http://schemas.openxmlformats.org/officeDocument/2006/relationships/oleObject" Target="embeddings/oleObject9.bin"/><Relationship Id="rId83" Type="http://schemas.openxmlformats.org/officeDocument/2006/relationships/oleObject" Target="embeddings/oleObject13.bin"/><Relationship Id="rId88" Type="http://schemas.openxmlformats.org/officeDocument/2006/relationships/image" Target="media/image59.wmf"/><Relationship Id="rId91" Type="http://schemas.openxmlformats.org/officeDocument/2006/relationships/oleObject" Target="embeddings/oleObject17.bin"/><Relationship Id="rId96" Type="http://schemas.openxmlformats.org/officeDocument/2006/relationships/image" Target="media/image63.wmf"/><Relationship Id="rId111" Type="http://schemas.openxmlformats.org/officeDocument/2006/relationships/image" Target="media/image70.jpg"/><Relationship Id="rId132" Type="http://schemas.openxmlformats.org/officeDocument/2006/relationships/image" Target="media/image89.png"/><Relationship Id="rId140" Type="http://schemas.openxmlformats.org/officeDocument/2006/relationships/image" Target="media/image9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jpg"/><Relationship Id="rId57" Type="http://schemas.openxmlformats.org/officeDocument/2006/relationships/image" Target="media/image43.jpg"/><Relationship Id="rId106" Type="http://schemas.openxmlformats.org/officeDocument/2006/relationships/image" Target="media/image68.wmf"/><Relationship Id="rId114" Type="http://schemas.openxmlformats.org/officeDocument/2006/relationships/image" Target="media/image72.jpg"/><Relationship Id="rId119" Type="http://schemas.openxmlformats.org/officeDocument/2006/relationships/image" Target="media/image76.png"/><Relationship Id="rId127" Type="http://schemas.openxmlformats.org/officeDocument/2006/relationships/image" Target="media/image84.png"/><Relationship Id="rId10" Type="http://schemas.openxmlformats.org/officeDocument/2006/relationships/header" Target="header1.xml"/><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8.jpg"/><Relationship Id="rId60" Type="http://schemas.openxmlformats.org/officeDocument/2006/relationships/image" Target="media/image45.wmf"/><Relationship Id="rId65" Type="http://schemas.openxmlformats.org/officeDocument/2006/relationships/oleObject" Target="embeddings/oleObject4.bin"/><Relationship Id="rId73" Type="http://schemas.openxmlformats.org/officeDocument/2006/relationships/oleObject" Target="embeddings/oleObject8.bin"/><Relationship Id="rId78" Type="http://schemas.openxmlformats.org/officeDocument/2006/relationships/image" Target="media/image54.wmf"/><Relationship Id="rId81" Type="http://schemas.openxmlformats.org/officeDocument/2006/relationships/oleObject" Target="embeddings/oleObject12.bin"/><Relationship Id="rId86" Type="http://schemas.openxmlformats.org/officeDocument/2006/relationships/image" Target="media/image58.wmf"/><Relationship Id="rId94" Type="http://schemas.openxmlformats.org/officeDocument/2006/relationships/image" Target="media/image62.wmf"/><Relationship Id="rId99" Type="http://schemas.openxmlformats.org/officeDocument/2006/relationships/oleObject" Target="embeddings/oleObject21.bin"/><Relationship Id="rId101" Type="http://schemas.openxmlformats.org/officeDocument/2006/relationships/oleObject" Target="embeddings/oleObject22.bin"/><Relationship Id="rId122" Type="http://schemas.openxmlformats.org/officeDocument/2006/relationships/image" Target="media/image79.png"/><Relationship Id="rId130" Type="http://schemas.openxmlformats.org/officeDocument/2006/relationships/image" Target="media/image87.png"/><Relationship Id="rId135" Type="http://schemas.openxmlformats.org/officeDocument/2006/relationships/image" Target="media/image92.pn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6.jpeg"/><Relationship Id="rId39" Type="http://schemas.openxmlformats.org/officeDocument/2006/relationships/image" Target="media/image25.jpeg"/><Relationship Id="rId109" Type="http://schemas.openxmlformats.org/officeDocument/2006/relationships/oleObject" Target="embeddings/oleObject26.bin"/><Relationship Id="rId34" Type="http://schemas.openxmlformats.org/officeDocument/2006/relationships/image" Target="media/image20.jpeg"/><Relationship Id="rId50" Type="http://schemas.openxmlformats.org/officeDocument/2006/relationships/image" Target="media/image36.jpg"/><Relationship Id="rId55" Type="http://schemas.openxmlformats.org/officeDocument/2006/relationships/image" Target="media/image41.jpeg"/><Relationship Id="rId76" Type="http://schemas.openxmlformats.org/officeDocument/2006/relationships/image" Target="media/image53.wmf"/><Relationship Id="rId97" Type="http://schemas.openxmlformats.org/officeDocument/2006/relationships/oleObject" Target="embeddings/oleObject20.bin"/><Relationship Id="rId104" Type="http://schemas.openxmlformats.org/officeDocument/2006/relationships/image" Target="media/image67.wmf"/><Relationship Id="rId120" Type="http://schemas.openxmlformats.org/officeDocument/2006/relationships/image" Target="media/image77.png"/><Relationship Id="rId125" Type="http://schemas.openxmlformats.org/officeDocument/2006/relationships/image" Target="media/image82.png"/><Relationship Id="rId141" Type="http://schemas.openxmlformats.org/officeDocument/2006/relationships/image" Target="media/image98.png"/><Relationship Id="rId7" Type="http://schemas.openxmlformats.org/officeDocument/2006/relationships/endnotes" Target="endnotes.xml"/><Relationship Id="rId71" Type="http://schemas.openxmlformats.org/officeDocument/2006/relationships/oleObject" Target="embeddings/oleObject7.bin"/><Relationship Id="rId92" Type="http://schemas.openxmlformats.org/officeDocument/2006/relationships/image" Target="media/image61.wmf"/><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g"/><Relationship Id="rId66" Type="http://schemas.openxmlformats.org/officeDocument/2006/relationships/image" Target="media/image48.wmf"/><Relationship Id="rId87" Type="http://schemas.openxmlformats.org/officeDocument/2006/relationships/oleObject" Target="embeddings/oleObject15.bin"/><Relationship Id="rId110" Type="http://schemas.openxmlformats.org/officeDocument/2006/relationships/footer" Target="footer5.xml"/><Relationship Id="rId115" Type="http://schemas.openxmlformats.org/officeDocument/2006/relationships/image" Target="media/image73.jpg"/><Relationship Id="rId131" Type="http://schemas.openxmlformats.org/officeDocument/2006/relationships/image" Target="media/image88.png"/><Relationship Id="rId136" Type="http://schemas.openxmlformats.org/officeDocument/2006/relationships/image" Target="media/image93.png"/><Relationship Id="rId61" Type="http://schemas.openxmlformats.org/officeDocument/2006/relationships/oleObject" Target="embeddings/oleObject2.bin"/><Relationship Id="rId82" Type="http://schemas.openxmlformats.org/officeDocument/2006/relationships/image" Target="media/image56.wmf"/><Relationship Id="rId19" Type="http://schemas.openxmlformats.org/officeDocument/2006/relationships/header" Target="header3.xml"/><Relationship Id="rId14" Type="http://schemas.openxmlformats.org/officeDocument/2006/relationships/image" Target="media/image2.jpeg"/><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oleObject" Target="embeddings/oleObject10.bin"/><Relationship Id="rId100" Type="http://schemas.openxmlformats.org/officeDocument/2006/relationships/image" Target="media/image65.wmf"/><Relationship Id="rId105" Type="http://schemas.openxmlformats.org/officeDocument/2006/relationships/oleObject" Target="embeddings/oleObject24.bin"/><Relationship Id="rId126" Type="http://schemas.openxmlformats.org/officeDocument/2006/relationships/image" Target="media/image8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BEE579-9865-44E3-9CA3-A62C7BF4BB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173</Pages>
  <Words>33209</Words>
  <Characters>189292</Characters>
  <Application>Microsoft Office Word</Application>
  <DocSecurity>0</DocSecurity>
  <Lines>1577</Lines>
  <Paragraphs>444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222057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User4</dc:creator>
  <cp:lastModifiedBy>Александр Зимин</cp:lastModifiedBy>
  <cp:revision>2</cp:revision>
  <cp:lastPrinted>2016-08-10T07:51:00Z</cp:lastPrinted>
  <dcterms:created xsi:type="dcterms:W3CDTF">2016-11-21T10:03:00Z</dcterms:created>
  <dcterms:modified xsi:type="dcterms:W3CDTF">2016-11-21T10:03:00Z</dcterms:modified>
</cp:coreProperties>
</file>